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C59A1B" w14:textId="290D74C5" w:rsidR="009B5051" w:rsidRPr="006C2EAC" w:rsidRDefault="000B74EC" w:rsidP="006C2EAC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sz w:val="72"/>
          <w:szCs w:val="72"/>
        </w:rPr>
      </w:pPr>
      <w:r>
        <w:rPr>
          <w:rFonts w:ascii="標楷體" w:eastAsia="標楷體" w:hAnsi="標楷體"/>
          <w:sz w:val="48"/>
          <w:szCs w:val="48"/>
        </w:rPr>
        <w:t>《暑假不加價》可以玩清釜邱三城遊記~樂天世界、加耶主題公園+韓服體驗、霸王龍蝦二人一隻、長腳蟹吃到飽六天【可依航空、桃園出發】</w:t>
      </w:r>
    </w:p>
    <w:tbl>
      <w:tblPr>
        <w:tblW w:w="5000" w:type="pct"/>
        <w:tblCellSpacing w:w="0" w:type="dx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0772"/>
      </w:tblGrid>
      <w:tr w:rsidR="009B5051" w:rsidRPr="006C2EAC" w14:paraId="0BACD736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right"/>
              <w:tblCellSpacing w:w="0" w:type="dx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0676"/>
            </w:tblGrid>
            <w:tr w:rsidR="009B5051" w:rsidRPr="006C2EAC" w14:paraId="7708D980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vAlign w:val="center"/>
                  <w:hideMark/>
                </w:tcPr>
                <w:p w14:paraId="39185F32" w14:textId="332845C2" w:rsidR="009B5051" w:rsidRPr="006C2EAC" w:rsidRDefault="007B4417" w:rsidP="006C2EAC">
                  <w:pPr>
                    <w:spacing w:line="0" w:lineRule="atLeast"/>
                    <w:jc w:val="center"/>
                    <w:rPr>
                      <w:rFonts w:ascii="微軟正黑體" w:eastAsia="微軟正黑體" w:hAnsi="微軟正黑體"/>
                      <w:sz w:val="24"/>
                    </w:rPr>
                  </w:pPr>
                  <w:r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5B724B18" wp14:editId="300123BB">
                        <wp:extent cx="6552000" cy="8235979"/>
                        <wp:effectExtent l="0" t="0" r="1270" b="0"/>
                        <wp:docPr id="1" name="圖片 1" descr="https://happyholiday.ittms.com.tw/web/images/PUS/point230115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happyholiday.ittms.com.tw/web/images/PUS/point230115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8235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B5051" w:rsidRPr="006C2EAC" w14:paraId="6054C64E" w14:textId="77777777">
              <w:trPr>
                <w:tblCellSpacing w:w="0" w:type="dxa"/>
                <w:jc w:val="right"/>
              </w:trPr>
              <w:tc>
                <w:tcPr>
                  <w:tcW w:w="0" w:type="auto"/>
                  <w:hideMark/>
                </w:tcPr>
                <w:p w14:paraId="298D09A0" w14:textId="4DA60E1E" w:rsidR="007B4417" w:rsidRPr="006C2EAC" w:rsidRDefault="000B74EC" w:rsidP="006C2EAC">
                  <w:pPr>
                    <w:spacing w:line="0" w:lineRule="atLeast"/>
                    <w:rPr>
                      <w:rFonts w:ascii="微軟正黑體" w:eastAsia="微軟正黑體" w:hAnsi="微軟正黑體"/>
                      <w:noProof/>
                      <w:sz w:val="24"/>
                    </w:rPr>
                  </w:pPr>
                  <w:r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lastRenderedPageBreak/>
                    <w:drawing>
                      <wp:inline distT="0" distB="0" distL="0" distR="0" wp14:anchorId="04FB22ED" wp14:editId="16C687A3">
                        <wp:extent cx="6552000" cy="5184126"/>
                        <wp:effectExtent l="0" t="0" r="1270" b="0"/>
                        <wp:docPr id="2" name="圖片 2" descr="https://happyholiday.ittms.com.tw/web/images/PUS/point190408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happyholiday.ittms.com.tw/web/images/PUS/point190408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000" cy="51841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C780A">
                    <w:rPr>
                      <w:rFonts w:ascii="微軟正黑體" w:eastAsia="微軟正黑體" w:hAnsi="微軟正黑體"/>
                      <w:noProof/>
                      <w:sz w:val="24"/>
                    </w:rPr>
                    <w:br/>
                  </w:r>
                  <w:r w:rsidRPr="006C2EAC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52B3EA9A" wp14:editId="779B7C68">
                        <wp:extent cx="6551778" cy="3467100"/>
                        <wp:effectExtent l="0" t="0" r="1905" b="0"/>
                        <wp:docPr id="3" name="圖片 3" descr="https://happyholiday.ittms.com.tw/web/images/PUS/point24011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happyholiday.ittms.com.tw/web/images/PUS/point24011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link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63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52000" cy="34672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EAC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="00FC780A"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52C71455" wp14:editId="0E488E6A">
                        <wp:extent cx="6551736" cy="5962650"/>
                        <wp:effectExtent l="0" t="0" r="1905" b="0"/>
                        <wp:docPr id="6" name="圖片 6" descr="https://happyholiday.ittms.com.tw/web/images/PUS/point190226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happyholiday.ittms.com.tw/web/images/PUS/point190226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52441" cy="5963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C780A">
                    <w:rPr>
                      <w:rFonts w:ascii="微軟正黑體" w:eastAsia="微軟正黑體" w:hAnsi="微軟正黑體"/>
                      <w:sz w:val="24"/>
                    </w:rPr>
                    <w:br/>
                  </w:r>
                  <w:r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23F7F460" wp14:editId="7A66DACB">
                        <wp:extent cx="6840000" cy="3816000"/>
                        <wp:effectExtent l="0" t="0" r="0" b="0"/>
                        <wp:docPr id="4" name="圖片 4" descr="https://happyholiday.ittms.com.tw/web/images/PUS/point150903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happyholiday.ittms.com.tw/web/images/PUS/point150903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0000" cy="38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EAC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56E4885E" wp14:editId="18506A46">
                        <wp:extent cx="6840000" cy="3252000"/>
                        <wp:effectExtent l="0" t="0" r="0" b="5715"/>
                        <wp:docPr id="5" name="圖片 5" descr="https://happyholiday.ittms.com.tw/web/images/PUS/point22103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happyholiday.ittms.com.tw/web/images/PUS/point22103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0000" cy="3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EAC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</w:p>
                <w:p w14:paraId="22B6F7FF" w14:textId="01886B9D" w:rsidR="009B5051" w:rsidRPr="006C2EAC" w:rsidRDefault="000B74EC" w:rsidP="006C2EAC">
                  <w:pPr>
                    <w:spacing w:line="0" w:lineRule="atLeast"/>
                    <w:rPr>
                      <w:rFonts w:ascii="微軟正黑體" w:eastAsia="微軟正黑體" w:hAnsi="微軟正黑體"/>
                      <w:sz w:val="24"/>
                    </w:rPr>
                  </w:pPr>
                  <w:r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1AC00D05" wp14:editId="54C03548">
                        <wp:extent cx="6840000" cy="384270"/>
                        <wp:effectExtent l="0" t="0" r="0" b="0"/>
                        <wp:docPr id="7" name="圖片 7" descr="https://happyholiday.ittms.com.tw/web/images/AD/foo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happyholiday.ittms.com.tw/web/images/AD/foo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0000" cy="384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EAC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="00FC780A"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48C6DDFC" wp14:editId="103EDD06">
                        <wp:extent cx="6839585" cy="5288280"/>
                        <wp:effectExtent l="0" t="0" r="0" b="7620"/>
                        <wp:docPr id="622228903" name="圖片 622228903" descr="https://happyholiday.ittms.com.tw/web/images/PUS/food22122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happyholiday.ittms.com.tw/web/images/PUS/food22122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0004" cy="5288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6CC8FB65" wp14:editId="756155A3">
                        <wp:extent cx="6839585" cy="3848100"/>
                        <wp:effectExtent l="0" t="0" r="0" b="0"/>
                        <wp:docPr id="8" name="圖片 8" descr="https://happyholiday.ittms.com.tw/web/images/PUS/food240117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happyholiday.ittms.com.tw/web/images/PUS/food240117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0008" cy="38483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EAC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6C2EAC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="00FC780A"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69950ABF" wp14:editId="15CA41BE">
                        <wp:extent cx="6839585" cy="5288280"/>
                        <wp:effectExtent l="0" t="0" r="0" b="7620"/>
                        <wp:docPr id="9" name="圖片 9" descr="https://happyholiday.ittms.com.tw/web/images/PUS/food22122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happyholiday.ittms.com.tw/web/images/PUS/food22122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0004" cy="52886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EAC">
                    <w:rPr>
                      <w:rFonts w:ascii="微軟正黑體" w:eastAsia="微軟正黑體" w:hAnsi="微軟正黑體"/>
                      <w:noProof/>
                      <w:color w:val="0000FF"/>
                      <w:sz w:val="24"/>
                    </w:rPr>
                    <w:drawing>
                      <wp:inline distT="0" distB="0" distL="0" distR="0" wp14:anchorId="77FEB0F8" wp14:editId="00D81834">
                        <wp:extent cx="6840000" cy="5820000"/>
                        <wp:effectExtent l="0" t="0" r="0" b="0"/>
                        <wp:docPr id="10" name="圖片 10" descr="https://happyholiday.ittms.com.tw/web/images/PUS/food17072501.jpg">
                          <a:hlinkClick xmlns:a="http://schemas.openxmlformats.org/drawingml/2006/main" r:id="rId1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happyholiday.ittms.com.tw/web/images/PUS/food17072501.jpg">
                                  <a:hlinkClick r:id="rId1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0000" cy="58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EAC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7D252AF9" wp14:editId="2E9442B5">
                        <wp:extent cx="6840000" cy="3888000"/>
                        <wp:effectExtent l="0" t="0" r="0" b="0"/>
                        <wp:docPr id="11" name="圖片 11" descr="https://happyholiday.ittms.com.tw/web/images/PUS/food161208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happyholiday.ittms.com.tw/web/images/PUS/food161208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40000" cy="388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C2EAC">
                    <w:rPr>
                      <w:rFonts w:ascii="微軟正黑體" w:eastAsia="微軟正黑體" w:hAnsi="微軟正黑體" w:hint="eastAsia"/>
                      <w:sz w:val="24"/>
                    </w:rPr>
                    <w:br/>
                  </w:r>
                  <w:r w:rsidRPr="006C2EAC">
                    <w:rPr>
                      <w:rFonts w:ascii="微軟正黑體" w:eastAsia="微軟正黑體" w:hAnsi="微軟正黑體"/>
                      <w:noProof/>
                      <w:sz w:val="24"/>
                    </w:rPr>
                    <w:drawing>
                      <wp:inline distT="0" distB="0" distL="0" distR="0" wp14:anchorId="7D82CED5" wp14:editId="1E45C8B4">
                        <wp:extent cx="6839486" cy="5204460"/>
                        <wp:effectExtent l="0" t="0" r="0" b="0"/>
                        <wp:docPr id="12" name="圖片 12" descr="https://happyholiday.ittms.com.tw/web/images/PUS/food230601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happyholiday.ittms.com.tw/web/images/PUS/food230601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link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2878" cy="52146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F4881EB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</w:rPr>
            </w:pPr>
          </w:p>
        </w:tc>
      </w:tr>
    </w:tbl>
    <w:p w14:paraId="0B864FC8" w14:textId="757A12AB" w:rsidR="006C2EAC" w:rsidRPr="00F869B8" w:rsidRDefault="000B74EC" w:rsidP="00F869B8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sz w:val="72"/>
          <w:szCs w:val="72"/>
        </w:rPr>
      </w:pPr>
      <w:r w:rsidRPr="006C2EAC">
        <w:rPr>
          <w:rFonts w:ascii="微軟正黑體" w:eastAsia="微軟正黑體" w:hAnsi="微軟正黑體"/>
          <w:b/>
          <w:bCs/>
          <w:color w:val="FF0000"/>
          <w:sz w:val="36"/>
          <w:szCs w:val="36"/>
        </w:rPr>
        <w:lastRenderedPageBreak/>
        <w:t>行程內容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10486"/>
      </w:tblGrid>
      <w:tr w:rsidR="009B5051" w:rsidRPr="006C2EAC" w14:paraId="3B3847F7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5276D7" w14:textId="77777777" w:rsidR="009B5051" w:rsidRPr="006C2EAC" w:rsidRDefault="000B74EC" w:rsidP="006C2EAC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</w:rPr>
              <w:t>第</w:t>
            </w:r>
            <w:r w:rsidRPr="006C2EAC">
              <w:rPr>
                <w:rFonts w:ascii="微軟正黑體" w:eastAsia="微軟正黑體" w:hAnsi="微軟正黑體" w:hint="eastAsia"/>
                <w:b/>
                <w:bCs/>
              </w:rPr>
              <w:br/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</w:rPr>
              <w:t>1</w:t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445F99" w14:textId="3D0EE127" w:rsid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桃園→清州→城安街商圈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韓劇阿爾罕布拉宮的回憶的拍攝地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  <w:r w:rsidRPr="006C2EAC">
              <w:rPr>
                <w:rFonts w:ascii="微軟正黑體" w:eastAsia="微軟正黑體" w:hAnsi="微軟正黑體" w:cs="Times New Roman" w:hint="eastAsia"/>
                <w:sz w:val="24"/>
              </w:rPr>
              <w:t>TPE/CJJ　RF512　12</w:t>
            </w:r>
            <w:r w:rsidR="00F869B8" w:rsidRPr="006C2EAC">
              <w:rPr>
                <w:rFonts w:ascii="微軟正黑體" w:eastAsia="微軟正黑體" w:hAnsi="微軟正黑體" w:cs="Times New Roman" w:hint="eastAsia"/>
                <w:color w:val="000000"/>
                <w:sz w:val="24"/>
              </w:rPr>
              <w:t>：</w:t>
            </w:r>
            <w:r w:rsidRPr="006C2EAC">
              <w:rPr>
                <w:rFonts w:ascii="微軟正黑體" w:eastAsia="微軟正黑體" w:hAnsi="微軟正黑體" w:cs="Times New Roman" w:hint="eastAsia"/>
                <w:sz w:val="24"/>
              </w:rPr>
              <w:t>50~16</w:t>
            </w:r>
            <w:r w:rsidR="00F869B8" w:rsidRPr="006C2EAC">
              <w:rPr>
                <w:rFonts w:ascii="微軟正黑體" w:eastAsia="微軟正黑體" w:hAnsi="微軟正黑體" w:cs="Times New Roman" w:hint="eastAsia"/>
                <w:color w:val="000000"/>
                <w:sz w:val="24"/>
              </w:rPr>
              <w:t>：</w:t>
            </w:r>
            <w:r w:rsidRPr="006C2EAC">
              <w:rPr>
                <w:rFonts w:ascii="微軟正黑體" w:eastAsia="微軟正黑體" w:hAnsi="微軟正黑體" w:cs="Times New Roman" w:hint="eastAsia"/>
                <w:sz w:val="24"/>
              </w:rPr>
              <w:t>25</w:t>
            </w:r>
          </w:p>
          <w:p w14:paraId="14A5E469" w14:textId="02A87F92" w:rsidR="009B5051" w:rsidRPr="006C2EAC" w:rsidRDefault="00F869B8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F869B8">
              <w:rPr>
                <w:rFonts w:ascii="微軟正黑體" w:eastAsia="微軟正黑體" w:hAnsi="微軟正黑體" w:hint="eastAsia"/>
                <w:color w:val="330033"/>
                <w:sz w:val="24"/>
              </w:rPr>
              <w:t>今日於桃園國際機場集合後，由專業人員為您辦妥登機手續，搭乘客機直飛韓國</w:t>
            </w:r>
            <w:r>
              <w:rPr>
                <w:rFonts w:ascii="微軟正黑體" w:eastAsia="微軟正黑體" w:hAnsi="微軟正黑體" w:hint="eastAsia"/>
                <w:color w:val="330033"/>
                <w:sz w:val="24"/>
              </w:rPr>
              <w:t>清州</w:t>
            </w:r>
            <w:r w:rsidRPr="00F869B8">
              <w:rPr>
                <w:rFonts w:ascii="微軟正黑體" w:eastAsia="微軟正黑體" w:hAnsi="微軟正黑體" w:hint="eastAsia"/>
                <w:color w:val="330033"/>
                <w:sz w:val="24"/>
              </w:rPr>
              <w:t>機場。</w:t>
            </w:r>
            <w:r>
              <w:rPr>
                <w:rFonts w:ascii="微軟正黑體" w:eastAsia="微軟正黑體" w:hAnsi="微軟正黑體"/>
                <w:color w:val="330033"/>
                <w:sz w:val="24"/>
              </w:rPr>
              <w:br/>
            </w:r>
            <w:r w:rsidR="000B74EC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【城安街商圈】清州城安街</w:t>
            </w:r>
            <w:r>
              <w:rPr>
                <w:rFonts w:ascii="微軟正黑體" w:eastAsia="微軟正黑體" w:hAnsi="微軟正黑體" w:hint="eastAsia"/>
                <w:color w:val="330033"/>
                <w:sz w:val="24"/>
              </w:rPr>
              <w:t>（</w:t>
            </w:r>
            <w:r w:rsidR="000B74EC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城內路</w:t>
            </w:r>
            <w:r>
              <w:rPr>
                <w:rFonts w:ascii="微軟正黑體" w:eastAsia="微軟正黑體" w:hAnsi="微軟正黑體" w:hint="eastAsia"/>
                <w:color w:val="330033"/>
                <w:sz w:val="24"/>
              </w:rPr>
              <w:t>）</w:t>
            </w:r>
            <w:r w:rsidR="000B74EC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商圈</w:t>
            </w:r>
            <w:r w:rsidR="000B74EC" w:rsidRPr="006C2EAC">
              <w:rPr>
                <w:rFonts w:ascii="Malgun Gothic" w:eastAsia="Malgun Gothic" w:hAnsi="Malgun Gothic" w:cs="Malgun Gothic" w:hint="eastAsia"/>
                <w:color w:val="330033"/>
                <w:sz w:val="24"/>
              </w:rPr>
              <w:t>청주성안길</w:t>
            </w:r>
            <w:r w:rsidR="000B74EC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。 忠清北道最大城市的「清州」，有一處媲美「首爾明洞」的熱鬧商圈，就是「城安街」</w:t>
            </w:r>
            <w:r>
              <w:rPr>
                <w:rFonts w:ascii="微軟正黑體" w:eastAsia="微軟正黑體" w:hAnsi="微軟正黑體" w:hint="eastAsia"/>
                <w:color w:val="330033"/>
                <w:sz w:val="24"/>
              </w:rPr>
              <w:t>（</w:t>
            </w:r>
            <w:r w:rsidR="000B74EC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或稱城內路</w:t>
            </w:r>
            <w:r>
              <w:rPr>
                <w:rFonts w:ascii="微軟正黑體" w:eastAsia="微軟正黑體" w:hAnsi="微軟正黑體" w:hint="eastAsia"/>
                <w:color w:val="330033"/>
                <w:sz w:val="24"/>
              </w:rPr>
              <w:t>）</w:t>
            </w:r>
            <w:r w:rsidR="000B74EC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 xml:space="preserve">， 無論是美妝服飾文具..等各類商品，在這裡都可以買到，還有電影院HOMEPLUS賣場等，商圈機能相當好。 此外，先前熱播韓劇《阿爾罕布拉宮的回憶》第13.14集，劇中所說的"明洞"其實就是在城安街唷！！！　 </w:t>
            </w:r>
          </w:p>
        </w:tc>
      </w:tr>
      <w:tr w:rsidR="009B5051" w:rsidRPr="006C2EAC" w14:paraId="6271F18A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2DB4EE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83055F" w14:textId="77777777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早餐：XXX　　中餐：XXX　　晚餐：馬鈴薯燉豬骨風味餐+季節小菜　　 </w:t>
            </w:r>
          </w:p>
        </w:tc>
      </w:tr>
      <w:tr w:rsidR="009B5051" w:rsidRPr="006C2EAC" w14:paraId="66DDABEF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4C27C7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9EE5AB" w14:textId="77777777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住宿： </w:t>
            </w:r>
            <w:hyperlink r:id="rId20" w:history="1">
              <w:r w:rsidRPr="006C2EAC">
                <w:rPr>
                  <w:rStyle w:val="a3"/>
                  <w:rFonts w:ascii="微軟正黑體" w:eastAsia="微軟正黑體" w:hAnsi="微軟正黑體" w:hint="eastAsia"/>
                  <w:sz w:val="24"/>
                </w:rPr>
                <w:t>J-ONE酒店</w:t>
              </w:r>
            </w:hyperlink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 或同級 </w:t>
            </w:r>
          </w:p>
        </w:tc>
      </w:tr>
      <w:tr w:rsidR="009B5051" w:rsidRPr="006C2EAC" w14:paraId="21B3D50B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19CF5B" w14:textId="77777777" w:rsidR="009B5051" w:rsidRPr="006C2EAC" w:rsidRDefault="000B74EC" w:rsidP="006C2EAC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2</w:t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349764" w14:textId="77777777" w:rsidR="00F869B8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清州上黨山城→青南臺→愛來水族館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美人魚表演秀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→大邱東城路鬧區</w:t>
            </w: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</w:p>
          <w:p w14:paraId="3634C69A" w14:textId="708395E1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【清州上黨山城】鄰近清州市上黨山城是市民們休憩的場所。上黨山城這個名稱是三國時代從百濟上黨縣流傳下來，是個超過4公里的巨大環抱式石築山城。</w:t>
            </w:r>
            <w:r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br/>
              <w:t>【青南臺】位於大清湖畔的青南臺，有著「溫暖的南方青瓦臺」之涵義，是自1983年啟用的總統別墅。</w:t>
            </w:r>
            <w:r w:rsidR="00F869B8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br/>
              <w:t>【愛來水族館</w:t>
            </w:r>
            <w:r w:rsidR="00F869B8">
              <w:rPr>
                <w:rFonts w:ascii="微軟正黑體" w:eastAsia="微軟正黑體" w:hAnsi="微軟正黑體" w:hint="eastAsia"/>
                <w:color w:val="330033"/>
                <w:sz w:val="24"/>
              </w:rPr>
              <w:t>（</w:t>
            </w:r>
            <w:r w:rsidR="00F869B8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真人美人魚表演</w:t>
            </w:r>
            <w:r w:rsidR="00F869B8">
              <w:rPr>
                <w:rFonts w:ascii="微軟正黑體" w:eastAsia="微軟正黑體" w:hAnsi="微軟正黑體" w:hint="eastAsia"/>
                <w:color w:val="330033"/>
                <w:sz w:val="24"/>
              </w:rPr>
              <w:t>）</w:t>
            </w:r>
            <w:r w:rsidR="00F869B8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】水族館位於新世界百貨9樓，水族館分幾個部分。有Ocean Voyage, Mystic River, Animal Park 和Fantasy Wave。每個區各有特色和不同的主題，一天有六次的真人美人魚表演，非常值得一遊。</w:t>
            </w:r>
            <w:r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br/>
              <w:t xml:space="preserve">【大邱東城路商圈】是大邱地區著名的流行商店街，數百間各具個性風格的服飾店密集林立，在這裡可以放眼掌握現今流行的趨勢。不管是各式各樣的卡通造型T-shirt，或手工飾品配件、時尚流行服飾等，在這裡都能以合理低廉的價格購買到，光只是在東城路上悠閒走走逛逛都能讓你心情愉快。 </w:t>
            </w:r>
          </w:p>
        </w:tc>
      </w:tr>
      <w:tr w:rsidR="009B5051" w:rsidRPr="006C2EAC" w14:paraId="6C3C5C46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00CB56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854888" w14:textId="77777777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早餐：飯店內用　　中餐：金剛部隊鍋（白飯、拉麵無限供應）　　晚餐：鳳雛安東燉雞+季節小菜　　 </w:t>
            </w:r>
          </w:p>
        </w:tc>
      </w:tr>
      <w:tr w:rsidR="009B5051" w:rsidRPr="006C2EAC" w14:paraId="2F1B20D8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ACE596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F08496" w14:textId="77777777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住宿： </w:t>
            </w:r>
            <w:hyperlink r:id="rId21" w:history="1">
              <w:r w:rsidRPr="006C2EAC">
                <w:rPr>
                  <w:rStyle w:val="a3"/>
                  <w:rFonts w:ascii="微軟正黑體" w:eastAsia="微軟正黑體" w:hAnsi="微軟正黑體" w:hint="eastAsia"/>
                  <w:sz w:val="24"/>
                </w:rPr>
                <w:t>大邱ENCORE</w:t>
              </w:r>
            </w:hyperlink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 或 </w:t>
            </w:r>
            <w:hyperlink r:id="rId22" w:history="1">
              <w:r w:rsidRPr="006C2EAC">
                <w:rPr>
                  <w:rStyle w:val="a3"/>
                  <w:rFonts w:ascii="微軟正黑體" w:eastAsia="微軟正黑體" w:hAnsi="微軟正黑體" w:hint="eastAsia"/>
                  <w:sz w:val="24"/>
                </w:rPr>
                <w:t>大邱RUBATO</w:t>
              </w:r>
            </w:hyperlink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 或大邱二月飯店 或同級 </w:t>
            </w:r>
          </w:p>
        </w:tc>
      </w:tr>
      <w:tr w:rsidR="009B5051" w:rsidRPr="006C2EAC" w14:paraId="622DF267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C7DAB5" w14:textId="77777777" w:rsidR="009B5051" w:rsidRPr="006C2EAC" w:rsidRDefault="000B74EC" w:rsidP="006C2EAC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3</w:t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6A2F2D" w14:textId="77777777" w:rsidR="00F869B8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松島天空步道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SKY Walk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→釜山樂天世界Adventure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含門票+自由券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→樂天OUTLET</w:t>
            </w:r>
          </w:p>
          <w:p w14:paraId="141E1C3C" w14:textId="6C271554" w:rsidR="009B5051" w:rsidRPr="006C2EAC" w:rsidRDefault="00F869B8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【松島天空步道】一樣位於釜山，但步道長度加長到 365公尺，是全韓國最長的海上步道取名叫「</w:t>
            </w:r>
            <w:r w:rsidRPr="006C2EAC">
              <w:rPr>
                <w:rFonts w:ascii="Malgun Gothic" w:eastAsia="Malgun Gothic" w:hAnsi="Malgun Gothic" w:cs="Malgun Gothic" w:hint="eastAsia"/>
                <w:color w:val="330033"/>
                <w:sz w:val="24"/>
              </w:rPr>
              <w:t>송도구름산책로</w:t>
            </w:r>
            <w:r>
              <w:rPr>
                <w:rFonts w:ascii="微軟正黑體" w:eastAsia="微軟正黑體" w:hAnsi="微軟正黑體" w:hint="eastAsia"/>
                <w:color w:val="330033"/>
                <w:sz w:val="24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松島雲端散步路</w:t>
            </w:r>
            <w:r>
              <w:rPr>
                <w:rFonts w:ascii="微軟正黑體" w:eastAsia="微軟正黑體" w:hAnsi="微軟正黑體" w:hint="eastAsia"/>
                <w:color w:val="330033"/>
                <w:sz w:val="24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」讓人走在上面更有漫步雲端的感覺。步道是在2016年的6月1日全面開通...在這之前就有不少海內外的觀光客爭相前往朝聖。</w:t>
            </w:r>
            <w:r w:rsidR="000B74EC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br/>
            </w:r>
            <w:r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【釜山樂天世界】總面積為15.8萬平方公尺，比首爾樂天世界大20%以上，遊樂園面積則多出60%左右，堪稱韓國最大主題樂園，共規畫６大區域，17項遊具，包含娛樂項目共24樣設施，其中必玩的有全球僅８座的雲霄飛車，以及U型軌道水上雲霄飛車，絕對讓大小朋友玩到並軌！</w:t>
            </w:r>
            <w:r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br/>
            </w:r>
            <w:r w:rsidR="000B74EC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【樂天OUTLET】為韓國規模最大、產品最新的韓國代表免稅店，在這裡可以一次滿足您購物的需要，可稱是世界流行重鎮的免稅店，可充分享受購物的樂趣。</w:t>
            </w:r>
          </w:p>
        </w:tc>
      </w:tr>
      <w:tr w:rsidR="009B5051" w:rsidRPr="006C2EAC" w14:paraId="60B39725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B933A2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FE9C01" w14:textId="6949D3E7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>早餐：飯店內用　　中餐：方便逛街，敬請自理　　晚餐：霸王龍蝦之家～焗烤龍蝦</w:t>
            </w:r>
            <w:r w:rsidR="00F869B8">
              <w:rPr>
                <w:rFonts w:ascii="微軟正黑體" w:eastAsia="微軟正黑體" w:hAnsi="微軟正黑體" w:hint="eastAsia"/>
                <w:sz w:val="24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sz w:val="24"/>
              </w:rPr>
              <w:t>二人一隻</w:t>
            </w:r>
            <w:r w:rsidR="00F869B8">
              <w:rPr>
                <w:rFonts w:ascii="微軟正黑體" w:eastAsia="微軟正黑體" w:hAnsi="微軟正黑體" w:hint="eastAsia"/>
                <w:sz w:val="24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+烤鮮蝦+薯餅+小菜+炒飯　　 </w:t>
            </w:r>
          </w:p>
        </w:tc>
      </w:tr>
      <w:tr w:rsidR="009B5051" w:rsidRPr="006C2EAC" w14:paraId="58502FA3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BA5CE7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8AEA6D" w14:textId="77777777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住宿： </w:t>
            </w:r>
            <w:hyperlink r:id="rId23" w:history="1">
              <w:r w:rsidRPr="006C2EAC">
                <w:rPr>
                  <w:rStyle w:val="a3"/>
                  <w:rFonts w:ascii="微軟正黑體" w:eastAsia="微軟正黑體" w:hAnsi="微軟正黑體" w:hint="eastAsia"/>
                  <w:sz w:val="24"/>
                </w:rPr>
                <w:t xml:space="preserve">釜山TRINITY </w:t>
              </w:r>
            </w:hyperlink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或 </w:t>
            </w:r>
            <w:hyperlink r:id="rId24" w:history="1">
              <w:r w:rsidRPr="006C2EAC">
                <w:rPr>
                  <w:rStyle w:val="a3"/>
                  <w:rFonts w:ascii="微軟正黑體" w:eastAsia="微軟正黑體" w:hAnsi="微軟正黑體" w:hint="eastAsia"/>
                  <w:sz w:val="24"/>
                </w:rPr>
                <w:t>釜山ARBAN CITY</w:t>
              </w:r>
            </w:hyperlink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 或 </w:t>
            </w:r>
            <w:hyperlink r:id="rId25" w:history="1">
              <w:r w:rsidRPr="006C2EAC">
                <w:rPr>
                  <w:rStyle w:val="a3"/>
                  <w:rFonts w:ascii="微軟正黑體" w:eastAsia="微軟正黑體" w:hAnsi="微軟正黑體" w:hint="eastAsia"/>
                  <w:sz w:val="24"/>
                </w:rPr>
                <w:t>THE KING HOTEL</w:t>
              </w:r>
            </w:hyperlink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 或同級 </w:t>
            </w:r>
          </w:p>
        </w:tc>
      </w:tr>
      <w:tr w:rsidR="009B5051" w:rsidRPr="006C2EAC" w14:paraId="66862DEB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406A77" w14:textId="77777777" w:rsidR="009B5051" w:rsidRPr="006C2EAC" w:rsidRDefault="000B74EC" w:rsidP="006C2EAC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4</w:t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67091A" w14:textId="24D522DB" w:rsidR="009D1B05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白險灘文化村→韓國文化體驗營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韓式魚板體驗+韓服體驗+韓式下午茶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→加耶主題公園+韓服體驗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一小時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+塗鴉秀→釜山西面鬧區</w:t>
            </w:r>
          </w:p>
          <w:p w14:paraId="1D412070" w14:textId="1FA70181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>【白險灘文化村】這一帶原本為釜山舊市區白淺灘街，連接蓬萊山上彎彎流下的小溪，一路沿著蜿蜒山勢向下流的溪水，看起來就像是下過白雪一般，所以才取名為白淺灘文化村。將老舊的民房進行整修並且加設藝術裝置創作作品後，才成為了能夠體驗影島居民生活的獨特文化藝術村。</w:t>
            </w:r>
            <w:r w:rsidR="009D1B05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br/>
              <w:t>【伽倻主題公園】為了配合金海市豐富的旅游資源、促進金海市經濟發展而開發的觀光主題公園，在這裡可以通過遊戲、體驗活動、展覽等來看、來聽、來感受完整的古伽倻的燦爛歷史。致力於打造為忙碌的現代人提供休息的日常休閒空間，能夠和家人、戀人、朋友一起體會多樣文化的綜合文化空間。</w:t>
            </w:r>
            <w:r w:rsidR="009D1B05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br/>
              <w:t>【韓服體驗】韓服是自古傳承而來的韓國傳統服飾，至今仍是傳統節日或結婚典禮等重要日子的一種主要服裝。穿著韓服走在古典，高低錯落的飛簷黑瓦搭配暖色的木造門窗、梁柱，低調卻不失大氣的韓屋裡，彷彿走進朝鮮時代士大夫的大家庭之中。而韓服最大的特徵就在於它同時融合了直線與曲線，穿上之後給人一種柔和且優雅的感覺。</w:t>
            </w:r>
            <w:r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br/>
              <w:t>【塗鴉秀】結合了音樂、光線並利用幽默的表現，舞台表演結合各種畫作表現，將每幅畫變的栩栩如生，讓每幅畫在最後完成時都保證使您驚呼連連，讓您輕鬆地觀賞演出，同時體會最美的藝術氣息，您絕對不能錯過！</w:t>
            </w:r>
            <w:r w:rsidRPr="006C2EAC">
              <w:rPr>
                <w:rFonts w:ascii="微軟正黑體" w:eastAsia="微軟正黑體" w:hAnsi="微軟正黑體" w:hint="eastAsia"/>
                <w:color w:val="FF0000"/>
                <w:sz w:val="24"/>
              </w:rPr>
              <w:t>※註：若遇秀休館或滿座，行程將作先後順序調整，不便之處敬請見諒！</w:t>
            </w:r>
            <w:r w:rsidR="00F869B8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br/>
              <w:t>【西面鬧區】釜山明洞之稱~西面，最大也最熱鬧的購物區，"西面1號街"是指從舊天佑莊至LG服務中心之間的一條寬8m、長330m的街道，位於釜山市釜山鎮區，是西面繁華的街道，以藝術街聞名。以"西面1號街"大型標誌為中心，四周聚集了許多酒吧和咖啡館。燈光絢爛的酒吧、美食街，總是充滿快樂、熱鬧的氛圍。</w:t>
            </w:r>
          </w:p>
        </w:tc>
      </w:tr>
      <w:tr w:rsidR="009B5051" w:rsidRPr="006C2EAC" w14:paraId="5910D87A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9C8A48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71B3F0" w14:textId="74B1F4D8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>早餐：飯店內用　　中餐：蟹塔傳說～長腳蟹吃到飽+蟹膏炒飯+蟹肉粥+鲍魚　　晚餐：加耶園內套餐</w:t>
            </w:r>
            <w:r w:rsidR="00F869B8">
              <w:rPr>
                <w:rFonts w:ascii="微軟正黑體" w:eastAsia="微軟正黑體" w:hAnsi="微軟正黑體" w:hint="eastAsia"/>
                <w:sz w:val="24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sz w:val="24"/>
              </w:rPr>
              <w:t>主餐+韓式湯品+韓式小菜</w:t>
            </w:r>
            <w:r w:rsidR="00F869B8">
              <w:rPr>
                <w:rFonts w:ascii="微軟正黑體" w:eastAsia="微軟正黑體" w:hAnsi="微軟正黑體" w:hint="eastAsia"/>
                <w:sz w:val="24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　　 </w:t>
            </w:r>
          </w:p>
        </w:tc>
      </w:tr>
      <w:tr w:rsidR="009B5051" w:rsidRPr="006C2EAC" w14:paraId="31D5CD08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4D9570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6AD0B7" w14:textId="77777777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住宿： </w:t>
            </w:r>
            <w:hyperlink r:id="rId26" w:history="1">
              <w:r w:rsidRPr="006C2EAC">
                <w:rPr>
                  <w:rStyle w:val="a3"/>
                  <w:rFonts w:ascii="微軟正黑體" w:eastAsia="微軟正黑體" w:hAnsi="微軟正黑體" w:hint="eastAsia"/>
                  <w:sz w:val="24"/>
                </w:rPr>
                <w:t xml:space="preserve">釜山TRINITY </w:t>
              </w:r>
            </w:hyperlink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或 </w:t>
            </w:r>
            <w:hyperlink r:id="rId27" w:history="1">
              <w:r w:rsidRPr="006C2EAC">
                <w:rPr>
                  <w:rStyle w:val="a3"/>
                  <w:rFonts w:ascii="微軟正黑體" w:eastAsia="微軟正黑體" w:hAnsi="微軟正黑體" w:hint="eastAsia"/>
                  <w:sz w:val="24"/>
                </w:rPr>
                <w:t>釜山ARBAN CITY</w:t>
              </w:r>
            </w:hyperlink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 或 </w:t>
            </w:r>
            <w:hyperlink r:id="rId28" w:history="1">
              <w:r w:rsidRPr="006C2EAC">
                <w:rPr>
                  <w:rStyle w:val="a3"/>
                  <w:rFonts w:ascii="微軟正黑體" w:eastAsia="微軟正黑體" w:hAnsi="微軟正黑體" w:hint="eastAsia"/>
                  <w:sz w:val="24"/>
                </w:rPr>
                <w:t>THE KING HOTEL</w:t>
              </w:r>
            </w:hyperlink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 或同級 </w:t>
            </w:r>
          </w:p>
        </w:tc>
      </w:tr>
      <w:tr w:rsidR="009B5051" w:rsidRPr="006C2EAC" w14:paraId="4369A222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27697F" w14:textId="77777777" w:rsidR="009B5051" w:rsidRPr="006C2EAC" w:rsidRDefault="000B74EC" w:rsidP="006C2EAC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5</w:t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24C5C6" w14:textId="63C44B4B" w:rsidR="009D1B05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積木村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甘川洞文化村</w:t>
            </w:r>
            <w:r w:rsidR="00F869B8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→人蔘專賣店→保肝寧專賣店→韓流時尚彩粧店→特麗愛3D奧妙藝術館+電影體驗館→南浦洞鬧區→清州</w:t>
            </w:r>
          </w:p>
          <w:p w14:paraId="6D0712D0" w14:textId="7C895A94" w:rsidR="009B5051" w:rsidRPr="006C2EAC" w:rsidRDefault="009D1B05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t xml:space="preserve">【甘川洞文化村】夢之城釜山的馬丘比丘“藝術工廠多大浦”的公共項目建設讓老城區脫胎換骨。將沙下區甘川二洞一帶的空房和巷弄改造成小區歷史畫廊和酒吧等，重新創造夢之文化藝術平臺。彩色的房子層疊出別具特色的景致，是一個適合探索、拍照的好地方。 </w:t>
            </w:r>
            <w:r w:rsidR="000B74EC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br/>
              <w:t>【特麗愛3D美術館】立體圖畫的藝術技巧，塑造錯視效果，讓美術館牆上、地上、天花板的創意畫作變得立體生動。館內設有多個主題館，任你盡情投入各類型的奇妙狀況之中。變身為世界名畫中的主角，並運用想象力擺出各樣的姿勢配合圖畫意境，重新演譯不一樣的藝術故事！</w:t>
            </w:r>
            <w:r w:rsidR="000B74EC" w:rsidRPr="006C2EAC">
              <w:rPr>
                <w:rFonts w:ascii="微軟正黑體" w:eastAsia="微軟正黑體" w:hAnsi="微軟正黑體" w:hint="eastAsia"/>
                <w:color w:val="330033"/>
                <w:sz w:val="24"/>
              </w:rPr>
              <w:br/>
              <w:t>【南浦洞時尚鬧區】此地最大的魅力還是在於擁有各種不同流行時尚的購物商品，讓您能盡情購物，享受購物的快感與樂趣。主要街道上的知名品牌、國內外品牌到80%優惠的過季商品大拍賣等暢貨中心，各種您所想像不到的購物商品應有盡有，是購物族的最愛。</w:t>
            </w:r>
          </w:p>
        </w:tc>
      </w:tr>
      <w:tr w:rsidR="009B5051" w:rsidRPr="006C2EAC" w14:paraId="4BF73D32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7DD3D5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347848" w14:textId="77777777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早餐：飯店內用　　中餐：善良的豬：燒肉食放題～牛.豬.鴨.海鮮.燒烤總匯自助餐　　晚餐：方便遊玩，敬請自理　　 </w:t>
            </w:r>
          </w:p>
        </w:tc>
      </w:tr>
      <w:tr w:rsidR="009B5051" w:rsidRPr="006C2EAC" w14:paraId="14D2A2D4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F3753D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E58957" w14:textId="77777777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住宿： </w:t>
            </w:r>
            <w:hyperlink r:id="rId29" w:history="1">
              <w:r w:rsidRPr="006C2EAC">
                <w:rPr>
                  <w:rStyle w:val="a3"/>
                  <w:rFonts w:ascii="微軟正黑體" w:eastAsia="微軟正黑體" w:hAnsi="微軟正黑體" w:hint="eastAsia"/>
                  <w:sz w:val="24"/>
                </w:rPr>
                <w:t>J-ONE酒店</w:t>
              </w:r>
            </w:hyperlink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 或同級 </w:t>
            </w:r>
          </w:p>
        </w:tc>
      </w:tr>
      <w:tr w:rsidR="009B5051" w:rsidRPr="006C2EAC" w14:paraId="087E16C6" w14:textId="77777777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BD58C8" w14:textId="77777777" w:rsidR="009B5051" w:rsidRPr="006C2EAC" w:rsidRDefault="000B74EC" w:rsidP="006C2EAC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sz w:val="24"/>
              </w:rPr>
              <w:t>第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sz w:val="24"/>
              </w:rPr>
              <w:br/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t>6</w:t>
            </w:r>
            <w:r w:rsidRPr="006C2EAC">
              <w:rPr>
                <w:rFonts w:ascii="微軟正黑體" w:eastAsia="微軟正黑體" w:hAnsi="微軟正黑體" w:cs="Times New Roman" w:hint="eastAsia"/>
                <w:b/>
                <w:bCs/>
                <w:sz w:val="24"/>
              </w:rPr>
              <w:br/>
              <w:t>天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03F295" w14:textId="071A12D9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color w:val="000000"/>
                <w:sz w:val="24"/>
              </w:rPr>
              <w:t>清州→桃園</w:t>
            </w: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 </w:t>
            </w:r>
            <w:r w:rsidRPr="006C2EAC">
              <w:rPr>
                <w:rFonts w:ascii="微軟正黑體" w:eastAsia="微軟正黑體" w:hAnsi="微軟正黑體" w:cs="Times New Roman" w:hint="eastAsia"/>
                <w:color w:val="000000"/>
                <w:sz w:val="24"/>
              </w:rPr>
              <w:t xml:space="preserve">CJJ/TPE　RF511　10：30~12：20 </w:t>
            </w:r>
            <w:r w:rsidRPr="006C2EAC">
              <w:rPr>
                <w:rFonts w:ascii="微軟正黑體" w:eastAsia="微軟正黑體" w:hAnsi="微軟正黑體" w:hint="eastAsia"/>
                <w:sz w:val="24"/>
              </w:rPr>
              <w:br/>
            </w:r>
            <w:r w:rsidR="009D1B05" w:rsidRPr="009D1B05">
              <w:rPr>
                <w:rFonts w:ascii="微軟正黑體" w:eastAsia="微軟正黑體" w:hAnsi="微軟正黑體" w:hint="eastAsia"/>
                <w:color w:val="330033"/>
                <w:sz w:val="24"/>
              </w:rPr>
              <w:t>早餐後，由導遊帶各位貴賓前往機場，搭機飛往可愛的家。</w:t>
            </w:r>
          </w:p>
        </w:tc>
      </w:tr>
      <w:tr w:rsidR="009B5051" w:rsidRPr="006C2EAC" w14:paraId="30007033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3C58D5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28D857" w14:textId="77777777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 xml:space="preserve">早餐：飯店內用　　中餐：XXX　　晚餐：XXX　　 </w:t>
            </w:r>
          </w:p>
        </w:tc>
      </w:tr>
      <w:tr w:rsidR="009B5051" w:rsidRPr="006C2EAC" w14:paraId="5628DCFE" w14:textId="7777777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DD3244" w14:textId="77777777" w:rsidR="009B5051" w:rsidRPr="006C2EAC" w:rsidRDefault="009B5051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DE1719" w14:textId="3130E4CB" w:rsidR="009B5051" w:rsidRPr="006C2EAC" w:rsidRDefault="000B74EC" w:rsidP="006C2EAC">
            <w:pPr>
              <w:spacing w:line="0" w:lineRule="atLeast"/>
              <w:rPr>
                <w:rFonts w:ascii="微軟正黑體" w:eastAsia="微軟正黑體" w:hAnsi="微軟正黑體"/>
                <w:sz w:val="24"/>
              </w:rPr>
            </w:pPr>
            <w:r w:rsidRPr="006C2EAC">
              <w:rPr>
                <w:rFonts w:ascii="微軟正黑體" w:eastAsia="微軟正黑體" w:hAnsi="微軟正黑體" w:hint="eastAsia"/>
                <w:sz w:val="24"/>
              </w:rPr>
              <w:t>住宿： 溫暖的家</w:t>
            </w:r>
          </w:p>
        </w:tc>
      </w:tr>
    </w:tbl>
    <w:p w14:paraId="78B2DDFA" w14:textId="77777777" w:rsidR="009B5051" w:rsidRPr="006C2EAC" w:rsidRDefault="009B5051" w:rsidP="006C2EAC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vanish/>
          <w:sz w:val="30"/>
          <w:szCs w:val="30"/>
        </w:rPr>
      </w:pP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56"/>
      </w:tblGrid>
      <w:tr w:rsidR="009B5051" w:rsidRPr="006C2EAC" w14:paraId="2DD6813D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FABAA2" w14:textId="77777777" w:rsidR="009B5051" w:rsidRPr="006C2EAC" w:rsidRDefault="000B74EC" w:rsidP="006C2EAC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0"/>
                <w:szCs w:val="30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color w:val="FF0000"/>
                <w:sz w:val="30"/>
                <w:szCs w:val="30"/>
              </w:rPr>
              <w:t>注意事項</w:t>
            </w:r>
            <w:r w:rsidRPr="006C2EAC">
              <w:rPr>
                <w:rFonts w:ascii="微軟正黑體" w:eastAsia="微軟正黑體" w:hAnsi="微軟正黑體" w:hint="eastAsia"/>
                <w:sz w:val="30"/>
                <w:szCs w:val="30"/>
              </w:rPr>
              <w:t xml:space="preserve"> </w:t>
            </w:r>
          </w:p>
        </w:tc>
      </w:tr>
      <w:tr w:rsidR="009B5051" w:rsidRPr="006C2EAC" w14:paraId="621C3A81" w14:textId="77777777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928D755" w14:textId="77777777" w:rsidR="009B5051" w:rsidRPr="006C2EAC" w:rsidRDefault="000B74EC" w:rsidP="006C2EAC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color w:val="0000FF"/>
                <w:sz w:val="21"/>
                <w:szCs w:val="21"/>
              </w:rPr>
              <w:t>《成團人數》</w:t>
            </w:r>
          </w:p>
          <w:p w14:paraId="4ED99282" w14:textId="58965179" w:rsidR="009B5051" w:rsidRPr="006C2EAC" w:rsidRDefault="000B74EC" w:rsidP="006C2EAC">
            <w:pPr>
              <w:numPr>
                <w:ilvl w:val="0"/>
                <w:numId w:val="1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本行程最低出團人數16人以上</w:t>
            </w:r>
            <w:r w:rsidR="00F869B8">
              <w:rPr>
                <w:rFonts w:ascii="微軟正黑體" w:eastAsia="微軟正黑體" w:hAnsi="微軟正黑體" w:hint="eastAsia"/>
                <w:sz w:val="21"/>
                <w:szCs w:val="21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含</w:t>
            </w:r>
            <w:r w:rsidR="00F869B8">
              <w:rPr>
                <w:rFonts w:ascii="微軟正黑體" w:eastAsia="微軟正黑體" w:hAnsi="微軟正黑體" w:hint="eastAsia"/>
                <w:sz w:val="21"/>
                <w:szCs w:val="21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，最多為42人以下</w:t>
            </w:r>
            <w:r w:rsidR="00F869B8">
              <w:rPr>
                <w:rFonts w:ascii="微軟正黑體" w:eastAsia="微軟正黑體" w:hAnsi="微軟正黑體" w:hint="eastAsia"/>
                <w:sz w:val="21"/>
                <w:szCs w:val="21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含</w:t>
            </w:r>
            <w:r w:rsidR="00F869B8">
              <w:rPr>
                <w:rFonts w:ascii="微軟正黑體" w:eastAsia="微軟正黑體" w:hAnsi="微軟正黑體" w:hint="eastAsia"/>
                <w:sz w:val="21"/>
                <w:szCs w:val="21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，台灣地區將派遣合格領隊隨行服務。</w:t>
            </w:r>
          </w:p>
          <w:p w14:paraId="0BD67762" w14:textId="77777777" w:rsidR="009B5051" w:rsidRPr="006C2EAC" w:rsidRDefault="000B74EC" w:rsidP="006C2EAC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color w:val="0000FF"/>
                <w:sz w:val="21"/>
                <w:szCs w:val="21"/>
              </w:rPr>
              <w:t>《行程費用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FF0000"/>
                <w:sz w:val="21"/>
                <w:szCs w:val="21"/>
              </w:rPr>
              <w:t>不包含</w:t>
            </w:r>
            <w:r w:rsidRPr="006C2EAC">
              <w:rPr>
                <w:rFonts w:ascii="微軟正黑體" w:eastAsia="微軟正黑體" w:hAnsi="微軟正黑體" w:hint="eastAsia"/>
                <w:b/>
                <w:bCs/>
                <w:color w:val="0000FF"/>
                <w:sz w:val="21"/>
                <w:szCs w:val="21"/>
              </w:rPr>
              <w:t>以下項目》</w:t>
            </w:r>
          </w:p>
          <w:p w14:paraId="3DAEA6D8" w14:textId="77777777" w:rsidR="009B5051" w:rsidRPr="006C2EAC" w:rsidRDefault="000B74EC" w:rsidP="006C2EAC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售價不含全程領隊、導遊及司機之服務費，每人每日300元台幣。</w:t>
            </w:r>
          </w:p>
          <w:p w14:paraId="704387CE" w14:textId="77777777" w:rsidR="009B5051" w:rsidRPr="006C2EAC" w:rsidRDefault="000B74EC" w:rsidP="006C2EAC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個人新辦護照費用。</w:t>
            </w:r>
          </w:p>
          <w:p w14:paraId="69BDD3C8" w14:textId="77777777" w:rsidR="009B5051" w:rsidRPr="006C2EAC" w:rsidRDefault="000B74EC" w:rsidP="006C2EAC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旅遊平安保險及旅遊不便險。</w:t>
            </w:r>
          </w:p>
          <w:p w14:paraId="327299DE" w14:textId="77777777" w:rsidR="009B5051" w:rsidRPr="006C2EAC" w:rsidRDefault="000B74EC" w:rsidP="006C2EAC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若於韓國確診時之隔離飯店及相關車資等費用。</w:t>
            </w:r>
          </w:p>
          <w:p w14:paraId="718596F0" w14:textId="77777777" w:rsidR="009B5051" w:rsidRPr="006C2EAC" w:rsidRDefault="000B74EC" w:rsidP="006C2EAC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返台檢疫要求之檢測、隔離飯店及相關車資等費用。</w:t>
            </w:r>
          </w:p>
          <w:p w14:paraId="2CFC655B" w14:textId="77777777" w:rsidR="009B5051" w:rsidRPr="006C2EAC" w:rsidRDefault="000B74EC" w:rsidP="006C2EAC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純係私人之消費：如行李超重費、自購商品、飲料酒類、洗衣、電話、電報及私人交通費。</w:t>
            </w:r>
          </w:p>
          <w:p w14:paraId="69C92AC0" w14:textId="77777777" w:rsidR="009B5051" w:rsidRPr="006C2EAC" w:rsidRDefault="000B74EC" w:rsidP="006C2EAC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若為一位大人 或 一位大人帶一位嬰兒報名參加，或需求單人入住一間房，需加收單房差。</w:t>
            </w:r>
          </w:p>
          <w:p w14:paraId="6579E7A8" w14:textId="77777777" w:rsidR="009B5051" w:rsidRPr="006C2EAC" w:rsidRDefault="000B74EC" w:rsidP="006C2EAC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一經確認後如個人因素取消或被拒絕入境韓國，將無法申請退費。</w:t>
            </w:r>
          </w:p>
          <w:p w14:paraId="10B9050E" w14:textId="77777777" w:rsidR="009B5051" w:rsidRPr="006C2EAC" w:rsidRDefault="000B74EC" w:rsidP="006C2EAC">
            <w:pPr>
              <w:numPr>
                <w:ilvl w:val="0"/>
                <w:numId w:val="2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團體旅責險不包含當地染疫後的所有醫療費用。</w:t>
            </w:r>
          </w:p>
          <w:p w14:paraId="2503A894" w14:textId="77777777" w:rsidR="009B5051" w:rsidRPr="006C2EAC" w:rsidRDefault="000B74EC" w:rsidP="006C2EAC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color w:val="0000FF"/>
                <w:sz w:val="21"/>
                <w:szCs w:val="21"/>
              </w:rPr>
              <w:t>《可依航空注意事項》</w:t>
            </w:r>
          </w:p>
          <w:p w14:paraId="1866FBFA" w14:textId="77777777" w:rsidR="009B5051" w:rsidRPr="006C2EAC" w:rsidRDefault="000B74EC" w:rsidP="006C2EAC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此團型使用團體機位，航班不可指定、不可延回、不可更改進出點、不可指定座位。</w:t>
            </w:r>
          </w:p>
          <w:p w14:paraId="41DD60DD" w14:textId="77777777" w:rsidR="009B5051" w:rsidRPr="006C2EAC" w:rsidRDefault="000B74EC" w:rsidP="006C2EAC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若需指定航班，建議改訂個人機票，以確保訂到您所需之航班，加價幅度依各航空公司之規定，另外提供報價。</w:t>
            </w:r>
          </w:p>
          <w:p w14:paraId="64D9DD38" w14:textId="77777777" w:rsidR="009B5051" w:rsidRPr="006C2EAC" w:rsidRDefault="000B74EC" w:rsidP="006C2EAC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航空公司保留航班時間調整及變更之權利。</w:t>
            </w:r>
          </w:p>
          <w:p w14:paraId="15088C81" w14:textId="77777777" w:rsidR="009B5051" w:rsidRPr="006C2EAC" w:rsidRDefault="000B74EC" w:rsidP="006C2EAC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color w:val="FF0000"/>
                <w:sz w:val="21"/>
                <w:szCs w:val="21"/>
              </w:rPr>
              <w:t>此航班包含手提行李10公斤來回，拖運行李20公斤來回。</w:t>
            </w:r>
          </w:p>
          <w:p w14:paraId="0402FE91" w14:textId="77777777" w:rsidR="009B5051" w:rsidRPr="006C2EAC" w:rsidRDefault="000B74EC" w:rsidP="006C2EAC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color w:val="FF0000"/>
                <w:sz w:val="21"/>
                <w:szCs w:val="21"/>
              </w:rPr>
              <w:t>此航班機上不含餐食和水。</w:t>
            </w:r>
          </w:p>
          <w:p w14:paraId="01ECC204" w14:textId="77777777" w:rsidR="009B5051" w:rsidRPr="006C2EAC" w:rsidRDefault="000B74EC" w:rsidP="006C2EAC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請務必於起飛前3小時抵達機場辦理登機手續，逾時關櫃旅客需自行負責。</w:t>
            </w:r>
          </w:p>
          <w:p w14:paraId="72DBD5E9" w14:textId="77777777" w:rsidR="009B5051" w:rsidRPr="006C2EAC" w:rsidRDefault="000B74EC" w:rsidP="006C2EAC">
            <w:pPr>
              <w:numPr>
                <w:ilvl w:val="0"/>
                <w:numId w:val="3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可依航空關櫃時間為起飛前45分鐘，逾時未能辦妥登機手續敬請自行負責。</w:t>
            </w:r>
          </w:p>
          <w:p w14:paraId="76AA5044" w14:textId="77777777" w:rsidR="009B5051" w:rsidRPr="006C2EAC" w:rsidRDefault="000B74EC" w:rsidP="006C2EAC">
            <w:pPr>
              <w:spacing w:line="0" w:lineRule="atLeast"/>
              <w:ind w:left="720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b/>
                <w:bCs/>
                <w:color w:val="0000FF"/>
                <w:sz w:val="21"/>
                <w:szCs w:val="21"/>
              </w:rPr>
              <w:t>《參團須知與相關提醒》</w:t>
            </w:r>
          </w:p>
          <w:p w14:paraId="7ED644F3" w14:textId="77777777" w:rsidR="009B5051" w:rsidRPr="006C2EAC" w:rsidRDefault="000B74EC" w:rsidP="006C2EAC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以上行程僅供參考，正確之行程內容、班機時間、降落城市及住宿飯店，請以行前說明會資料為準。</w:t>
            </w:r>
          </w:p>
          <w:p w14:paraId="7D200F0B" w14:textId="77777777" w:rsidR="009B5051" w:rsidRPr="006C2EAC" w:rsidRDefault="000B74EC" w:rsidP="006C2EAC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團體若為特殊拜會團、會議參展團、學生團體，不適用於本行程之報價，需另行報價。</w:t>
            </w:r>
          </w:p>
          <w:p w14:paraId="51EE0112" w14:textId="77777777" w:rsidR="009B5051" w:rsidRPr="006C2EAC" w:rsidRDefault="000B74EC" w:rsidP="006C2EAC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color w:val="FF0000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color w:val="FF0000"/>
                <w:sz w:val="21"/>
                <w:szCs w:val="21"/>
              </w:rPr>
              <w:t>本行程恕不接受韓籍旅客及其家屬參團;當地參團須提供來回電子機票，恕不接受於韓國打工度假及工作者參團。</w:t>
            </w:r>
          </w:p>
          <w:p w14:paraId="32ABF4EB" w14:textId="07CE7146" w:rsidR="009B5051" w:rsidRPr="006C2EAC" w:rsidRDefault="000B74EC" w:rsidP="006C2EAC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特殊規定如下：參加本行程若逢以下條件限定，費用需另計：</w:t>
            </w: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br/>
            </w:r>
            <w:r w:rsidRPr="006C2EAC">
              <w:rPr>
                <w:rFonts w:ascii="微軟正黑體" w:eastAsia="微軟正黑體" w:hAnsi="微軟正黑體" w:hint="eastAsia"/>
                <w:color w:val="FF0000"/>
                <w:sz w:val="21"/>
                <w:szCs w:val="21"/>
              </w:rPr>
              <w:t>A.此行程報價限持中華民國護照散客參團適用，整組包團、參展團、會議團、學生團等特殊團體需另行估價，詳情請洽詢您的服務人員。旅客若提供或隱瞞不實資料經查明屬實，本公司有權拒收訂單，此為維護雙方誠信及旅遊品質，造成不便之處，敬請見諒。</w:t>
            </w: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br/>
              <w:t>B.學生及外籍人士</w:t>
            </w:r>
            <w:r w:rsidR="00F869B8">
              <w:rPr>
                <w:rFonts w:ascii="微軟正黑體" w:eastAsia="微軟正黑體" w:hAnsi="微軟正黑體" w:hint="eastAsia"/>
                <w:sz w:val="21"/>
                <w:szCs w:val="21"/>
              </w:rPr>
              <w:t>（</w:t>
            </w: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不含韓國籍</w:t>
            </w:r>
            <w:r w:rsidR="00F869B8">
              <w:rPr>
                <w:rFonts w:ascii="微軟正黑體" w:eastAsia="微軟正黑體" w:hAnsi="微軟正黑體" w:hint="eastAsia"/>
                <w:sz w:val="21"/>
                <w:szCs w:val="21"/>
              </w:rPr>
              <w:t>）</w:t>
            </w: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，單持一本外國護照者，每人需加收NTD6,500元。</w:t>
            </w: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br/>
              <w:t>C.單筆訂單不足24歲及65歲以上報名人數不可超過半數，若超過半數則價格另議～請洽業務人員。</w:t>
            </w: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br/>
              <w:t>D.此行程報價僅適用於正常之散客報名，如遇特殊團體則團費需另計～請洽業務人員。</w:t>
            </w:r>
          </w:p>
          <w:p w14:paraId="09DFABFF" w14:textId="77777777" w:rsidR="009B5051" w:rsidRPr="006C2EAC" w:rsidRDefault="000B74EC" w:rsidP="006C2EAC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本行程設定為團體旅遊行程，故為顧及旅客於出遊期間之人身安全及相關問題，於旅遊行程期間，恕無法接受脫隊之要求；若因此而無法滿足您的旅遊需求，建議您另行選購團體自由行或航空公司套裝自由行，不便之處，尚祈鑒諒。亦不接受單幫客，僅能接受持台灣護照之旅客參團，持非台灣護照者，請洽業務人員另行報價確認。</w:t>
            </w:r>
          </w:p>
          <w:p w14:paraId="64D61A32" w14:textId="77777777" w:rsidR="009B5051" w:rsidRPr="006C2EAC" w:rsidRDefault="000B74EC" w:rsidP="006C2EAC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本團體行程景點若客人不參加者，視為自動棄權，恕無法退費，本產品報價中所含景點門票等均按旅行社扣價核算，旅客不再享受其他折扣與優惠，亦不另行退還差價。</w:t>
            </w:r>
          </w:p>
          <w:p w14:paraId="04B7D1BA" w14:textId="77777777" w:rsidR="009B5051" w:rsidRPr="006C2EAC" w:rsidRDefault="000B74EC" w:rsidP="006C2EAC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為考量旅客自身之旅遊安全並顧及同團其它團員之旅遊權益，年滿70以上及行動不便者之貴賓須有同行家人，方始接受報名，不便之處，尚祈鑑諒。</w:t>
            </w:r>
          </w:p>
          <w:p w14:paraId="54587F65" w14:textId="0E100BCA" w:rsidR="009B5051" w:rsidRPr="006C2EAC" w:rsidRDefault="000B74EC" w:rsidP="006C2EAC">
            <w:pPr>
              <w:numPr>
                <w:ilvl w:val="0"/>
                <w:numId w:val="4"/>
              </w:num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C2EAC">
              <w:rPr>
                <w:rFonts w:ascii="微軟正黑體" w:eastAsia="微軟正黑體" w:hAnsi="微軟正黑體" w:hint="eastAsia"/>
                <w:sz w:val="21"/>
                <w:szCs w:val="21"/>
              </w:rPr>
              <w:t>韓國因響應環保減少廢氣、汽機車、大型車停車超過3分鐘即須熄火關閉引擎，否則將會記點罰款，故司機會等客人上車後再開引擎及空調，請見諒！</w:t>
            </w:r>
          </w:p>
        </w:tc>
      </w:tr>
    </w:tbl>
    <w:p w14:paraId="1720ABFA" w14:textId="77777777" w:rsidR="000B74EC" w:rsidRPr="006C2EAC" w:rsidRDefault="000B74EC" w:rsidP="006C2EAC">
      <w:pPr>
        <w:spacing w:line="0" w:lineRule="atLeast"/>
        <w:rPr>
          <w:rFonts w:ascii="微軟正黑體" w:eastAsia="微軟正黑體" w:hAnsi="微軟正黑體"/>
          <w:sz w:val="24"/>
        </w:rPr>
      </w:pPr>
    </w:p>
    <w:sectPr w:rsidR="000B74EC" w:rsidRPr="006C2EA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7D262" w14:textId="77777777" w:rsidR="00B95409" w:rsidRDefault="00B95409" w:rsidP="006C2EAC">
      <w:r>
        <w:separator/>
      </w:r>
    </w:p>
  </w:endnote>
  <w:endnote w:type="continuationSeparator" w:id="0">
    <w:p w14:paraId="74007034" w14:textId="77777777" w:rsidR="00B95409" w:rsidRDefault="00B95409" w:rsidP="006C2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1B416" w14:textId="77777777" w:rsidR="00B95409" w:rsidRDefault="00B95409" w:rsidP="006C2EAC">
      <w:r>
        <w:separator/>
      </w:r>
    </w:p>
  </w:footnote>
  <w:footnote w:type="continuationSeparator" w:id="0">
    <w:p w14:paraId="7CF096AF" w14:textId="77777777" w:rsidR="00B95409" w:rsidRDefault="00B95409" w:rsidP="006C2E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23F"/>
    <w:multiLevelType w:val="multilevel"/>
    <w:tmpl w:val="6A025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677BF8"/>
    <w:multiLevelType w:val="multilevel"/>
    <w:tmpl w:val="74185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50441B"/>
    <w:multiLevelType w:val="multilevel"/>
    <w:tmpl w:val="0E343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C077A34"/>
    <w:multiLevelType w:val="multilevel"/>
    <w:tmpl w:val="BA8AC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8156440">
    <w:abstractNumId w:val="3"/>
  </w:num>
  <w:num w:numId="2" w16cid:durableId="529534384">
    <w:abstractNumId w:val="0"/>
  </w:num>
  <w:num w:numId="3" w16cid:durableId="1447701617">
    <w:abstractNumId w:val="2"/>
  </w:num>
  <w:num w:numId="4" w16cid:durableId="1069768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417"/>
    <w:rsid w:val="000B74EC"/>
    <w:rsid w:val="00212F0B"/>
    <w:rsid w:val="00395B0D"/>
    <w:rsid w:val="00610652"/>
    <w:rsid w:val="006457B9"/>
    <w:rsid w:val="006C2EAC"/>
    <w:rsid w:val="007B4417"/>
    <w:rsid w:val="0093262F"/>
    <w:rsid w:val="009B5051"/>
    <w:rsid w:val="009D1B05"/>
    <w:rsid w:val="00B95409"/>
    <w:rsid w:val="00F1313E"/>
    <w:rsid w:val="00F869B8"/>
    <w:rsid w:val="00FC284F"/>
    <w:rsid w:val="00FC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73EA01"/>
  <w15:chartTrackingRefBased/>
  <w15:docId w15:val="{BE301F97-A21D-4F5F-BC50-90B701C09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</w:rPr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a5">
    <w:name w:val="header"/>
    <w:basedOn w:val="a"/>
    <w:link w:val="a6"/>
    <w:uiPriority w:val="99"/>
    <w:unhideWhenUsed/>
    <w:rsid w:val="006C2EAC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6">
    <w:name w:val="頁首 字元"/>
    <w:basedOn w:val="a0"/>
    <w:link w:val="a5"/>
    <w:uiPriority w:val="99"/>
    <w:rsid w:val="006C2EAC"/>
    <w:rPr>
      <w:rFonts w:ascii="新細明體" w:eastAsia="新細明體" w:hAnsi="新細明體" w:cs="新細明體"/>
    </w:rPr>
  </w:style>
  <w:style w:type="paragraph" w:styleId="a7">
    <w:name w:val="footer"/>
    <w:basedOn w:val="a"/>
    <w:link w:val="a8"/>
    <w:uiPriority w:val="99"/>
    <w:unhideWhenUsed/>
    <w:rsid w:val="006C2EAC"/>
    <w:pPr>
      <w:tabs>
        <w:tab w:val="center" w:pos="4153"/>
        <w:tab w:val="right" w:pos="8306"/>
      </w:tabs>
      <w:snapToGrid w:val="0"/>
    </w:pPr>
    <w:rPr>
      <w:szCs w:val="20"/>
    </w:rPr>
  </w:style>
  <w:style w:type="character" w:customStyle="1" w:styleId="a8">
    <w:name w:val="頁尾 字元"/>
    <w:basedOn w:val="a0"/>
    <w:link w:val="a7"/>
    <w:uiPriority w:val="99"/>
    <w:rsid w:val="006C2EAC"/>
    <w:rPr>
      <w:rFonts w:ascii="新細明體" w:eastAsia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happyholiday.ittms.com.tw/web/images/PUS/point19040802.jpg" TargetMode="External"/><Relationship Id="rId13" Type="http://schemas.openxmlformats.org/officeDocument/2006/relationships/image" Target="https://happyholiday.ittms.com.tw/web/images/AD/food.jpg" TargetMode="External"/><Relationship Id="rId18" Type="http://schemas.openxmlformats.org/officeDocument/2006/relationships/image" Target="https://happyholiday.ittms.com.tw/web/images/PUS/food16120801.jpg" TargetMode="External"/><Relationship Id="rId26" Type="http://schemas.openxmlformats.org/officeDocument/2006/relationships/hyperlink" Target="http://trinityhotel.co.kr/hom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ncorehotel.org/" TargetMode="External"/><Relationship Id="rId7" Type="http://schemas.openxmlformats.org/officeDocument/2006/relationships/image" Target="https://happyholiday.ittms.com.tw/web/images/PUS/point23011501.jpg" TargetMode="External"/><Relationship Id="rId12" Type="http://schemas.openxmlformats.org/officeDocument/2006/relationships/image" Target="https://happyholiday.ittms.com.tw/web/images/PUS/point22103101.jpg" TargetMode="External"/><Relationship Id="rId17" Type="http://schemas.openxmlformats.org/officeDocument/2006/relationships/image" Target="https://happyholiday.ittms.com.tw/web/images/PUS/food17072501.jpg" TargetMode="External"/><Relationship Id="rId25" Type="http://schemas.openxmlformats.org/officeDocument/2006/relationships/hyperlink" Target="http://www.thekinghotel.co.kr/mai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ingkongbudae.co.kr/" TargetMode="External"/><Relationship Id="rId20" Type="http://schemas.openxmlformats.org/officeDocument/2006/relationships/hyperlink" Target="http://www.jonehotel.com/view/index.do?SS_SVC_LANG_CODE=CHN" TargetMode="External"/><Relationship Id="rId29" Type="http://schemas.openxmlformats.org/officeDocument/2006/relationships/hyperlink" Target="http://www.jonehotel.com/view/index.do?SS_SVC_LANG_CODE=CH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happyholiday.ittms.com.tw/web/images/PUS/point15090304.jpg" TargetMode="External"/><Relationship Id="rId24" Type="http://schemas.openxmlformats.org/officeDocument/2006/relationships/hyperlink" Target="http://arbancityhotelbusan.book.direct/zh-tw" TargetMode="External"/><Relationship Id="rId5" Type="http://schemas.openxmlformats.org/officeDocument/2006/relationships/footnotes" Target="footnotes.xml"/><Relationship Id="rId15" Type="http://schemas.openxmlformats.org/officeDocument/2006/relationships/image" Target="https://happyholiday.ittms.com.tw/web/images/PUS/food24011701.jpg" TargetMode="External"/><Relationship Id="rId23" Type="http://schemas.openxmlformats.org/officeDocument/2006/relationships/hyperlink" Target="http://trinityhotel.co.kr/home" TargetMode="External"/><Relationship Id="rId28" Type="http://schemas.openxmlformats.org/officeDocument/2006/relationships/hyperlink" Target="http://www.thekinghotel.co.kr/main" TargetMode="External"/><Relationship Id="rId10" Type="http://schemas.openxmlformats.org/officeDocument/2006/relationships/image" Target="https://happyholiday.ittms.com.tw/web/images/PUS/point19022601.jpg" TargetMode="External"/><Relationship Id="rId19" Type="http://schemas.openxmlformats.org/officeDocument/2006/relationships/image" Target="https://happyholiday.ittms.com.tw/web/images/PUS/food23060101.jp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https://happyholiday.ittms.com.tw/web/images/PUS/point24011702.jpg" TargetMode="External"/><Relationship Id="rId14" Type="http://schemas.openxmlformats.org/officeDocument/2006/relationships/image" Target="https://happyholiday.ittms.com.tw/web/images/PUS/food22122101.jpg" TargetMode="External"/><Relationship Id="rId22" Type="http://schemas.openxmlformats.org/officeDocument/2006/relationships/hyperlink" Target="http://rubato_daegu.jalib.site/" TargetMode="External"/><Relationship Id="rId27" Type="http://schemas.openxmlformats.org/officeDocument/2006/relationships/hyperlink" Target="http://arbancityhotelbusan.book.direct/zh-t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718</Words>
  <Characters>4097</Characters>
  <Application>Microsoft Office Word</Application>
  <DocSecurity>0</DocSecurity>
  <Lines>34</Lines>
  <Paragraphs>9</Paragraphs>
  <ScaleCrop>false</ScaleCrop>
  <Company/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可以玩清釜邱三城遊記六天</dc:title>
  <dc:subject/>
  <dc:creator>User</dc:creator>
  <cp:keywords/>
  <dc:description/>
  <cp:lastModifiedBy>user</cp:lastModifiedBy>
  <cp:revision>2</cp:revision>
  <dcterms:created xsi:type="dcterms:W3CDTF">2024-04-03T03:56:00Z</dcterms:created>
  <dcterms:modified xsi:type="dcterms:W3CDTF">2024-04-03T03:56:00Z</dcterms:modified>
</cp:coreProperties>
</file>