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44E2F91" w14:textId="77777777" w:rsidR="002310BC" w:rsidRPr="00E55F4B" w:rsidRDefault="00330DF8" w:rsidP="00A5522A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/>
          <w:sz w:val="48"/>
          <w:szCs w:val="48"/>
        </w:rPr>
      </w:pPr>
      <w:r w:rsidRPr="00E55F4B">
        <w:rPr>
          <w:rFonts w:ascii="標楷體" w:eastAsia="標楷體" w:hAnsi="標楷體"/>
          <w:sz w:val="48"/>
          <w:szCs w:val="48"/>
        </w:rPr>
        <w:t>花現清州韓國雙城遊記~愛寶樂園、塗鴉秀、百年土種蔘雞湯、五花肉吃到飽、泡菜DIY+韓式點心+韓服體驗六天【可依航空、桃園出發】</w:t>
      </w:r>
    </w:p>
    <w:tbl>
      <w:tblPr>
        <w:tblW w:w="5000" w:type="pct"/>
        <w:tblCellSpacing w:w="0" w:type="dxa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2"/>
      </w:tblGrid>
      <w:tr w:rsidR="002310BC" w:rsidRPr="00A5522A" w14:paraId="0F2C0242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5683B620" w14:textId="6A9A8724" w:rsidR="002310BC" w:rsidRPr="00A5522A" w:rsidRDefault="002310BC" w:rsidP="00A5522A">
            <w:pPr>
              <w:pStyle w:val="Web"/>
              <w:spacing w:before="0" w:beforeAutospacing="0" w:after="0" w:afterAutospacing="0" w:line="0" w:lineRule="atLeast"/>
              <w:ind w:right="120"/>
              <w:jc w:val="right"/>
              <w:rPr>
                <w:rFonts w:ascii="微軟正黑體" w:eastAsia="微軟正黑體" w:hAnsi="微軟正黑體" w:hint="eastAsia"/>
              </w:rPr>
            </w:pPr>
          </w:p>
          <w:tbl>
            <w:tblPr>
              <w:tblW w:w="4950" w:type="pct"/>
              <w:jc w:val="center"/>
              <w:tblCellSpacing w:w="0" w:type="dxa"/>
              <w:tblCellMar>
                <w:top w:w="48" w:type="dxa"/>
                <w:left w:w="48" w:type="dxa"/>
                <w:bottom w:w="48" w:type="dxa"/>
                <w:right w:w="48" w:type="dxa"/>
              </w:tblCellMar>
              <w:tblLook w:val="04A0" w:firstRow="1" w:lastRow="0" w:firstColumn="1" w:lastColumn="0" w:noHBand="0" w:noVBand="1"/>
            </w:tblPr>
            <w:tblGrid>
              <w:gridCol w:w="10569"/>
            </w:tblGrid>
            <w:tr w:rsidR="002310BC" w:rsidRPr="00A5522A" w14:paraId="04FE3033" w14:textId="77777777" w:rsidTr="00E55F4B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5EECB69" w14:textId="7CB09C2E" w:rsidR="002310BC" w:rsidRPr="00A5522A" w:rsidRDefault="0039352A" w:rsidP="00E55F4B">
                  <w:pPr>
                    <w:spacing w:line="0" w:lineRule="atLeast"/>
                    <w:jc w:val="center"/>
                    <w:rPr>
                      <w:rFonts w:ascii="微軟正黑體" w:eastAsia="微軟正黑體" w:hAnsi="微軟正黑體"/>
                      <w:sz w:val="24"/>
                    </w:rPr>
                  </w:pPr>
                  <w:r w:rsidRPr="00A5522A">
                    <w:rPr>
                      <w:rFonts w:ascii="微軟正黑體" w:eastAsia="微軟正黑體" w:hAnsi="微軟正黑體"/>
                      <w:noProof/>
                      <w:color w:val="0000FF"/>
                      <w:sz w:val="24"/>
                    </w:rPr>
                    <w:drawing>
                      <wp:inline distT="0" distB="0" distL="0" distR="0" wp14:anchorId="76C5232E" wp14:editId="17B9BAED">
                        <wp:extent cx="6620942" cy="8379350"/>
                        <wp:effectExtent l="0" t="0" r="8890" b="3175"/>
                        <wp:docPr id="1" name="圖片 1" descr="https://happyholiday.ittms.com.tw/web/images/SEL/point15122201.jpg">
                          <a:hlinkClick xmlns:a="http://schemas.openxmlformats.org/drawingml/2006/main" r:id="rId7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happyholiday.ittms.com.tw/web/images/SEL/point15122201.jpg">
                                  <a:hlinkClick r:id="rId7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link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24497" cy="83838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310BC" w:rsidRPr="00A5522A" w14:paraId="593A3A6B" w14:textId="77777777" w:rsidTr="00E55F4B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68BB8B8" w14:textId="5E866F38" w:rsidR="002310BC" w:rsidRPr="00A5522A" w:rsidRDefault="00330DF8" w:rsidP="00E55F4B">
                  <w:pPr>
                    <w:spacing w:line="0" w:lineRule="atLeast"/>
                    <w:jc w:val="center"/>
                    <w:rPr>
                      <w:rFonts w:ascii="微軟正黑體" w:eastAsia="微軟正黑體" w:hAnsi="微軟正黑體"/>
                      <w:sz w:val="24"/>
                    </w:rPr>
                  </w:pPr>
                  <w:r w:rsidRPr="00A5522A">
                    <w:rPr>
                      <w:rFonts w:ascii="微軟正黑體" w:eastAsia="微軟正黑體" w:hAnsi="微軟正黑體"/>
                      <w:noProof/>
                      <w:sz w:val="24"/>
                    </w:rPr>
                    <w:lastRenderedPageBreak/>
                    <w:drawing>
                      <wp:inline distT="0" distB="0" distL="0" distR="0" wp14:anchorId="4624843B" wp14:editId="063C4466">
                        <wp:extent cx="6624000" cy="4427621"/>
                        <wp:effectExtent l="0" t="0" r="5715" b="0"/>
                        <wp:docPr id="3" name="圖片 3" descr="https://happyholiday.ittms.com.tw/web/images/SEL/point170823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happyholiday.ittms.com.tw/web/images/SEL/point170823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link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24000" cy="44276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55F4B" w:rsidRPr="00A5522A">
                    <w:rPr>
                      <w:rFonts w:ascii="微軟正黑體" w:eastAsia="微軟正黑體" w:hAnsi="微軟正黑體"/>
                      <w:noProof/>
                      <w:sz w:val="24"/>
                    </w:rPr>
                    <w:drawing>
                      <wp:inline distT="0" distB="0" distL="0" distR="0" wp14:anchorId="666597A0" wp14:editId="6276BE9F">
                        <wp:extent cx="6624000" cy="3300379"/>
                        <wp:effectExtent l="0" t="0" r="5715" b="0"/>
                        <wp:docPr id="7" name="圖片 7" descr="https://happyholiday.ittms.com.tw/web/images/SEL/point18092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happyholiday.ittms.com.tw/web/images/SEL/point18092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link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24000" cy="33003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5522A">
                    <w:rPr>
                      <w:rFonts w:ascii="微軟正黑體" w:eastAsia="微軟正黑體" w:hAnsi="微軟正黑體" w:hint="eastAsia"/>
                      <w:sz w:val="24"/>
                    </w:rPr>
                    <w:br/>
                  </w:r>
                  <w:r w:rsidRPr="00A5522A">
                    <w:rPr>
                      <w:rFonts w:ascii="微軟正黑體" w:eastAsia="微軟正黑體" w:hAnsi="微軟正黑體"/>
                      <w:noProof/>
                      <w:sz w:val="24"/>
                    </w:rPr>
                    <w:drawing>
                      <wp:inline distT="0" distB="0" distL="0" distR="0" wp14:anchorId="2F699413" wp14:editId="2311F956">
                        <wp:extent cx="6624000" cy="2388126"/>
                        <wp:effectExtent l="0" t="0" r="5715" b="0"/>
                        <wp:docPr id="4" name="圖片 4" descr="https://happyholiday.ittms.com.tw/web/images/SEL/point170705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happyholiday.ittms.com.tw/web/images/SEL/point170705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link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24000" cy="23881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5522A">
                    <w:rPr>
                      <w:rFonts w:ascii="微軟正黑體" w:eastAsia="微軟正黑體" w:hAnsi="微軟正黑體" w:hint="eastAsia"/>
                      <w:sz w:val="24"/>
                    </w:rPr>
                    <w:br/>
                  </w:r>
                  <w:r w:rsidRPr="00A5522A">
                    <w:rPr>
                      <w:rFonts w:ascii="微軟正黑體" w:eastAsia="微軟正黑體" w:hAnsi="微軟正黑體"/>
                      <w:noProof/>
                      <w:sz w:val="24"/>
                    </w:rPr>
                    <w:drawing>
                      <wp:inline distT="0" distB="0" distL="0" distR="0" wp14:anchorId="5C6F5FD4" wp14:editId="5F71F8DE">
                        <wp:extent cx="6624000" cy="3201600"/>
                        <wp:effectExtent l="0" t="0" r="5715" b="0"/>
                        <wp:docPr id="5" name="圖片 5" descr="https://happyholiday.ittms.com.tw/web/images/SEL/point191125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happyholiday.ittms.com.tw/web/images/SEL/point191125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link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24000" cy="320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5522A">
                    <w:rPr>
                      <w:rFonts w:ascii="微軟正黑體" w:eastAsia="微軟正黑體" w:hAnsi="微軟正黑體" w:hint="eastAsia"/>
                      <w:sz w:val="24"/>
                    </w:rPr>
                    <w:br/>
                  </w:r>
                  <w:r w:rsidRPr="00A5522A">
                    <w:rPr>
                      <w:rFonts w:ascii="微軟正黑體" w:eastAsia="微軟正黑體" w:hAnsi="微軟正黑體"/>
                      <w:noProof/>
                      <w:color w:val="0000FF"/>
                      <w:sz w:val="24"/>
                    </w:rPr>
                    <w:drawing>
                      <wp:inline distT="0" distB="0" distL="0" distR="0" wp14:anchorId="469CB7EE" wp14:editId="30EFD38D">
                        <wp:extent cx="6624000" cy="3370105"/>
                        <wp:effectExtent l="0" t="0" r="5715" b="1905"/>
                        <wp:docPr id="6" name="圖片 6" descr="https://happyholiday.ittms.com.tw/web/images/SEL/point14011401.jpg">
                          <a:hlinkClick xmlns:a="http://schemas.openxmlformats.org/drawingml/2006/main" r:id="rId13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happyholiday.ittms.com.tw/web/images/SEL/point14011401.jpg">
                                  <a:hlinkClick r:id="rId13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link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24000" cy="33701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5522A">
                    <w:rPr>
                      <w:rFonts w:ascii="微軟正黑體" w:eastAsia="微軟正黑體" w:hAnsi="微軟正黑體" w:hint="eastAsia"/>
                      <w:sz w:val="24"/>
                    </w:rPr>
                    <w:br/>
                  </w:r>
                  <w:r w:rsidR="00E55F4B" w:rsidRPr="00A5522A">
                    <w:rPr>
                      <w:rFonts w:ascii="微軟正黑體" w:eastAsia="微軟正黑體" w:hAnsi="微軟正黑體"/>
                      <w:noProof/>
                      <w:sz w:val="24"/>
                    </w:rPr>
                    <w:drawing>
                      <wp:inline distT="0" distB="0" distL="0" distR="0" wp14:anchorId="7604E7EC" wp14:editId="35424CD5">
                        <wp:extent cx="6624000" cy="2324211"/>
                        <wp:effectExtent l="0" t="0" r="5715" b="0"/>
                        <wp:docPr id="2" name="圖片 2" descr="https://happyholiday.ittms.com.tw/web/images/SEL/point140113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happyholiday.ittms.com.tw/web/images/SEL/point140113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link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24000" cy="23242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5522A">
                    <w:rPr>
                      <w:rFonts w:ascii="微軟正黑體" w:eastAsia="微軟正黑體" w:hAnsi="微軟正黑體" w:hint="eastAsia"/>
                      <w:sz w:val="24"/>
                    </w:rPr>
                    <w:br/>
                  </w:r>
                  <w:r w:rsidRPr="00A5522A">
                    <w:rPr>
                      <w:rFonts w:ascii="微軟正黑體" w:eastAsia="微軟正黑體" w:hAnsi="微軟正黑體"/>
                      <w:noProof/>
                      <w:sz w:val="24"/>
                    </w:rPr>
                    <w:drawing>
                      <wp:inline distT="0" distB="0" distL="0" distR="0" wp14:anchorId="591CD655" wp14:editId="140AD32F">
                        <wp:extent cx="6624000" cy="3579284"/>
                        <wp:effectExtent l="0" t="0" r="5715" b="2540"/>
                        <wp:docPr id="8" name="圖片 8" descr="https://happyholiday.ittms.com.tw/web/images/SEL/food18121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happyholiday.ittms.com.tw/web/images/SEL/food18121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link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24000" cy="3579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9DFF0F7" w14:textId="77777777" w:rsidR="002310BC" w:rsidRPr="00A5522A" w:rsidRDefault="002310BC" w:rsidP="00A5522A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</w:tr>
    </w:tbl>
    <w:p w14:paraId="265F5F3E" w14:textId="77777777" w:rsidR="002310BC" w:rsidRPr="00A5522A" w:rsidRDefault="00330DF8" w:rsidP="00A5522A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/>
          <w:sz w:val="72"/>
          <w:szCs w:val="72"/>
        </w:rPr>
      </w:pPr>
      <w:r w:rsidRPr="00A5522A">
        <w:rPr>
          <w:rFonts w:ascii="微軟正黑體" w:eastAsia="微軟正黑體" w:hAnsi="微軟正黑體"/>
          <w:b/>
          <w:bCs/>
          <w:color w:val="FF0000"/>
          <w:sz w:val="36"/>
          <w:szCs w:val="36"/>
        </w:rPr>
        <w:lastRenderedPageBreak/>
        <w:t>行程內容</w:t>
      </w:r>
      <w:r w:rsidRPr="00A5522A">
        <w:rPr>
          <w:rFonts w:ascii="微軟正黑體" w:eastAsia="微軟正黑體" w:hAnsi="微軟正黑體"/>
          <w:sz w:val="72"/>
          <w:szCs w:val="72"/>
        </w:rPr>
        <w:t xml:space="preserve"> 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10486"/>
      </w:tblGrid>
      <w:tr w:rsidR="002310BC" w:rsidRPr="00A5522A" w14:paraId="7F22182C" w14:textId="77777777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3D58904" w14:textId="77777777" w:rsidR="002310BC" w:rsidRPr="00A5522A" w:rsidRDefault="00330DF8" w:rsidP="00A5522A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A5522A">
              <w:rPr>
                <w:rFonts w:ascii="微軟正黑體" w:eastAsia="微軟正黑體" w:hAnsi="微軟正黑體" w:hint="eastAsia"/>
                <w:b/>
                <w:bCs/>
              </w:rPr>
              <w:t>第</w:t>
            </w:r>
            <w:r w:rsidRPr="00A5522A">
              <w:rPr>
                <w:rFonts w:ascii="微軟正黑體" w:eastAsia="微軟正黑體" w:hAnsi="微軟正黑體" w:hint="eastAsia"/>
                <w:b/>
                <w:bCs/>
              </w:rPr>
              <w:br/>
            </w:r>
            <w:r w:rsidRPr="00A5522A">
              <w:rPr>
                <w:rFonts w:ascii="微軟正黑體" w:eastAsia="微軟正黑體" w:hAnsi="微軟正黑體" w:cs="Times New Roman" w:hint="eastAsia"/>
                <w:b/>
                <w:bCs/>
              </w:rPr>
              <w:t>1</w:t>
            </w:r>
            <w:r w:rsidRPr="00A5522A">
              <w:rPr>
                <w:rFonts w:ascii="微軟正黑體" w:eastAsia="微軟正黑體" w:hAnsi="微軟正黑體" w:cs="Times New Roman" w:hint="eastAsia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59ECA98" w14:textId="77777777" w:rsidR="00A5522A" w:rsidRPr="00E55F4B" w:rsidRDefault="00330DF8" w:rsidP="00A5522A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  <w:r w:rsidRPr="00E55F4B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桃園→清州→滿天下空中走廊SKY WALK</w:t>
            </w:r>
            <w:r w:rsidRPr="00E55F4B">
              <w:rPr>
                <w:rFonts w:ascii="微軟正黑體" w:eastAsia="微軟正黑體" w:hAnsi="微軟正黑體" w:hint="eastAsia"/>
                <w:sz w:val="24"/>
              </w:rPr>
              <w:t xml:space="preserve"> </w:t>
            </w:r>
            <w:r w:rsidRPr="00E55F4B">
              <w:rPr>
                <w:rFonts w:ascii="微軟正黑體" w:eastAsia="微軟正黑體" w:hAnsi="微軟正黑體" w:cs="Times New Roman" w:hint="eastAsia"/>
                <w:sz w:val="24"/>
              </w:rPr>
              <w:t xml:space="preserve">TPE/CJJ　RF512　13:15~16:40 </w:t>
            </w:r>
          </w:p>
          <w:p w14:paraId="21F640D6" w14:textId="40B90919" w:rsidR="002310BC" w:rsidRPr="00E55F4B" w:rsidRDefault="00330DF8" w:rsidP="00A5522A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5F4B">
              <w:rPr>
                <w:rFonts w:ascii="微軟正黑體" w:eastAsia="微軟正黑體" w:hAnsi="微軟正黑體" w:hint="eastAsia"/>
                <w:color w:val="330033"/>
                <w:sz w:val="22"/>
                <w:szCs w:val="22"/>
              </w:rPr>
              <w:t xml:space="preserve">【滿天下空中走廊SKY WALK】擁有萬壑千峰眺望台、滑索和生態公園等設施。萬壑千峰所在的眺望台位於距離南漢江水面120米的高空，站在這裏能夠欣賞到小白山支流以及融匯到南漢江的美妙風景。眺望台外側突出的部分是按照三足鳥進行設計的，這條天空之路使用三層高強度透明鋼化玻璃製成，站在這裏能夠感受到到驚險刺激。漫步在長600余米的螺旋形散步陸上，能夠360度欣賞到小白山、嶽月山等白頭大幹的著名山脈。 </w:t>
            </w:r>
          </w:p>
        </w:tc>
      </w:tr>
      <w:tr w:rsidR="002310BC" w:rsidRPr="00A5522A" w14:paraId="158138DE" w14:textId="7777777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A06464B" w14:textId="77777777" w:rsidR="002310BC" w:rsidRPr="00A5522A" w:rsidRDefault="002310BC" w:rsidP="00A5522A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DC3A441" w14:textId="77777777" w:rsidR="002310BC" w:rsidRPr="00E55F4B" w:rsidRDefault="00330DF8" w:rsidP="00A5522A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5F4B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早餐：XXX　　中餐：XXX　　晚餐：韓式直火燒肉+季節小菜　　 </w:t>
            </w:r>
          </w:p>
        </w:tc>
      </w:tr>
      <w:tr w:rsidR="002310BC" w:rsidRPr="00A5522A" w14:paraId="3A9DC929" w14:textId="7777777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96F5BAA" w14:textId="77777777" w:rsidR="002310BC" w:rsidRPr="00A5522A" w:rsidRDefault="002310BC" w:rsidP="00A5522A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01C5961" w14:textId="77777777" w:rsidR="002310BC" w:rsidRPr="00E55F4B" w:rsidRDefault="00330DF8" w:rsidP="00A5522A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5F4B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住宿： </w:t>
            </w:r>
            <w:hyperlink r:id="rId17" w:history="1">
              <w:r w:rsidRPr="00E55F4B">
                <w:rPr>
                  <w:rStyle w:val="a3"/>
                  <w:rFonts w:ascii="微軟正黑體" w:eastAsia="微軟正黑體" w:hAnsi="微軟正黑體" w:hint="eastAsia"/>
                  <w:sz w:val="22"/>
                  <w:szCs w:val="22"/>
                </w:rPr>
                <w:t>丹陽大明渡假村(四人一戶，二人一室)</w:t>
              </w:r>
            </w:hyperlink>
            <w:r w:rsidRPr="00E55F4B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 或同級 </w:t>
            </w:r>
          </w:p>
        </w:tc>
      </w:tr>
      <w:tr w:rsidR="002310BC" w:rsidRPr="00A5522A" w14:paraId="4B84E239" w14:textId="77777777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23B0B73" w14:textId="77777777" w:rsidR="002310BC" w:rsidRPr="00A5522A" w:rsidRDefault="00330DF8" w:rsidP="00A5522A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A5522A">
              <w:rPr>
                <w:rFonts w:ascii="微軟正黑體" w:eastAsia="微軟正黑體" w:hAnsi="微軟正黑體" w:hint="eastAsia"/>
                <w:b/>
                <w:bCs/>
                <w:sz w:val="24"/>
              </w:rPr>
              <w:t>第</w:t>
            </w:r>
            <w:r w:rsidRPr="00A5522A">
              <w:rPr>
                <w:rFonts w:ascii="微軟正黑體" w:eastAsia="微軟正黑體" w:hAnsi="微軟正黑體" w:hint="eastAsia"/>
                <w:b/>
                <w:bCs/>
                <w:sz w:val="24"/>
              </w:rPr>
              <w:br/>
            </w:r>
            <w:r w:rsidRPr="00A5522A">
              <w:rPr>
                <w:rFonts w:ascii="微軟正黑體" w:eastAsia="微軟正黑體" w:hAnsi="微軟正黑體" w:cs="Times New Roman" w:hint="eastAsia"/>
                <w:b/>
                <w:bCs/>
                <w:sz w:val="24"/>
              </w:rPr>
              <w:t>2</w:t>
            </w:r>
            <w:r w:rsidRPr="00A5522A">
              <w:rPr>
                <w:rFonts w:ascii="微軟正黑體" w:eastAsia="微軟正黑體" w:hAnsi="微軟正黑體" w:cs="Times New Roman" w:hint="eastAsia"/>
                <w:b/>
                <w:bCs/>
                <w:sz w:val="24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B929DC4" w14:textId="77777777" w:rsidR="00A5522A" w:rsidRPr="00E55F4B" w:rsidRDefault="00330DF8" w:rsidP="00A5522A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</w:pPr>
            <w:r w:rsidRPr="00E55F4B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九景傳統市場→驪州OUTLET→愛寶樂園(含門票+自由券+遊行表演+四季花園)(季節性賞花)</w:t>
            </w:r>
          </w:p>
          <w:p w14:paraId="3E3327A6" w14:textId="5BBF9034" w:rsidR="002310BC" w:rsidRPr="00E55F4B" w:rsidRDefault="00330DF8" w:rsidP="00A5522A">
            <w:pPr>
              <w:spacing w:line="0" w:lineRule="atLeast"/>
              <w:rPr>
                <w:rFonts w:ascii="微軟正黑體" w:eastAsia="微軟正黑體" w:hAnsi="微軟正黑體" w:hint="eastAsia"/>
                <w:sz w:val="22"/>
                <w:szCs w:val="22"/>
              </w:rPr>
            </w:pPr>
            <w:r w:rsidRPr="00E55F4B">
              <w:rPr>
                <w:rFonts w:ascii="微軟正黑體" w:eastAsia="微軟正黑體" w:hAnsi="微軟正黑體" w:hint="eastAsia"/>
                <w:color w:val="330033"/>
                <w:sz w:val="22"/>
                <w:szCs w:val="22"/>
              </w:rPr>
              <w:t>【九景市場】屬於忠清北道丹陽郡規模最大的傳統市場，至今仍保留韓國鄉下市集的古樸韻味，走入其中感受當地居民的生活日常，笑容燦爛、親切溫暖的大叔大嬸與爺爺奶奶，帶給旅客與眾不同的旅遊體驗。由於蒜頭為當地名產，招牌美食蒜頭血腸、蒜頭炸雞。</w:t>
            </w:r>
            <w:r w:rsidRPr="00E55F4B">
              <w:rPr>
                <w:rFonts w:ascii="微軟正黑體" w:eastAsia="微軟正黑體" w:hAnsi="微軟正黑體" w:hint="eastAsia"/>
                <w:color w:val="330033"/>
                <w:sz w:val="22"/>
                <w:szCs w:val="22"/>
              </w:rPr>
              <w:br/>
              <w:t xml:space="preserve">【愛寶樂園】於京畿道龍仁市，占地面積450多萬坪，裡面有各項刺激又有趣的遊樂設施、隨季節盛開不同花卉的植物園及妙趣橫生的野生動物園，冬天還有雪橇場，是個深受大人小孩喜愛的歡樂世界。 </w:t>
            </w:r>
            <w:r w:rsidR="00A5522A" w:rsidRPr="00E55F4B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鮮花狂歡節(3~4月鬱金香慶典；4月賞櫻花；5~6月的玫瑰慶典；6月賞薔薇)</w:t>
            </w:r>
            <w:r w:rsidR="00A5522A" w:rsidRPr="00E55F4B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 </w:t>
            </w:r>
          </w:p>
        </w:tc>
      </w:tr>
      <w:tr w:rsidR="002310BC" w:rsidRPr="00A5522A" w14:paraId="3BA9656A" w14:textId="7777777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3E77328" w14:textId="77777777" w:rsidR="002310BC" w:rsidRPr="00A5522A" w:rsidRDefault="002310BC" w:rsidP="00A5522A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139A631" w14:textId="77777777" w:rsidR="002310BC" w:rsidRPr="00E55F4B" w:rsidRDefault="00330DF8" w:rsidP="00A5522A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5F4B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早餐：飯店內用　　中餐：馬鈴薯燉豬骨湯+韓式小菜　　晚餐：方便遊玩，敬請自理　　 </w:t>
            </w:r>
          </w:p>
        </w:tc>
      </w:tr>
      <w:tr w:rsidR="002310BC" w:rsidRPr="00A5522A" w14:paraId="4E0B32E9" w14:textId="7777777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CA47583" w14:textId="77777777" w:rsidR="002310BC" w:rsidRPr="00A5522A" w:rsidRDefault="002310BC" w:rsidP="00A5522A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C3D12E7" w14:textId="77777777" w:rsidR="002310BC" w:rsidRPr="00E55F4B" w:rsidRDefault="00330DF8" w:rsidP="00A5522A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5F4B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住宿： </w:t>
            </w:r>
            <w:hyperlink r:id="rId18" w:history="1">
              <w:r w:rsidRPr="00E55F4B">
                <w:rPr>
                  <w:rStyle w:val="a3"/>
                  <w:rFonts w:ascii="微軟正黑體" w:eastAsia="微軟正黑體" w:hAnsi="微軟正黑體" w:hint="eastAsia"/>
                  <w:sz w:val="22"/>
                  <w:szCs w:val="22"/>
                </w:rPr>
                <w:t>Riviera Verium Hotel</w:t>
              </w:r>
            </w:hyperlink>
            <w:r w:rsidRPr="00E55F4B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 或 </w:t>
            </w:r>
            <w:hyperlink r:id="rId19" w:history="1">
              <w:r w:rsidRPr="00E55F4B">
                <w:rPr>
                  <w:rStyle w:val="a3"/>
                  <w:rFonts w:ascii="微軟正黑體" w:eastAsia="微軟正黑體" w:hAnsi="微軟正黑體" w:hint="eastAsia"/>
                  <w:sz w:val="22"/>
                  <w:szCs w:val="22"/>
                </w:rPr>
                <w:t>仁川海月觀光飯店</w:t>
              </w:r>
            </w:hyperlink>
            <w:r w:rsidRPr="00E55F4B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 或同級 </w:t>
            </w:r>
          </w:p>
        </w:tc>
      </w:tr>
      <w:tr w:rsidR="002310BC" w:rsidRPr="00A5522A" w14:paraId="627DC34B" w14:textId="77777777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EACEC63" w14:textId="77777777" w:rsidR="002310BC" w:rsidRPr="00A5522A" w:rsidRDefault="00330DF8" w:rsidP="00A5522A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A5522A">
              <w:rPr>
                <w:rFonts w:ascii="微軟正黑體" w:eastAsia="微軟正黑體" w:hAnsi="微軟正黑體" w:hint="eastAsia"/>
                <w:b/>
                <w:bCs/>
                <w:sz w:val="24"/>
              </w:rPr>
              <w:t>第</w:t>
            </w:r>
            <w:r w:rsidRPr="00A5522A">
              <w:rPr>
                <w:rFonts w:ascii="微軟正黑體" w:eastAsia="微軟正黑體" w:hAnsi="微軟正黑體" w:hint="eastAsia"/>
                <w:b/>
                <w:bCs/>
                <w:sz w:val="24"/>
              </w:rPr>
              <w:br/>
            </w:r>
            <w:r w:rsidRPr="00A5522A">
              <w:rPr>
                <w:rFonts w:ascii="微軟正黑體" w:eastAsia="微軟正黑體" w:hAnsi="微軟正黑體" w:cs="Times New Roman" w:hint="eastAsia"/>
                <w:b/>
                <w:bCs/>
                <w:sz w:val="24"/>
              </w:rPr>
              <w:t>3</w:t>
            </w:r>
            <w:r w:rsidRPr="00A5522A">
              <w:rPr>
                <w:rFonts w:ascii="微軟正黑體" w:eastAsia="微軟正黑體" w:hAnsi="微軟正黑體" w:cs="Times New Roman" w:hint="eastAsia"/>
                <w:b/>
                <w:bCs/>
                <w:sz w:val="24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61218CD" w14:textId="77777777" w:rsidR="00E55F4B" w:rsidRDefault="00330DF8" w:rsidP="00A5522A">
            <w:pPr>
              <w:spacing w:line="0" w:lineRule="atLeast"/>
              <w:rPr>
                <w:rFonts w:ascii="微軟正黑體" w:eastAsia="微軟正黑體" w:hAnsi="微軟正黑體"/>
                <w:color w:val="330033"/>
                <w:sz w:val="24"/>
              </w:rPr>
            </w:pPr>
            <w:r w:rsidRPr="00E55F4B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南怡島(季節性賞花)(韓劇“冬季戀歌”拍攝地)→春川明洞+浪漫市場→昭陽江SKY WALK天空步道→首爾明洞</w:t>
            </w:r>
            <w:r w:rsidRPr="00E55F4B">
              <w:rPr>
                <w:rFonts w:ascii="微軟正黑體" w:eastAsia="微軟正黑體" w:hAnsi="微軟正黑體" w:hint="eastAsia"/>
                <w:sz w:val="24"/>
              </w:rPr>
              <w:t xml:space="preserve"> </w:t>
            </w:r>
          </w:p>
          <w:p w14:paraId="6AF56056" w14:textId="28F5BAF5" w:rsidR="002310BC" w:rsidRPr="00E55F4B" w:rsidRDefault="00A5522A" w:rsidP="00A5522A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5F4B">
              <w:rPr>
                <w:rFonts w:ascii="微軟正黑體" w:eastAsia="微軟正黑體" w:hAnsi="微軟正黑體" w:hint="eastAsia"/>
                <w:color w:val="330033"/>
                <w:sz w:val="22"/>
                <w:szCs w:val="22"/>
              </w:rPr>
              <w:t>【南怡島】因朝鮮時代南怡將軍墓在此島內而為名，我們將安排搭乘渡輪前往南怡島，旅客可悠閒地欣賞韓國少有的人工湖泊美景。再前往劇中二旁杉木林立的愛情小路，在並列楸樹林道中，從枝葉中滲進霞光非常美麗。</w:t>
            </w:r>
            <w:r w:rsidRPr="00E55F4B">
              <w:rPr>
                <w:rFonts w:ascii="微軟正黑體" w:eastAsia="微軟正黑體" w:hAnsi="微軟正黑體" w:hint="eastAsia"/>
                <w:color w:val="330033"/>
                <w:sz w:val="22"/>
                <w:szCs w:val="22"/>
              </w:rPr>
              <w:br/>
              <w:t>【春川明洞】是春川最繁華熱鬧的地方，在道路兩旁是一間間比鄰的各式商店，也是劇中兩人約會後逛街的地方，可回憶到他們手拉手、肩並肩，漫步在羊腸小道互敘情腸的場景。</w:t>
            </w:r>
            <w:r w:rsidR="00330DF8" w:rsidRPr="00E55F4B">
              <w:rPr>
                <w:rFonts w:ascii="微軟正黑體" w:eastAsia="微軟正黑體" w:hAnsi="微軟正黑體" w:hint="eastAsia"/>
                <w:color w:val="330033"/>
                <w:sz w:val="22"/>
                <w:szCs w:val="22"/>
              </w:rPr>
              <w:br/>
              <w:t>【昭陽江Sky Walk天空步道】位於春川衣巖湖，橋面從岸邊延伸至湖中的斑鱖魚雕像前，整體皆以透明玻璃打造的觀景設施，可以讓人感受走在水面上的刺激感，是全韓國最長的玻璃大橋，總長174米。另外，衣巖湖中央的圓形廣場還能欣賞周邊景觀，夜間配上照明更顯得五彩繽紛。</w:t>
            </w:r>
            <w:r w:rsidR="00330DF8" w:rsidRPr="00E55F4B">
              <w:rPr>
                <w:rFonts w:ascii="微軟正黑體" w:eastAsia="微軟正黑體" w:hAnsi="微軟正黑體" w:hint="eastAsia"/>
                <w:color w:val="330033"/>
                <w:sz w:val="22"/>
                <w:szCs w:val="22"/>
              </w:rPr>
              <w:br/>
              <w:t>【首爾明洞】整個韓國流行指標的代表地區，舉凡國內外知名品牌服飾、運動用品、流行文具雜貨等當年度最新流行時尚商品均可在這裡購買到。明洞的魅力，絕對令您難以招架，是個購物天堂。</w:t>
            </w:r>
          </w:p>
        </w:tc>
      </w:tr>
      <w:tr w:rsidR="002310BC" w:rsidRPr="00A5522A" w14:paraId="59F6E650" w14:textId="7777777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DB9FE6C" w14:textId="77777777" w:rsidR="002310BC" w:rsidRPr="00A5522A" w:rsidRDefault="002310BC" w:rsidP="00A5522A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3623779" w14:textId="77777777" w:rsidR="002310BC" w:rsidRPr="00E55F4B" w:rsidRDefault="00330DF8" w:rsidP="00A5522A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5F4B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早餐：飯店內用　　中餐：春川鐵板雞風味+年糕+馬鈴薯+飲料暢飲　　晚餐：方便逛街，敬請自理　　 </w:t>
            </w:r>
          </w:p>
        </w:tc>
      </w:tr>
      <w:tr w:rsidR="002310BC" w:rsidRPr="00A5522A" w14:paraId="2D5E810D" w14:textId="7777777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FEE5E3B" w14:textId="77777777" w:rsidR="002310BC" w:rsidRPr="00A5522A" w:rsidRDefault="002310BC" w:rsidP="00A5522A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6A1EF1A" w14:textId="77777777" w:rsidR="002310BC" w:rsidRPr="00E55F4B" w:rsidRDefault="00330DF8" w:rsidP="00A5522A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5F4B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住宿： </w:t>
            </w:r>
            <w:hyperlink r:id="rId20" w:history="1">
              <w:r w:rsidRPr="00E55F4B">
                <w:rPr>
                  <w:rStyle w:val="a3"/>
                  <w:rFonts w:ascii="微軟正黑體" w:eastAsia="微軟正黑體" w:hAnsi="微軟正黑體" w:hint="eastAsia"/>
                  <w:sz w:val="22"/>
                  <w:szCs w:val="22"/>
                </w:rPr>
                <w:t>Riviera Verium Hotel</w:t>
              </w:r>
            </w:hyperlink>
            <w:r w:rsidRPr="00E55F4B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 或 </w:t>
            </w:r>
            <w:hyperlink r:id="rId21" w:history="1">
              <w:r w:rsidRPr="00E55F4B">
                <w:rPr>
                  <w:rStyle w:val="a3"/>
                  <w:rFonts w:ascii="微軟正黑體" w:eastAsia="微軟正黑體" w:hAnsi="微軟正黑體" w:hint="eastAsia"/>
                  <w:sz w:val="22"/>
                  <w:szCs w:val="22"/>
                </w:rPr>
                <w:t>仁川海月觀光飯店</w:t>
              </w:r>
            </w:hyperlink>
            <w:r w:rsidRPr="00E55F4B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 或同級 </w:t>
            </w:r>
          </w:p>
        </w:tc>
      </w:tr>
      <w:tr w:rsidR="002310BC" w:rsidRPr="00A5522A" w14:paraId="22EA1064" w14:textId="77777777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D89A9F0" w14:textId="77777777" w:rsidR="002310BC" w:rsidRPr="00A5522A" w:rsidRDefault="00330DF8" w:rsidP="00A5522A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A5522A">
              <w:rPr>
                <w:rFonts w:ascii="微軟正黑體" w:eastAsia="微軟正黑體" w:hAnsi="微軟正黑體" w:hint="eastAsia"/>
                <w:b/>
                <w:bCs/>
                <w:sz w:val="24"/>
              </w:rPr>
              <w:t>第</w:t>
            </w:r>
            <w:r w:rsidRPr="00A5522A">
              <w:rPr>
                <w:rFonts w:ascii="微軟正黑體" w:eastAsia="微軟正黑體" w:hAnsi="微軟正黑體" w:hint="eastAsia"/>
                <w:b/>
                <w:bCs/>
                <w:sz w:val="24"/>
              </w:rPr>
              <w:br/>
            </w:r>
            <w:r w:rsidRPr="00A5522A">
              <w:rPr>
                <w:rFonts w:ascii="微軟正黑體" w:eastAsia="微軟正黑體" w:hAnsi="微軟正黑體" w:cs="Times New Roman" w:hint="eastAsia"/>
                <w:b/>
                <w:bCs/>
                <w:sz w:val="24"/>
              </w:rPr>
              <w:t>4</w:t>
            </w:r>
            <w:r w:rsidRPr="00A5522A">
              <w:rPr>
                <w:rFonts w:ascii="微軟正黑體" w:eastAsia="微軟正黑體" w:hAnsi="微軟正黑體" w:cs="Times New Roman" w:hint="eastAsia"/>
                <w:b/>
                <w:bCs/>
                <w:sz w:val="24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9524878" w14:textId="77777777" w:rsidR="00A5522A" w:rsidRPr="00E55F4B" w:rsidRDefault="00330DF8" w:rsidP="00A5522A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  <w:r w:rsidRPr="00E55F4B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金浦現代OUTLET→楊平浪漫兩水頭+櫸樹(韓劇“她很漂亮”拍攝地)(季節性賞花)→韓國文化體驗營(DIY泡菜+韓式點心+韓服體驗+海苔博物館)→HERO塗鴉秀</w:t>
            </w:r>
            <w:r w:rsidRPr="00E55F4B">
              <w:rPr>
                <w:rFonts w:ascii="微軟正黑體" w:eastAsia="微軟正黑體" w:hAnsi="微軟正黑體" w:hint="eastAsia"/>
                <w:sz w:val="24"/>
              </w:rPr>
              <w:t xml:space="preserve"> </w:t>
            </w:r>
          </w:p>
          <w:p w14:paraId="45492A56" w14:textId="5D5E6E4B" w:rsidR="002310BC" w:rsidRPr="00E55F4B" w:rsidRDefault="00330DF8" w:rsidP="00A5522A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5F4B">
              <w:rPr>
                <w:rFonts w:ascii="微軟正黑體" w:eastAsia="微軟正黑體" w:hAnsi="微軟正黑體" w:hint="eastAsia"/>
                <w:color w:val="330033"/>
                <w:sz w:val="22"/>
                <w:szCs w:val="22"/>
              </w:rPr>
              <w:t>【兩水頭里公園】這裡經常作為電影、廣告與電視劇、婚紗照的拍攝場景，也是攝影愛好者的取景地。當中以清晨瀰漫的水霧、古老電影中所出現的碼頭、冬天的雪景與日落時分最美~這裡是北漢江與南漢江的交會處，因而亦稱為「兩水里」。</w:t>
            </w:r>
            <w:r w:rsidR="00A5522A" w:rsidRPr="00E55F4B">
              <w:rPr>
                <w:rFonts w:ascii="微軟正黑體" w:eastAsia="微軟正黑體" w:hAnsi="微軟正黑體" w:hint="eastAsia"/>
                <w:color w:val="330033"/>
                <w:sz w:val="22"/>
                <w:szCs w:val="22"/>
              </w:rPr>
              <w:br/>
              <w:t>【泡菜文化體驗】由專業老師教您親身製作韓國傳統美食泡菜，老師先說明泡菜的醃醬如何調配，隨後一步一步跟著老師來做出屬於自己獨一無二的泡菜。隨後穿上由現場放置的展示衣，幫大家依照身材挑選傳統的韓服，並在古色古香的場景前照相留念喔！</w:t>
            </w:r>
            <w:r w:rsidR="00A5522A" w:rsidRPr="00E55F4B">
              <w:rPr>
                <w:rFonts w:ascii="微軟正黑體" w:eastAsia="微軟正黑體" w:hAnsi="微軟正黑體" w:hint="eastAsia"/>
                <w:color w:val="330033"/>
                <w:sz w:val="22"/>
                <w:szCs w:val="22"/>
              </w:rPr>
              <w:br/>
              <w:t>【塗鴉秀】結合了音樂、光線並利用幽默的表現，舞台表演結合各種畫作表現，將每幅畫變的栩栩如生，讓每幅畫在最後完成時都保證使您驚呼連連，讓您輕鬆地觀賞演出，同時體會最美的藝術氣息，您絕對不能錯過！</w:t>
            </w:r>
            <w:r w:rsidR="00A5522A" w:rsidRPr="00E55F4B">
              <w:rPr>
                <w:rFonts w:ascii="微軟正黑體" w:eastAsia="微軟正黑體" w:hAnsi="微軟正黑體" w:hint="eastAsia"/>
                <w:color w:val="FF0000"/>
                <w:sz w:val="22"/>
                <w:szCs w:val="22"/>
              </w:rPr>
              <w:t>※註：若遇秀休館或滿座，行程將作先後順序調整，不便之處敬請見諒！</w:t>
            </w:r>
            <w:r w:rsidRPr="00E55F4B">
              <w:rPr>
                <w:rFonts w:ascii="微軟正黑體" w:eastAsia="微軟正黑體" w:hAnsi="微軟正黑體" w:hint="eastAsia"/>
                <w:color w:val="330033"/>
                <w:sz w:val="22"/>
                <w:szCs w:val="22"/>
              </w:rPr>
              <w:t xml:space="preserve"> </w:t>
            </w:r>
          </w:p>
        </w:tc>
      </w:tr>
      <w:tr w:rsidR="002310BC" w:rsidRPr="00A5522A" w14:paraId="0832FDDA" w14:textId="7777777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8839C6E" w14:textId="77777777" w:rsidR="002310BC" w:rsidRPr="00A5522A" w:rsidRDefault="002310BC" w:rsidP="00A5522A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C14E21B" w14:textId="77777777" w:rsidR="002310BC" w:rsidRPr="00E55F4B" w:rsidRDefault="00330DF8" w:rsidP="00A5522A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5F4B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早餐：飯店內用　　中餐：濱海灣~總匯自助餐　　晚餐：荒謬的生肉~超厚五花肉吃到飽+大醬湯+季節小菜　　 </w:t>
            </w:r>
          </w:p>
        </w:tc>
      </w:tr>
      <w:tr w:rsidR="002310BC" w:rsidRPr="00A5522A" w14:paraId="059064FB" w14:textId="7777777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7415815" w14:textId="77777777" w:rsidR="002310BC" w:rsidRPr="00A5522A" w:rsidRDefault="002310BC" w:rsidP="00A5522A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0DCE6D6" w14:textId="77777777" w:rsidR="002310BC" w:rsidRPr="00E55F4B" w:rsidRDefault="00330DF8" w:rsidP="00A5522A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5F4B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住宿： </w:t>
            </w:r>
            <w:hyperlink r:id="rId22" w:history="1">
              <w:r w:rsidRPr="00E55F4B">
                <w:rPr>
                  <w:rStyle w:val="a3"/>
                  <w:rFonts w:ascii="微軟正黑體" w:eastAsia="微軟正黑體" w:hAnsi="微軟正黑體" w:hint="eastAsia"/>
                  <w:sz w:val="22"/>
                  <w:szCs w:val="22"/>
                </w:rPr>
                <w:t>Riviera Verium Hotel</w:t>
              </w:r>
            </w:hyperlink>
            <w:r w:rsidRPr="00E55F4B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 或 </w:t>
            </w:r>
            <w:hyperlink r:id="rId23" w:history="1">
              <w:r w:rsidRPr="00E55F4B">
                <w:rPr>
                  <w:rStyle w:val="a3"/>
                  <w:rFonts w:ascii="微軟正黑體" w:eastAsia="微軟正黑體" w:hAnsi="微軟正黑體" w:hint="eastAsia"/>
                  <w:sz w:val="22"/>
                  <w:szCs w:val="22"/>
                </w:rPr>
                <w:t>仁川海月觀光飯店</w:t>
              </w:r>
            </w:hyperlink>
            <w:r w:rsidRPr="00E55F4B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 或同級 </w:t>
            </w:r>
          </w:p>
        </w:tc>
      </w:tr>
      <w:tr w:rsidR="002310BC" w:rsidRPr="00A5522A" w14:paraId="77D0DBBF" w14:textId="77777777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F7E9E5E" w14:textId="77777777" w:rsidR="002310BC" w:rsidRPr="00A5522A" w:rsidRDefault="00330DF8" w:rsidP="00A5522A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A5522A">
              <w:rPr>
                <w:rFonts w:ascii="微軟正黑體" w:eastAsia="微軟正黑體" w:hAnsi="微軟正黑體" w:hint="eastAsia"/>
                <w:b/>
                <w:bCs/>
                <w:sz w:val="24"/>
              </w:rPr>
              <w:t>第</w:t>
            </w:r>
            <w:r w:rsidRPr="00A5522A">
              <w:rPr>
                <w:rFonts w:ascii="微軟正黑體" w:eastAsia="微軟正黑體" w:hAnsi="微軟正黑體" w:hint="eastAsia"/>
                <w:b/>
                <w:bCs/>
                <w:sz w:val="24"/>
              </w:rPr>
              <w:br/>
            </w:r>
            <w:r w:rsidRPr="00A5522A">
              <w:rPr>
                <w:rFonts w:ascii="微軟正黑體" w:eastAsia="微軟正黑體" w:hAnsi="微軟正黑體" w:cs="Times New Roman" w:hint="eastAsia"/>
                <w:b/>
                <w:bCs/>
                <w:sz w:val="24"/>
              </w:rPr>
              <w:t>5</w:t>
            </w:r>
            <w:r w:rsidRPr="00A5522A">
              <w:rPr>
                <w:rFonts w:ascii="微軟正黑體" w:eastAsia="微軟正黑體" w:hAnsi="微軟正黑體" w:cs="Times New Roman" w:hint="eastAsia"/>
                <w:b/>
                <w:bCs/>
                <w:sz w:val="24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9A95852" w14:textId="77777777" w:rsidR="00A5522A" w:rsidRPr="00E55F4B" w:rsidRDefault="00AE5E19" w:rsidP="00A5522A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  <w:r w:rsidRPr="00E55F4B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慶熙宮</w:t>
            </w:r>
            <w:r w:rsidR="00330DF8" w:rsidRPr="00E55F4B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→高麗護肝寶→韓流時尚彩粧店→益善洞韓屋村(韓國SNS熱門打卡景點)→城安街商圈(韓劇阿爾罕布拉宮的回憶的拍攝地)→清州</w:t>
            </w:r>
            <w:r w:rsidR="00330DF8" w:rsidRPr="00E55F4B">
              <w:rPr>
                <w:rFonts w:ascii="微軟正黑體" w:eastAsia="微軟正黑體" w:hAnsi="微軟正黑體" w:hint="eastAsia"/>
                <w:sz w:val="24"/>
              </w:rPr>
              <w:t xml:space="preserve"> </w:t>
            </w:r>
          </w:p>
          <w:p w14:paraId="078E43EF" w14:textId="6FCD8E7D" w:rsidR="002310BC" w:rsidRPr="00E55F4B" w:rsidRDefault="00A5522A" w:rsidP="00A5522A">
            <w:pPr>
              <w:spacing w:line="0" w:lineRule="atLeast"/>
              <w:rPr>
                <w:rFonts w:ascii="微軟正黑體" w:eastAsia="微軟正黑體" w:hAnsi="微軟正黑體" w:hint="eastAsia"/>
                <w:sz w:val="22"/>
                <w:szCs w:val="22"/>
              </w:rPr>
            </w:pPr>
            <w:r w:rsidRPr="00E55F4B">
              <w:rPr>
                <w:rFonts w:ascii="微軟正黑體" w:eastAsia="微軟正黑體" w:hAnsi="微軟正黑體" w:hint="eastAsia"/>
                <w:color w:val="330033"/>
                <w:sz w:val="22"/>
                <w:szCs w:val="22"/>
              </w:rPr>
              <w:t xml:space="preserve">【慶熙宮】位於首爾西側，是朝鮮後期的離宮，也被稱爲西闋。所謂的離宮就是指皇帝避難的地方。慶熙宮是朝鮮時代仁祖至哲宗10代皇帝的離宮。 </w:t>
            </w:r>
            <w:r w:rsidR="00330DF8" w:rsidRPr="00E55F4B">
              <w:rPr>
                <w:rFonts w:ascii="微軟正黑體" w:eastAsia="微軟正黑體" w:hAnsi="微軟正黑體" w:hint="eastAsia"/>
                <w:color w:val="330033"/>
                <w:sz w:val="22"/>
                <w:szCs w:val="22"/>
              </w:rPr>
              <w:br/>
              <w:t>【益善洞韓屋村】是位於首爾鍾路且歷史悠久的中心地帶，但相對來說，卻不太為人所知。但是近來因為有許多年輕藝術家和青年創業家落腳在此，並打造出十分具有個性的咖啡廳、餐廳以及手工藝品店等，讓益善洞成為能夠一次感受首爾多樣魅力的綜合文化空間，深受許多人的喜愛。而走在益善洞像迷宮的小巷內，會讓人有一種在進行尋寶之旅的感覺，現在就一起來一探究竟吧。</w:t>
            </w:r>
          </w:p>
        </w:tc>
      </w:tr>
      <w:tr w:rsidR="002310BC" w:rsidRPr="00A5522A" w14:paraId="48D68D52" w14:textId="7777777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28B29DF" w14:textId="77777777" w:rsidR="002310BC" w:rsidRPr="00A5522A" w:rsidRDefault="002310BC" w:rsidP="00A5522A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FD210AD" w14:textId="77777777" w:rsidR="002310BC" w:rsidRPr="00E55F4B" w:rsidRDefault="00330DF8" w:rsidP="00A5522A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5F4B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早餐：飯店內用　　中餐：★米其林指南必比登推薦★百年土種蔘雞湯　　晚餐：【北村家】豆腐鍋+營養石鍋飯+烤魚+季節小菜　　 </w:t>
            </w:r>
          </w:p>
        </w:tc>
      </w:tr>
      <w:tr w:rsidR="002310BC" w:rsidRPr="00A5522A" w14:paraId="3EE483B1" w14:textId="7777777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9F85FC6" w14:textId="77777777" w:rsidR="002310BC" w:rsidRPr="00A5522A" w:rsidRDefault="002310BC" w:rsidP="00A5522A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87F18BA" w14:textId="77777777" w:rsidR="002310BC" w:rsidRPr="00E55F4B" w:rsidRDefault="00330DF8" w:rsidP="00A5522A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5F4B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住宿： </w:t>
            </w:r>
            <w:hyperlink r:id="rId24" w:history="1">
              <w:r w:rsidRPr="00E55F4B">
                <w:rPr>
                  <w:rStyle w:val="a3"/>
                  <w:rFonts w:ascii="微軟正黑體" w:eastAsia="微軟正黑體" w:hAnsi="微軟正黑體" w:hint="eastAsia"/>
                  <w:sz w:val="22"/>
                  <w:szCs w:val="22"/>
                </w:rPr>
                <w:t>J-ONE酒店</w:t>
              </w:r>
            </w:hyperlink>
            <w:r w:rsidRPr="00E55F4B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 或同級 </w:t>
            </w:r>
          </w:p>
        </w:tc>
      </w:tr>
      <w:tr w:rsidR="002310BC" w:rsidRPr="00A5522A" w14:paraId="01CB5605" w14:textId="77777777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F9CFB56" w14:textId="77777777" w:rsidR="002310BC" w:rsidRPr="00A5522A" w:rsidRDefault="00330DF8" w:rsidP="00A5522A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A5522A">
              <w:rPr>
                <w:rFonts w:ascii="微軟正黑體" w:eastAsia="微軟正黑體" w:hAnsi="微軟正黑體" w:hint="eastAsia"/>
                <w:b/>
                <w:bCs/>
                <w:sz w:val="24"/>
              </w:rPr>
              <w:t>第</w:t>
            </w:r>
            <w:r w:rsidRPr="00A5522A">
              <w:rPr>
                <w:rFonts w:ascii="微軟正黑體" w:eastAsia="微軟正黑體" w:hAnsi="微軟正黑體" w:hint="eastAsia"/>
                <w:b/>
                <w:bCs/>
                <w:sz w:val="24"/>
              </w:rPr>
              <w:br/>
            </w:r>
            <w:r w:rsidRPr="00A5522A">
              <w:rPr>
                <w:rFonts w:ascii="微軟正黑體" w:eastAsia="微軟正黑體" w:hAnsi="微軟正黑體" w:cs="Times New Roman" w:hint="eastAsia"/>
                <w:b/>
                <w:bCs/>
                <w:sz w:val="24"/>
              </w:rPr>
              <w:t>6</w:t>
            </w:r>
            <w:r w:rsidRPr="00A5522A">
              <w:rPr>
                <w:rFonts w:ascii="微軟正黑體" w:eastAsia="微軟正黑體" w:hAnsi="微軟正黑體" w:cs="Times New Roman" w:hint="eastAsia"/>
                <w:b/>
                <w:bCs/>
                <w:sz w:val="24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77D7776" w14:textId="77777777" w:rsidR="002310BC" w:rsidRPr="00E55F4B" w:rsidRDefault="00330DF8" w:rsidP="00A5522A">
            <w:pPr>
              <w:spacing w:line="0" w:lineRule="atLeast"/>
              <w:rPr>
                <w:rFonts w:ascii="微軟正黑體" w:eastAsia="微軟正黑體" w:hAnsi="微軟正黑體" w:cs="Times New Roman"/>
                <w:sz w:val="24"/>
              </w:rPr>
            </w:pPr>
            <w:r w:rsidRPr="00E55F4B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清州→桃園</w:t>
            </w:r>
            <w:r w:rsidRPr="00E55F4B">
              <w:rPr>
                <w:rFonts w:ascii="微軟正黑體" w:eastAsia="微軟正黑體" w:hAnsi="微軟正黑體" w:hint="eastAsia"/>
                <w:sz w:val="24"/>
              </w:rPr>
              <w:t xml:space="preserve"> </w:t>
            </w:r>
            <w:r w:rsidRPr="00E55F4B">
              <w:rPr>
                <w:rFonts w:ascii="微軟正黑體" w:eastAsia="微軟正黑體" w:hAnsi="微軟正黑體" w:cs="Times New Roman" w:hint="eastAsia"/>
                <w:color w:val="000000"/>
                <w:sz w:val="24"/>
              </w:rPr>
              <w:t xml:space="preserve">CJJ/TPE　RF511　</w:t>
            </w:r>
            <w:r w:rsidR="00A5522A" w:rsidRPr="00E55F4B">
              <w:rPr>
                <w:rFonts w:ascii="微軟正黑體" w:eastAsia="微軟正黑體" w:hAnsi="微軟正黑體" w:cs="Times New Roman" w:hint="eastAsia"/>
                <w:sz w:val="24"/>
              </w:rPr>
              <w:t>10:30~12:20</w:t>
            </w:r>
          </w:p>
          <w:p w14:paraId="2462EA82" w14:textId="12FD44FA" w:rsidR="00A5522A" w:rsidRPr="00E55F4B" w:rsidRDefault="00A5522A" w:rsidP="00A5522A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5F4B">
              <w:rPr>
                <w:rFonts w:ascii="微軟正黑體" w:eastAsia="微軟正黑體" w:hAnsi="微軟正黑體" w:hint="eastAsia"/>
                <w:color w:val="330033"/>
                <w:sz w:val="22"/>
                <w:szCs w:val="22"/>
              </w:rPr>
              <w:t>早餐</w:t>
            </w:r>
            <w:r w:rsidRPr="00E55F4B">
              <w:rPr>
                <w:rFonts w:ascii="微軟正黑體" w:eastAsia="微軟正黑體" w:hAnsi="微軟正黑體" w:hint="eastAsia"/>
                <w:color w:val="330033"/>
                <w:sz w:val="22"/>
                <w:szCs w:val="22"/>
              </w:rPr>
              <w:t>後整理行囊，前往國際機場辦理出境手續後，搭乘客機飛返台灣。平平安安、快快樂樂地歸向闊別多日的家園，結束這次愉快的韓國之旅。</w:t>
            </w:r>
          </w:p>
        </w:tc>
      </w:tr>
      <w:tr w:rsidR="002310BC" w:rsidRPr="00A5522A" w14:paraId="1C01EB19" w14:textId="7777777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0AFBAA8" w14:textId="77777777" w:rsidR="002310BC" w:rsidRPr="00A5522A" w:rsidRDefault="002310BC" w:rsidP="00A5522A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098ABC2" w14:textId="77777777" w:rsidR="002310BC" w:rsidRPr="00E55F4B" w:rsidRDefault="00330DF8" w:rsidP="00A5522A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5F4B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早餐：飯店內用　　中餐：XXX　　晚餐：XXX　　 </w:t>
            </w:r>
          </w:p>
        </w:tc>
      </w:tr>
      <w:tr w:rsidR="002310BC" w:rsidRPr="00A5522A" w14:paraId="10A304FF" w14:textId="7777777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0A4EBB6" w14:textId="77777777" w:rsidR="002310BC" w:rsidRPr="00A5522A" w:rsidRDefault="002310BC" w:rsidP="00A5522A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1F35F7D" w14:textId="194BDC21" w:rsidR="002310BC" w:rsidRPr="00E55F4B" w:rsidRDefault="00330DF8" w:rsidP="00A5522A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5F4B">
              <w:rPr>
                <w:rFonts w:ascii="微軟正黑體" w:eastAsia="微軟正黑體" w:hAnsi="微軟正黑體" w:hint="eastAsia"/>
                <w:sz w:val="22"/>
                <w:szCs w:val="22"/>
              </w:rPr>
              <w:t>住宿： 溫暖的家</w:t>
            </w:r>
          </w:p>
        </w:tc>
      </w:tr>
    </w:tbl>
    <w:p w14:paraId="59036228" w14:textId="77777777" w:rsidR="002310BC" w:rsidRPr="00A5522A" w:rsidRDefault="002310BC" w:rsidP="00A5522A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/>
          <w:vanish/>
          <w:sz w:val="30"/>
          <w:szCs w:val="30"/>
        </w:rPr>
      </w:pP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56"/>
      </w:tblGrid>
      <w:tr w:rsidR="002310BC" w:rsidRPr="00A5522A" w14:paraId="417230BD" w14:textId="7777777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D98938" w14:textId="77777777" w:rsidR="002310BC" w:rsidRPr="00A5522A" w:rsidRDefault="00330DF8" w:rsidP="00A5522A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A5522A">
              <w:rPr>
                <w:rFonts w:ascii="微軟正黑體" w:eastAsia="微軟正黑體" w:hAnsi="微軟正黑體" w:hint="eastAsia"/>
                <w:b/>
                <w:bCs/>
                <w:color w:val="FF0000"/>
                <w:sz w:val="36"/>
                <w:szCs w:val="36"/>
              </w:rPr>
              <w:t>注意事項</w:t>
            </w:r>
            <w:r w:rsidRPr="00A5522A">
              <w:rPr>
                <w:rFonts w:ascii="微軟正黑體" w:eastAsia="微軟正黑體" w:hAnsi="微軟正黑體" w:hint="eastAsia"/>
              </w:rPr>
              <w:t xml:space="preserve"> </w:t>
            </w:r>
          </w:p>
        </w:tc>
      </w:tr>
      <w:tr w:rsidR="002310BC" w:rsidRPr="00A5522A" w14:paraId="698D2725" w14:textId="7777777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C4A531" w14:textId="77777777" w:rsidR="002310BC" w:rsidRPr="00A5522A" w:rsidRDefault="00330DF8" w:rsidP="00A5522A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b/>
                <w:bCs/>
                <w:color w:val="0000FF"/>
                <w:sz w:val="22"/>
                <w:szCs w:val="22"/>
              </w:rPr>
              <w:t>《成團人數》</w:t>
            </w:r>
          </w:p>
          <w:p w14:paraId="17021D2C" w14:textId="77777777" w:rsidR="002310BC" w:rsidRPr="00A5522A" w:rsidRDefault="00330DF8" w:rsidP="00A5522A">
            <w:pPr>
              <w:numPr>
                <w:ilvl w:val="0"/>
                <w:numId w:val="1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sz w:val="22"/>
                <w:szCs w:val="22"/>
              </w:rPr>
              <w:t>本行程最低出團人數16人以上(含)，最多為42人以下(含)，台灣地區將派遣合格領隊隨行服務。</w:t>
            </w:r>
          </w:p>
          <w:p w14:paraId="4725E8B1" w14:textId="77777777" w:rsidR="002310BC" w:rsidRPr="00A5522A" w:rsidRDefault="00330DF8" w:rsidP="00A5522A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b/>
                <w:bCs/>
                <w:color w:val="0000FF"/>
                <w:sz w:val="22"/>
                <w:szCs w:val="22"/>
              </w:rPr>
              <w:t>《行程費用</w:t>
            </w:r>
            <w:r w:rsidRPr="00A5522A">
              <w:rPr>
                <w:rFonts w:ascii="微軟正黑體" w:eastAsia="微軟正黑體" w:hAnsi="微軟正黑體" w:hint="eastAsia"/>
                <w:b/>
                <w:bCs/>
                <w:color w:val="FF0000"/>
                <w:sz w:val="22"/>
                <w:szCs w:val="22"/>
              </w:rPr>
              <w:t>不包含</w:t>
            </w:r>
            <w:r w:rsidRPr="00A5522A">
              <w:rPr>
                <w:rFonts w:ascii="微軟正黑體" w:eastAsia="微軟正黑體" w:hAnsi="微軟正黑體" w:hint="eastAsia"/>
                <w:b/>
                <w:bCs/>
                <w:color w:val="0000FF"/>
                <w:sz w:val="22"/>
                <w:szCs w:val="22"/>
              </w:rPr>
              <w:t>以下項目》</w:t>
            </w:r>
          </w:p>
          <w:p w14:paraId="145CA1A0" w14:textId="77777777" w:rsidR="002310BC" w:rsidRPr="00A5522A" w:rsidRDefault="00330DF8" w:rsidP="00A5522A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sz w:val="22"/>
                <w:szCs w:val="22"/>
              </w:rPr>
              <w:t>售價不含全程領隊、導遊及司機之服務費，每人每日300元台幣。</w:t>
            </w:r>
          </w:p>
          <w:p w14:paraId="40B12A00" w14:textId="77777777" w:rsidR="002310BC" w:rsidRPr="00A5522A" w:rsidRDefault="00330DF8" w:rsidP="00A5522A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sz w:val="22"/>
                <w:szCs w:val="22"/>
              </w:rPr>
              <w:t>個人新辦護照費用。</w:t>
            </w:r>
          </w:p>
          <w:p w14:paraId="67A528A6" w14:textId="77777777" w:rsidR="002310BC" w:rsidRPr="00A5522A" w:rsidRDefault="00330DF8" w:rsidP="00A5522A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sz w:val="22"/>
                <w:szCs w:val="22"/>
              </w:rPr>
              <w:t>旅遊平安保險及旅遊不便險。</w:t>
            </w:r>
          </w:p>
          <w:p w14:paraId="461562AA" w14:textId="77777777" w:rsidR="002310BC" w:rsidRPr="00A5522A" w:rsidRDefault="00330DF8" w:rsidP="00A5522A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sz w:val="22"/>
                <w:szCs w:val="22"/>
              </w:rPr>
              <w:t>若於韓國確診時之隔離飯店及相關車資等費用。</w:t>
            </w:r>
          </w:p>
          <w:p w14:paraId="3D76DEFC" w14:textId="77777777" w:rsidR="002310BC" w:rsidRPr="00A5522A" w:rsidRDefault="00330DF8" w:rsidP="00A5522A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sz w:val="22"/>
                <w:szCs w:val="22"/>
              </w:rPr>
              <w:t>返台檢疫要求之檢測、隔離飯店及相關車資等費用。</w:t>
            </w:r>
          </w:p>
          <w:p w14:paraId="1455517A" w14:textId="77777777" w:rsidR="002310BC" w:rsidRPr="00A5522A" w:rsidRDefault="00330DF8" w:rsidP="00A5522A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sz w:val="22"/>
                <w:szCs w:val="22"/>
              </w:rPr>
              <w:t>純係私人之消費：如行李超重費、自購商品、飲料酒類、洗衣、電話、電報及私人交通費。</w:t>
            </w:r>
          </w:p>
          <w:p w14:paraId="28236653" w14:textId="77777777" w:rsidR="002310BC" w:rsidRPr="00A5522A" w:rsidRDefault="00330DF8" w:rsidP="00A5522A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sz w:val="22"/>
                <w:szCs w:val="22"/>
              </w:rPr>
              <w:t>若為一位大人 或 一位大人帶一位嬰兒報名參加，或需求單人入住一間房，需加收單房差。</w:t>
            </w:r>
          </w:p>
          <w:p w14:paraId="7119500C" w14:textId="77777777" w:rsidR="002310BC" w:rsidRPr="00A5522A" w:rsidRDefault="00330DF8" w:rsidP="00A5522A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sz w:val="22"/>
                <w:szCs w:val="22"/>
              </w:rPr>
              <w:t>一經確認後如個人因素取消或被拒絕入境韓國，將無法申請退費。</w:t>
            </w:r>
          </w:p>
          <w:p w14:paraId="7320CAA7" w14:textId="77777777" w:rsidR="002310BC" w:rsidRPr="00A5522A" w:rsidRDefault="00330DF8" w:rsidP="00A5522A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sz w:val="22"/>
                <w:szCs w:val="22"/>
              </w:rPr>
              <w:t>團體旅責險不包含當地染疫後的所有醫療費用。</w:t>
            </w:r>
          </w:p>
          <w:p w14:paraId="4C0B50E5" w14:textId="77777777" w:rsidR="002310BC" w:rsidRPr="00A5522A" w:rsidRDefault="00330DF8" w:rsidP="00A5522A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b/>
                <w:bCs/>
                <w:color w:val="0000FF"/>
                <w:sz w:val="22"/>
                <w:szCs w:val="22"/>
              </w:rPr>
              <w:t>《可依航空注意事項》</w:t>
            </w:r>
          </w:p>
          <w:p w14:paraId="692B2E24" w14:textId="77777777" w:rsidR="002310BC" w:rsidRPr="00A5522A" w:rsidRDefault="00330DF8" w:rsidP="00A5522A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sz w:val="22"/>
                <w:szCs w:val="22"/>
              </w:rPr>
              <w:t>此團型使用團體機位，航班不可指定、不可延回、不可更改進出點、不可指定座位。</w:t>
            </w:r>
          </w:p>
          <w:p w14:paraId="389609D3" w14:textId="77777777" w:rsidR="002310BC" w:rsidRPr="00A5522A" w:rsidRDefault="00330DF8" w:rsidP="00A5522A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sz w:val="22"/>
                <w:szCs w:val="22"/>
              </w:rPr>
              <w:t>若需指定航班，建議改訂個人機票，以確保訂到您所需之航班，加價幅度依各航空公司之規定，另外提供報價。</w:t>
            </w:r>
          </w:p>
          <w:p w14:paraId="6F03A8F5" w14:textId="77777777" w:rsidR="002310BC" w:rsidRPr="00A5522A" w:rsidRDefault="00330DF8" w:rsidP="00A5522A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sz w:val="22"/>
                <w:szCs w:val="22"/>
              </w:rPr>
              <w:t>航空公司保留航班時間調整及變更之權利。</w:t>
            </w:r>
          </w:p>
          <w:p w14:paraId="7A75BFE1" w14:textId="77777777" w:rsidR="002310BC" w:rsidRPr="00A5522A" w:rsidRDefault="00330DF8" w:rsidP="00A5522A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color w:val="FF0000"/>
                <w:sz w:val="22"/>
                <w:szCs w:val="22"/>
              </w:rPr>
              <w:t>此航班包含手提行李10公斤來回，拖運行李20公斤來回。</w:t>
            </w:r>
          </w:p>
          <w:p w14:paraId="124F04C4" w14:textId="77777777" w:rsidR="002310BC" w:rsidRPr="00A5522A" w:rsidRDefault="00330DF8" w:rsidP="00A5522A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color w:val="FF0000"/>
                <w:sz w:val="22"/>
                <w:szCs w:val="22"/>
              </w:rPr>
              <w:t>此航班機上不含餐食和水。</w:t>
            </w:r>
          </w:p>
          <w:p w14:paraId="7C768793" w14:textId="77777777" w:rsidR="002310BC" w:rsidRPr="00A5522A" w:rsidRDefault="00330DF8" w:rsidP="00A5522A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sz w:val="22"/>
                <w:szCs w:val="22"/>
              </w:rPr>
              <w:t>請務必於起飛前3小時抵達機場辦理登機手續，逾時關櫃旅客需自行負責。</w:t>
            </w:r>
          </w:p>
          <w:p w14:paraId="6A3C1154" w14:textId="77777777" w:rsidR="002310BC" w:rsidRPr="00A5522A" w:rsidRDefault="00330DF8" w:rsidP="00A5522A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sz w:val="22"/>
                <w:szCs w:val="22"/>
              </w:rPr>
              <w:t>可依航空關櫃時間為起飛前45分鐘，逾時未能辦妥登機手續敬請自行負責。</w:t>
            </w:r>
          </w:p>
          <w:p w14:paraId="1D71B855" w14:textId="77777777" w:rsidR="002310BC" w:rsidRPr="00A5522A" w:rsidRDefault="00330DF8" w:rsidP="00A5522A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b/>
                <w:bCs/>
                <w:color w:val="0000FF"/>
                <w:sz w:val="22"/>
                <w:szCs w:val="22"/>
              </w:rPr>
              <w:t>《參團須知與相關提醒》</w:t>
            </w:r>
          </w:p>
          <w:p w14:paraId="2EB94F2D" w14:textId="77777777" w:rsidR="002310BC" w:rsidRPr="00A5522A" w:rsidRDefault="00330DF8" w:rsidP="00A5522A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sz w:val="22"/>
                <w:szCs w:val="22"/>
              </w:rPr>
              <w:t>以上行程僅供參考，正確之行程內容、班機時間、降落城市及住宿飯店，請以行前說明會資料為準。</w:t>
            </w:r>
          </w:p>
          <w:p w14:paraId="161F30F7" w14:textId="77777777" w:rsidR="002310BC" w:rsidRPr="00A5522A" w:rsidRDefault="00330DF8" w:rsidP="00A5522A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sz w:val="22"/>
                <w:szCs w:val="22"/>
              </w:rPr>
              <w:t>團體若為特殊拜會團、會議參展團、學生團體，不適用於本行程之報價，需另行報價。</w:t>
            </w:r>
          </w:p>
          <w:p w14:paraId="45A62F60" w14:textId="77777777" w:rsidR="002310BC" w:rsidRPr="00A5522A" w:rsidRDefault="00330DF8" w:rsidP="00A5522A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color w:val="FF0000"/>
                <w:sz w:val="22"/>
                <w:szCs w:val="22"/>
              </w:rPr>
              <w:t>本行程恕不接受韓籍旅客及其家屬參團;當地參團須提供來回電子機票，恕不接受於韓國打工度假及工作者參團。</w:t>
            </w:r>
          </w:p>
          <w:p w14:paraId="13743FD5" w14:textId="77777777" w:rsidR="002310BC" w:rsidRPr="00A5522A" w:rsidRDefault="00330DF8" w:rsidP="00A5522A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sz w:val="22"/>
                <w:szCs w:val="22"/>
              </w:rPr>
              <w:t>特殊規定如下：參加本行程若逢以下條件限定，費用需另計：</w:t>
            </w:r>
            <w:r w:rsidRPr="00A5522A">
              <w:rPr>
                <w:rFonts w:ascii="微軟正黑體" w:eastAsia="微軟正黑體" w:hAnsi="微軟正黑體" w:hint="eastAsia"/>
                <w:sz w:val="22"/>
                <w:szCs w:val="22"/>
              </w:rPr>
              <w:br/>
            </w:r>
            <w:r w:rsidRPr="00A5522A">
              <w:rPr>
                <w:rFonts w:ascii="微軟正黑體" w:eastAsia="微軟正黑體" w:hAnsi="微軟正黑體" w:hint="eastAsia"/>
                <w:color w:val="FF0000"/>
                <w:sz w:val="22"/>
                <w:szCs w:val="22"/>
              </w:rPr>
              <w:t>A.此行程報價限持中華民國護照散客參團適用，整組包團、參展團、會議團、學生團等特殊團體需另行估價，詳情請洽詢您的服務人員。旅客若提供或隱瞞不實資料經查明屬實，本公司有權拒收訂單，此為維護雙方誠信及旅遊品質，造成不便之處，敬請見諒。</w:t>
            </w:r>
            <w:r w:rsidRPr="00A5522A">
              <w:rPr>
                <w:rFonts w:ascii="微軟正黑體" w:eastAsia="微軟正黑體" w:hAnsi="微軟正黑體" w:hint="eastAsia"/>
                <w:sz w:val="22"/>
                <w:szCs w:val="22"/>
              </w:rPr>
              <w:br/>
              <w:t>B.學生及外籍人士(不含韓國籍)，單持一本外國護照者，每人需加收NTD6,500元。</w:t>
            </w:r>
            <w:r w:rsidRPr="00A5522A">
              <w:rPr>
                <w:rFonts w:ascii="微軟正黑體" w:eastAsia="微軟正黑體" w:hAnsi="微軟正黑體" w:hint="eastAsia"/>
                <w:sz w:val="22"/>
                <w:szCs w:val="22"/>
              </w:rPr>
              <w:br/>
              <w:t>C.單筆訂單不足24歲及65歲以上報名人數不可超過半數，若超過半數則價格另議～請洽業務人員。</w:t>
            </w:r>
            <w:r w:rsidRPr="00A5522A">
              <w:rPr>
                <w:rFonts w:ascii="微軟正黑體" w:eastAsia="微軟正黑體" w:hAnsi="微軟正黑體" w:hint="eastAsia"/>
                <w:sz w:val="22"/>
                <w:szCs w:val="22"/>
              </w:rPr>
              <w:br/>
              <w:t>D.此行程報價僅適用於正常之散客報名，如遇特殊團體則團費需另計～請洽業務人員。</w:t>
            </w:r>
          </w:p>
          <w:p w14:paraId="6DC18C91" w14:textId="77777777" w:rsidR="002310BC" w:rsidRPr="00A5522A" w:rsidRDefault="00330DF8" w:rsidP="00A5522A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sz w:val="22"/>
                <w:szCs w:val="22"/>
              </w:rPr>
              <w:t>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，尚祈鑒諒。亦不接受單幫客，僅能接受持台灣護照之旅客參團，持非台灣護照者，請洽業務人員另行報價確認。</w:t>
            </w:r>
          </w:p>
          <w:p w14:paraId="353A8DBD" w14:textId="77777777" w:rsidR="002310BC" w:rsidRPr="00A5522A" w:rsidRDefault="00330DF8" w:rsidP="00A5522A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sz w:val="22"/>
                <w:szCs w:val="22"/>
              </w:rPr>
              <w:t>本團體行程景點若客人不參加者，視為自動棄權，恕無法退費，本產品報價中所含景點門票等均按旅行社扣價核算，旅客不再享受其他折扣與優惠，亦不另行退還差價。</w:t>
            </w:r>
          </w:p>
          <w:p w14:paraId="225C5744" w14:textId="77777777" w:rsidR="002310BC" w:rsidRPr="00A5522A" w:rsidRDefault="00330DF8" w:rsidP="00A5522A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522A">
              <w:rPr>
                <w:rFonts w:ascii="微軟正黑體" w:eastAsia="微軟正黑體" w:hAnsi="微軟正黑體" w:hint="eastAsia"/>
                <w:sz w:val="22"/>
                <w:szCs w:val="22"/>
              </w:rPr>
              <w:t>為考量旅客自身之旅遊安全並顧及同團其它團員之旅遊權益，年滿70以上及行動不便者之貴賓須有同行家人，方始接受報名，不便之處，尚祈鑑諒。</w:t>
            </w:r>
          </w:p>
          <w:p w14:paraId="4B8C89BE" w14:textId="77777777" w:rsidR="002310BC" w:rsidRPr="00A5522A" w:rsidRDefault="00330DF8" w:rsidP="00A5522A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  <w:r w:rsidRPr="00A5522A">
              <w:rPr>
                <w:rFonts w:ascii="微軟正黑體" w:eastAsia="微軟正黑體" w:hAnsi="微軟正黑體" w:hint="eastAsia"/>
                <w:sz w:val="22"/>
                <w:szCs w:val="22"/>
              </w:rPr>
              <w:t>韓國因響應環保減少廢氣、汽機車、大型車停車超過3分鐘即須熄火關閉引擎，否則將會記點罰款，故司機會等客人上車後再開引擎及空調，請見諒！</w:t>
            </w:r>
          </w:p>
        </w:tc>
      </w:tr>
    </w:tbl>
    <w:p w14:paraId="7D9275FB" w14:textId="77777777" w:rsidR="00330DF8" w:rsidRPr="00A5522A" w:rsidRDefault="00330DF8" w:rsidP="00A5522A">
      <w:pPr>
        <w:spacing w:line="0" w:lineRule="atLeast"/>
        <w:rPr>
          <w:rFonts w:ascii="微軟正黑體" w:eastAsia="微軟正黑體" w:hAnsi="微軟正黑體" w:hint="eastAsia"/>
          <w:sz w:val="22"/>
          <w:szCs w:val="22"/>
        </w:rPr>
      </w:pPr>
    </w:p>
    <w:sectPr w:rsidR="00330DF8" w:rsidRPr="00A5522A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4F2D0" w14:textId="77777777" w:rsidR="0078442D" w:rsidRDefault="0078442D" w:rsidP="00AE5E19">
      <w:r>
        <w:separator/>
      </w:r>
    </w:p>
  </w:endnote>
  <w:endnote w:type="continuationSeparator" w:id="0">
    <w:p w14:paraId="420B80C8" w14:textId="77777777" w:rsidR="0078442D" w:rsidRDefault="0078442D" w:rsidP="00AE5E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14F1DA" w14:textId="77777777" w:rsidR="0078442D" w:rsidRDefault="0078442D" w:rsidP="00AE5E19">
      <w:r>
        <w:separator/>
      </w:r>
    </w:p>
  </w:footnote>
  <w:footnote w:type="continuationSeparator" w:id="0">
    <w:p w14:paraId="1B356625" w14:textId="77777777" w:rsidR="0078442D" w:rsidRDefault="0078442D" w:rsidP="00AE5E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C7538"/>
    <w:multiLevelType w:val="multilevel"/>
    <w:tmpl w:val="8736A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304389"/>
    <w:multiLevelType w:val="multilevel"/>
    <w:tmpl w:val="57002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53E0E26"/>
    <w:multiLevelType w:val="multilevel"/>
    <w:tmpl w:val="0E869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E8D0F26"/>
    <w:multiLevelType w:val="multilevel"/>
    <w:tmpl w:val="9E886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26234555">
    <w:abstractNumId w:val="1"/>
  </w:num>
  <w:num w:numId="2" w16cid:durableId="1901941923">
    <w:abstractNumId w:val="2"/>
  </w:num>
  <w:num w:numId="3" w16cid:durableId="685979078">
    <w:abstractNumId w:val="3"/>
  </w:num>
  <w:num w:numId="4" w16cid:durableId="11535208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bordersDoNotSurroundHeader/>
  <w:bordersDoNotSurroundFooter/>
  <w:defaultTabStop w:val="48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52A"/>
    <w:rsid w:val="00002120"/>
    <w:rsid w:val="002310BC"/>
    <w:rsid w:val="00330DF8"/>
    <w:rsid w:val="0039352A"/>
    <w:rsid w:val="0078442D"/>
    <w:rsid w:val="009D32ED"/>
    <w:rsid w:val="00A5522A"/>
    <w:rsid w:val="00AE5E19"/>
    <w:rsid w:val="00CF3B2A"/>
    <w:rsid w:val="00E55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C931DD2"/>
  <w15:chartTrackingRefBased/>
  <w15:docId w15:val="{F0D91F40-DD2A-43D8-B4A2-43404246D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新細明體" w:eastAsia="新細明體" w:hAnsi="新細明體" w:cs="新細明體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pPr>
      <w:spacing w:before="100" w:beforeAutospacing="1" w:after="100" w:afterAutospacing="1"/>
    </w:pPr>
    <w:rPr>
      <w:sz w:val="24"/>
    </w:rPr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800080"/>
      <w:u w:val="single"/>
    </w:rPr>
  </w:style>
  <w:style w:type="paragraph" w:styleId="a5">
    <w:name w:val="header"/>
    <w:basedOn w:val="a"/>
    <w:link w:val="a6"/>
    <w:uiPriority w:val="99"/>
    <w:unhideWhenUsed/>
    <w:rsid w:val="00AE5E19"/>
    <w:pPr>
      <w:tabs>
        <w:tab w:val="center" w:pos="4153"/>
        <w:tab w:val="right" w:pos="8306"/>
      </w:tabs>
      <w:snapToGrid w:val="0"/>
    </w:pPr>
    <w:rPr>
      <w:szCs w:val="20"/>
    </w:rPr>
  </w:style>
  <w:style w:type="character" w:customStyle="1" w:styleId="a6">
    <w:name w:val="頁首 字元"/>
    <w:basedOn w:val="a0"/>
    <w:link w:val="a5"/>
    <w:uiPriority w:val="99"/>
    <w:rsid w:val="00AE5E19"/>
    <w:rPr>
      <w:rFonts w:ascii="新細明體" w:eastAsia="新細明體" w:hAnsi="新細明體" w:cs="新細明體"/>
    </w:rPr>
  </w:style>
  <w:style w:type="paragraph" w:styleId="a7">
    <w:name w:val="footer"/>
    <w:basedOn w:val="a"/>
    <w:link w:val="a8"/>
    <w:uiPriority w:val="99"/>
    <w:unhideWhenUsed/>
    <w:rsid w:val="00AE5E19"/>
    <w:pPr>
      <w:tabs>
        <w:tab w:val="center" w:pos="4153"/>
        <w:tab w:val="right" w:pos="8306"/>
      </w:tabs>
      <w:snapToGrid w:val="0"/>
    </w:pPr>
    <w:rPr>
      <w:szCs w:val="20"/>
    </w:rPr>
  </w:style>
  <w:style w:type="character" w:customStyle="1" w:styleId="a8">
    <w:name w:val="頁尾 字元"/>
    <w:basedOn w:val="a0"/>
    <w:link w:val="a7"/>
    <w:uiPriority w:val="99"/>
    <w:rsid w:val="00AE5E19"/>
    <w:rPr>
      <w:rFonts w:ascii="新細明體" w:eastAsia="新細明體" w:hAnsi="新細明體" w:cs="新細明體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happyholiday.ittms.com.tw/web/images/SEL/point15122201.jpg" TargetMode="External"/><Relationship Id="rId13" Type="http://schemas.openxmlformats.org/officeDocument/2006/relationships/hyperlink" Target="http://www.thepainters.co.kr/" TargetMode="External"/><Relationship Id="rId18" Type="http://schemas.openxmlformats.org/officeDocument/2006/relationships/hyperlink" Target="http://www.rivieraveriumhotel.com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haewolhotel.com/" TargetMode="External"/><Relationship Id="rId7" Type="http://schemas.openxmlformats.org/officeDocument/2006/relationships/hyperlink" Target="https://www.everland.com/" TargetMode="External"/><Relationship Id="rId12" Type="http://schemas.openxmlformats.org/officeDocument/2006/relationships/image" Target="https://happyholiday.ittms.com.tw/web/images/SEL/point19112501.jpg" TargetMode="External"/><Relationship Id="rId17" Type="http://schemas.openxmlformats.org/officeDocument/2006/relationships/hyperlink" Target="http://www.sonohotelsresorts.com/dy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https://happyholiday.ittms.com.tw/web/images/SEL/food18121001.jpg" TargetMode="External"/><Relationship Id="rId20" Type="http://schemas.openxmlformats.org/officeDocument/2006/relationships/hyperlink" Target="http://www.rivieraveriumhotel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happyholiday.ittms.com.tw/web/images/SEL/point17070505.jpg" TargetMode="External"/><Relationship Id="rId24" Type="http://schemas.openxmlformats.org/officeDocument/2006/relationships/hyperlink" Target="http://www.jonehotel.com/view/index.do?SS_SVC_LANG_CODE=CHN" TargetMode="External"/><Relationship Id="rId5" Type="http://schemas.openxmlformats.org/officeDocument/2006/relationships/footnotes" Target="footnotes.xml"/><Relationship Id="rId15" Type="http://schemas.openxmlformats.org/officeDocument/2006/relationships/image" Target="https://happyholiday.ittms.com.tw/web/images/SEL/point14011302.jpg" TargetMode="External"/><Relationship Id="rId23" Type="http://schemas.openxmlformats.org/officeDocument/2006/relationships/hyperlink" Target="http://haewolhotel.com/" TargetMode="External"/><Relationship Id="rId10" Type="http://schemas.openxmlformats.org/officeDocument/2006/relationships/image" Target="https://happyholiday.ittms.com.tw/web/images/SEL/point18092001.jpg" TargetMode="External"/><Relationship Id="rId19" Type="http://schemas.openxmlformats.org/officeDocument/2006/relationships/hyperlink" Target="http://haewolhotel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https://happyholiday.ittms.com.tw/web/images/SEL/point17082303.jpg" TargetMode="External"/><Relationship Id="rId14" Type="http://schemas.openxmlformats.org/officeDocument/2006/relationships/image" Target="https://happyholiday.ittms.com.tw/web/images/SEL/point14011401.jpg" TargetMode="External"/><Relationship Id="rId22" Type="http://schemas.openxmlformats.org/officeDocument/2006/relationships/hyperlink" Target="http://www.rivieraveriumhotel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618</Words>
  <Characters>3523</Characters>
  <Application>Microsoft Office Word</Application>
  <DocSecurity>0</DocSecurity>
  <Lines>29</Lines>
  <Paragraphs>8</Paragraphs>
  <ScaleCrop>false</ScaleCrop>
  <Company/>
  <LinksUpToDate>false</LinksUpToDate>
  <CharactersWithSpaces>4133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花現清州韓國雙城遊記六天</dc:title>
  <dc:subject/>
  <dc:creator>User</dc:creator>
  <cp:keywords/>
  <dc:description/>
  <cp:lastModifiedBy>user</cp:lastModifiedBy>
  <cp:revision>2</cp:revision>
  <dcterms:created xsi:type="dcterms:W3CDTF">2024-03-08T10:05:00Z</dcterms:created>
  <dcterms:modified xsi:type="dcterms:W3CDTF">2024-03-08T10:05:00Z</dcterms:modified>
</cp:coreProperties>
</file>