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559D" w14:textId="54D73720" w:rsidR="00E63C0D" w:rsidRPr="009E77FD" w:rsidRDefault="001F62E7" w:rsidP="009E77FD">
      <w:pPr>
        <w:pStyle w:val="1"/>
        <w:jc w:val="center"/>
        <w:divId w:val="546646777"/>
        <w:rPr>
          <w:sz w:val="40"/>
          <w:szCs w:val="40"/>
          <w:lang w:val="en"/>
        </w:rPr>
      </w:pPr>
      <w:r w:rsidRPr="009E77FD">
        <w:rPr>
          <w:sz w:val="40"/>
          <w:szCs w:val="40"/>
          <w:lang w:val="en"/>
        </w:rPr>
        <w:t>【魅力歐洲】法比荷～羅浮宮凡爾賽、浪漫四城遊船、歐洲之桅登頂、荷蘭國家博物館</w:t>
      </w:r>
      <w:r w:rsidR="0064035C">
        <w:rPr>
          <w:rFonts w:hint="eastAsia"/>
          <w:sz w:val="40"/>
          <w:szCs w:val="40"/>
          <w:lang w:val="en"/>
        </w:rPr>
        <w:t>１０</w:t>
      </w:r>
      <w:r w:rsidRPr="009E77FD">
        <w:rPr>
          <w:sz w:val="40"/>
          <w:szCs w:val="40"/>
          <w:lang w:val="en"/>
        </w:rPr>
        <w:t>日</w:t>
      </w:r>
    </w:p>
    <w:p w14:paraId="57F7A44E" w14:textId="77777777" w:rsidR="00E63C0D" w:rsidRPr="009E77FD" w:rsidRDefault="001F62E7" w:rsidP="009E77FD">
      <w:pPr>
        <w:pStyle w:val="2"/>
        <w:spacing w:before="0" w:beforeAutospacing="0" w:after="0" w:afterAutospacing="0" w:line="0" w:lineRule="atLeast"/>
        <w:divId w:val="1347170148"/>
        <w:rPr>
          <w:rFonts w:ascii="微軟正黑體" w:eastAsia="微軟正黑體" w:hAnsi="微軟正黑體"/>
          <w:lang w:val="en"/>
        </w:rPr>
      </w:pPr>
      <w:r w:rsidRPr="009E77FD">
        <w:rPr>
          <w:rStyle w:val="maintitletext"/>
          <w:rFonts w:ascii="微軟正黑體" w:eastAsia="微軟正黑體" w:hAnsi="微軟正黑體"/>
          <w:lang w:val="en"/>
        </w:rPr>
        <w:t>旅遊路線概覽</w:t>
      </w:r>
      <w:r w:rsidRPr="009E77FD">
        <w:rPr>
          <w:rFonts w:ascii="微軟正黑體" w:eastAsia="微軟正黑體" w:hAnsi="微軟正黑體"/>
          <w:lang w:val="en"/>
        </w:rPr>
        <w:t xml:space="preserve"> </w:t>
      </w:r>
    </w:p>
    <w:p w14:paraId="52672777" w14:textId="77777777" w:rsidR="00E63C0D" w:rsidRPr="009E77FD" w:rsidRDefault="001F62E7" w:rsidP="009E77FD">
      <w:pPr>
        <w:spacing w:line="0" w:lineRule="atLeast"/>
        <w:jc w:val="center"/>
        <w:divId w:val="395127120"/>
        <w:rPr>
          <w:rFonts w:ascii="微軟正黑體" w:eastAsia="微軟正黑體" w:hAnsi="微軟正黑體"/>
          <w:lang w:val="en"/>
        </w:rPr>
      </w:pPr>
      <w:r w:rsidRPr="009E77FD">
        <w:rPr>
          <w:rFonts w:ascii="微軟正黑體" w:eastAsia="微軟正黑體" w:hAnsi="微軟正黑體"/>
          <w:noProof/>
          <w:lang w:val="en"/>
        </w:rPr>
        <w:drawing>
          <wp:inline distT="0" distB="0" distL="0" distR="0" wp14:anchorId="0E5770AD" wp14:editId="46356F3C">
            <wp:extent cx="5905500" cy="59055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905500" cy="5905500"/>
                    </a:xfrm>
                    <a:prstGeom prst="rect">
                      <a:avLst/>
                    </a:prstGeom>
                    <a:noFill/>
                    <a:ln>
                      <a:noFill/>
                    </a:ln>
                  </pic:spPr>
                </pic:pic>
              </a:graphicData>
            </a:graphic>
          </wp:inline>
        </w:drawing>
      </w:r>
    </w:p>
    <w:p w14:paraId="5A61E5FB" w14:textId="77777777" w:rsidR="00E63C0D" w:rsidRPr="009E77FD" w:rsidRDefault="001F62E7" w:rsidP="009E77FD">
      <w:pPr>
        <w:pStyle w:val="2"/>
        <w:pBdr>
          <w:bottom w:val="single" w:sz="6" w:space="0" w:color="666666"/>
        </w:pBdr>
        <w:spacing w:before="0" w:beforeAutospacing="0" w:after="0" w:afterAutospacing="0" w:line="0" w:lineRule="atLeast"/>
        <w:divId w:val="1665083205"/>
        <w:rPr>
          <w:rFonts w:ascii="微軟正黑體" w:eastAsia="微軟正黑體" w:hAnsi="微軟正黑體"/>
          <w:sz w:val="32"/>
          <w:szCs w:val="32"/>
          <w:lang w:val="en"/>
        </w:rPr>
      </w:pPr>
      <w:r w:rsidRPr="009E77FD">
        <w:rPr>
          <w:rFonts w:ascii="微軟正黑體" w:eastAsia="微軟正黑體" w:hAnsi="微軟正黑體"/>
          <w:sz w:val="32"/>
          <w:szCs w:val="32"/>
          <w:lang w:val="en"/>
        </w:rPr>
        <w:t xml:space="preserve">行程特色 </w:t>
      </w:r>
      <w:r w:rsidRPr="009E77FD">
        <w:rPr>
          <w:rFonts w:ascii="微軟正黑體" w:eastAsia="微軟正黑體" w:hAnsi="微軟正黑體"/>
          <w:color w:val="808080"/>
          <w:sz w:val="20"/>
          <w:szCs w:val="20"/>
          <w:lang w:val="en"/>
        </w:rPr>
        <w:t>行程內容、班機時間及飯店住宿均以「行前說明會」為準。</w:t>
      </w:r>
      <w:r w:rsidRPr="009E77FD">
        <w:rPr>
          <w:rFonts w:ascii="微軟正黑體" w:eastAsia="微軟正黑體" w:hAnsi="微軟正黑體"/>
          <w:sz w:val="32"/>
          <w:szCs w:val="32"/>
          <w:lang w:val="en"/>
        </w:rPr>
        <w:t xml:space="preserve"> </w:t>
      </w:r>
    </w:p>
    <w:p w14:paraId="621A5910" w14:textId="77777777" w:rsidR="00E63C0D" w:rsidRPr="00535A8E" w:rsidRDefault="001F62E7"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535A8E">
        <w:rPr>
          <w:rFonts w:ascii="微軟正黑體" w:eastAsia="微軟正黑體" w:hAnsi="微軟正黑體"/>
          <w:sz w:val="28"/>
          <w:szCs w:val="28"/>
          <w:lang w:val="en"/>
        </w:rPr>
        <w:t>長榮航空</w:t>
      </w:r>
    </w:p>
    <w:p w14:paraId="27D79DCB" w14:textId="77777777" w:rsidR="00E63C0D" w:rsidRPr="00535A8E" w:rsidRDefault="001F62E7" w:rsidP="009E77FD">
      <w:pPr>
        <w:pStyle w:val="articledesc"/>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sz w:val="22"/>
          <w:szCs w:val="22"/>
          <w:lang w:val="en"/>
        </w:rPr>
        <w:t>1.兩點進出不走回頭路，節省拉車時間，輕鬆遊玩。 2.去程直飛巴黎，回程阿姆斯特丹晚班機回。十天實玩八天。</w:t>
      </w:r>
    </w:p>
    <w:p w14:paraId="7FFF05A7" w14:textId="77777777" w:rsidR="00E63C0D" w:rsidRPr="00535A8E" w:rsidRDefault="00E63C0D" w:rsidP="009E77FD">
      <w:pPr>
        <w:spacing w:line="0" w:lineRule="atLeast"/>
        <w:divId w:val="1665083205"/>
        <w:rPr>
          <w:rFonts w:ascii="微軟正黑體" w:eastAsia="微軟正黑體" w:hAnsi="微軟正黑體"/>
          <w:sz w:val="22"/>
          <w:lang w:val="en"/>
        </w:rPr>
      </w:pPr>
    </w:p>
    <w:p w14:paraId="7588D399" w14:textId="77777777" w:rsidR="00E63C0D" w:rsidRPr="00535A8E" w:rsidRDefault="001F62E7"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535A8E">
        <w:rPr>
          <w:rFonts w:ascii="微軟正黑體" w:eastAsia="微軟正黑體" w:hAnsi="微軟正黑體"/>
          <w:sz w:val="28"/>
          <w:szCs w:val="28"/>
          <w:lang w:val="en"/>
        </w:rPr>
        <w:t>住宿說明</w:t>
      </w:r>
    </w:p>
    <w:p w14:paraId="1D2A7F35" w14:textId="2DCD2FD2" w:rsidR="00E63C0D" w:rsidRPr="00535A8E" w:rsidRDefault="001F62E7" w:rsidP="009E77FD">
      <w:pPr>
        <w:pStyle w:val="articledesc"/>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sz w:val="22"/>
          <w:szCs w:val="22"/>
          <w:lang w:val="en"/>
        </w:rPr>
        <w:t>1.塞納河畔NOVOTEL PARIS CENTRE TOUR EIFFEL或同級</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兩晚</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 xml:space="preserve">：位於塞納河畔的絕佳位置，步行可至艾菲爾鐵塔。 </w:t>
      </w:r>
      <w:r w:rsidR="009E77FD" w:rsidRPr="00535A8E">
        <w:rPr>
          <w:rFonts w:ascii="微軟正黑體" w:eastAsia="微軟正黑體" w:hAnsi="微軟正黑體"/>
          <w:sz w:val="22"/>
          <w:szCs w:val="22"/>
          <w:lang w:val="en"/>
        </w:rPr>
        <w:br/>
      </w:r>
      <w:r w:rsidRPr="00535A8E">
        <w:rPr>
          <w:rFonts w:ascii="微軟正黑體" w:eastAsia="微軟正黑體" w:hAnsi="微軟正黑體"/>
          <w:sz w:val="22"/>
          <w:szCs w:val="22"/>
          <w:lang w:val="en"/>
        </w:rPr>
        <w:lastRenderedPageBreak/>
        <w:t>2.布魯日古城區旅館</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乙晚</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 xml:space="preserve">：讓您完整欣賞布魯日白天夜晚不同的美麗。 </w:t>
      </w:r>
      <w:r w:rsidR="009E77FD" w:rsidRPr="00535A8E">
        <w:rPr>
          <w:rFonts w:ascii="微軟正黑體" w:eastAsia="微軟正黑體" w:hAnsi="微軟正黑體"/>
          <w:sz w:val="22"/>
          <w:szCs w:val="22"/>
          <w:lang w:val="en"/>
        </w:rPr>
        <w:br/>
      </w:r>
      <w:r w:rsidRPr="00535A8E">
        <w:rPr>
          <w:rFonts w:ascii="微軟正黑體" w:eastAsia="微軟正黑體" w:hAnsi="微軟正黑體"/>
          <w:sz w:val="22"/>
          <w:szCs w:val="22"/>
          <w:lang w:val="en"/>
        </w:rPr>
        <w:t>3.鹿特丹五星飯店</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乙晚</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 xml:space="preserve">。 </w:t>
      </w:r>
      <w:r w:rsidR="009E77FD" w:rsidRPr="00535A8E">
        <w:rPr>
          <w:rFonts w:ascii="微軟正黑體" w:eastAsia="微軟正黑體" w:hAnsi="微軟正黑體"/>
          <w:sz w:val="22"/>
          <w:szCs w:val="22"/>
          <w:lang w:val="en"/>
        </w:rPr>
        <w:br/>
      </w:r>
      <w:r w:rsidRPr="00535A8E">
        <w:rPr>
          <w:rFonts w:ascii="微軟正黑體" w:eastAsia="微軟正黑體" w:hAnsi="微軟正黑體"/>
          <w:sz w:val="22"/>
          <w:szCs w:val="22"/>
          <w:lang w:val="en"/>
        </w:rPr>
        <w:t>4.阿姆斯特丹五星飯店BILDERBERG GARDEN HOTEL或同級</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乙晚</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w:t>
      </w:r>
    </w:p>
    <w:p w14:paraId="025EDA04" w14:textId="77777777" w:rsidR="00E63C0D" w:rsidRPr="00535A8E" w:rsidRDefault="00E63C0D" w:rsidP="009E77FD">
      <w:pPr>
        <w:spacing w:line="0" w:lineRule="atLeast"/>
        <w:divId w:val="1665083205"/>
        <w:rPr>
          <w:rFonts w:ascii="微軟正黑體" w:eastAsia="微軟正黑體" w:hAnsi="微軟正黑體"/>
          <w:sz w:val="22"/>
          <w:lang w:val="en"/>
        </w:rPr>
      </w:pPr>
    </w:p>
    <w:p w14:paraId="0BDE830E" w14:textId="77777777" w:rsidR="00E63C0D" w:rsidRPr="00535A8E" w:rsidRDefault="001F62E7"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535A8E">
        <w:rPr>
          <w:rFonts w:ascii="微軟正黑體" w:eastAsia="微軟正黑體" w:hAnsi="微軟正黑體"/>
          <w:sz w:val="28"/>
          <w:szCs w:val="28"/>
          <w:lang w:val="en"/>
        </w:rPr>
        <w:t>經典雙宮</w:t>
      </w:r>
    </w:p>
    <w:p w14:paraId="72565B05" w14:textId="783DC0BC" w:rsidR="00E63C0D" w:rsidRPr="00535A8E" w:rsidRDefault="001F62E7" w:rsidP="009E77FD">
      <w:pPr>
        <w:pStyle w:val="4"/>
        <w:spacing w:before="0" w:beforeAutospacing="0" w:after="0" w:afterAutospacing="0" w:line="0" w:lineRule="atLeast"/>
        <w:rPr>
          <w:rFonts w:ascii="微軟正黑體" w:eastAsia="微軟正黑體" w:hAnsi="微軟正黑體"/>
          <w:color w:val="0FAD70"/>
          <w:sz w:val="22"/>
          <w:szCs w:val="22"/>
          <w:lang w:val="en"/>
        </w:rPr>
      </w:pPr>
      <w:r w:rsidRPr="00535A8E">
        <w:rPr>
          <w:rFonts w:ascii="微軟正黑體" w:eastAsia="微軟正黑體" w:hAnsi="微軟正黑體"/>
          <w:color w:val="0FAD70"/>
          <w:sz w:val="22"/>
          <w:szCs w:val="22"/>
          <w:lang w:val="en"/>
        </w:rPr>
        <w:t>羅浮宮</w:t>
      </w:r>
      <w:r w:rsidR="009E77FD" w:rsidRPr="00535A8E">
        <w:rPr>
          <w:rFonts w:ascii="微軟正黑體" w:eastAsia="微軟正黑體" w:hAnsi="微軟正黑體"/>
          <w:color w:val="0FAD70"/>
          <w:sz w:val="22"/>
          <w:szCs w:val="22"/>
          <w:lang w:val="en"/>
        </w:rPr>
        <w:t>（</w:t>
      </w:r>
      <w:r w:rsidRPr="00535A8E">
        <w:rPr>
          <w:rFonts w:ascii="微軟正黑體" w:eastAsia="微軟正黑體" w:hAnsi="微軟正黑體"/>
          <w:color w:val="0FAD70"/>
          <w:sz w:val="22"/>
          <w:szCs w:val="22"/>
          <w:lang w:val="en"/>
        </w:rPr>
        <w:t>中文導遊解說</w:t>
      </w:r>
      <w:r w:rsidR="009E77FD" w:rsidRPr="00535A8E">
        <w:rPr>
          <w:rFonts w:ascii="微軟正黑體" w:eastAsia="微軟正黑體" w:hAnsi="微軟正黑體"/>
          <w:color w:val="0FAD70"/>
          <w:sz w:val="22"/>
          <w:szCs w:val="22"/>
          <w:lang w:val="en"/>
        </w:rPr>
        <w:t>）</w:t>
      </w:r>
    </w:p>
    <w:p w14:paraId="75EEC2B8" w14:textId="77777777" w:rsidR="00E63C0D" w:rsidRPr="00535A8E" w:rsidRDefault="001F62E7" w:rsidP="009E77FD">
      <w:pPr>
        <w:pStyle w:val="articledesc"/>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sz w:val="22"/>
          <w:szCs w:val="22"/>
          <w:lang w:val="en"/>
        </w:rPr>
        <w:t>羅浮宮三寶～蒙娜麗莎的微笑、勝利女神像、米洛的維納斯，其中蒙娜麗莎的微笑由李奧納多‧達文西所繪製，是史上最有名最具代表性的古典畫作。</w:t>
      </w:r>
    </w:p>
    <w:p w14:paraId="1803F17E" w14:textId="54FE1A7D" w:rsidR="00E63C0D" w:rsidRPr="00535A8E" w:rsidRDefault="001F62E7" w:rsidP="009E77FD">
      <w:pPr>
        <w:pStyle w:val="4"/>
        <w:spacing w:before="0" w:beforeAutospacing="0" w:after="0" w:afterAutospacing="0" w:line="0" w:lineRule="atLeast"/>
        <w:rPr>
          <w:rFonts w:ascii="微軟正黑體" w:eastAsia="微軟正黑體" w:hAnsi="微軟正黑體"/>
          <w:color w:val="0FAD70"/>
          <w:sz w:val="22"/>
          <w:szCs w:val="22"/>
          <w:lang w:val="en"/>
        </w:rPr>
      </w:pPr>
      <w:r w:rsidRPr="00535A8E">
        <w:rPr>
          <w:rFonts w:ascii="微軟正黑體" w:eastAsia="微軟正黑體" w:hAnsi="微軟正黑體"/>
          <w:color w:val="0FAD70"/>
          <w:sz w:val="22"/>
          <w:szCs w:val="22"/>
          <w:lang w:val="en"/>
        </w:rPr>
        <w:t>凡爾賽宮</w:t>
      </w:r>
      <w:r w:rsidR="009E77FD" w:rsidRPr="00535A8E">
        <w:rPr>
          <w:rFonts w:ascii="微軟正黑體" w:eastAsia="微軟正黑體" w:hAnsi="微軟正黑體"/>
          <w:color w:val="0FAD70"/>
          <w:sz w:val="22"/>
          <w:szCs w:val="22"/>
          <w:lang w:val="en"/>
        </w:rPr>
        <w:t>（</w:t>
      </w:r>
      <w:r w:rsidRPr="00535A8E">
        <w:rPr>
          <w:rFonts w:ascii="微軟正黑體" w:eastAsia="微軟正黑體" w:hAnsi="微軟正黑體"/>
          <w:color w:val="0FAD70"/>
          <w:sz w:val="22"/>
          <w:szCs w:val="22"/>
          <w:lang w:val="en"/>
        </w:rPr>
        <w:t>中文導遊解說</w:t>
      </w:r>
      <w:r w:rsidR="009E77FD" w:rsidRPr="00535A8E">
        <w:rPr>
          <w:rFonts w:ascii="微軟正黑體" w:eastAsia="微軟正黑體" w:hAnsi="微軟正黑體"/>
          <w:color w:val="0FAD70"/>
          <w:sz w:val="22"/>
          <w:szCs w:val="22"/>
          <w:lang w:val="en"/>
        </w:rPr>
        <w:t>）</w:t>
      </w:r>
    </w:p>
    <w:p w14:paraId="6A542578" w14:textId="77777777" w:rsidR="00E63C0D" w:rsidRPr="00535A8E" w:rsidRDefault="001F62E7" w:rsidP="009E77FD">
      <w:pPr>
        <w:pStyle w:val="articledesc"/>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sz w:val="22"/>
          <w:szCs w:val="22"/>
          <w:lang w:val="en"/>
        </w:rPr>
        <w:t>內部裝潢則以極盡奢侈豪華的巴洛克風格、洛可可風格，來呈現路易十四時期的輝煌成就，如著名的鏡廊，內側牆上鑲有17面大鏡子，與對面的法式落地窗映入的花園景色相映成輝。</w:t>
      </w:r>
    </w:p>
    <w:p w14:paraId="392E5D5D" w14:textId="3CD08535" w:rsidR="00E63C0D" w:rsidRPr="00535A8E" w:rsidRDefault="0038713A" w:rsidP="0038713A">
      <w:pPr>
        <w:spacing w:line="0" w:lineRule="atLeast"/>
        <w:ind w:left="110" w:hangingChars="50" w:hanging="110"/>
        <w:rPr>
          <w:rFonts w:ascii="微軟正黑體" w:eastAsia="微軟正黑體" w:hAnsi="微軟正黑體"/>
          <w:sz w:val="22"/>
          <w:lang w:val="en"/>
        </w:rPr>
      </w:pPr>
      <w:r w:rsidRPr="00535A8E">
        <w:rPr>
          <w:rFonts w:ascii="微軟正黑體" w:eastAsia="微軟正黑體" w:hAnsi="微軟正黑體"/>
          <w:noProof/>
          <w:sz w:val="22"/>
          <w:lang w:val="en"/>
        </w:rPr>
        <w:drawing>
          <wp:inline distT="0" distB="0" distL="0" distR="0" wp14:anchorId="493D7E46" wp14:editId="1C81D04A">
            <wp:extent cx="2880000" cy="216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880000" cy="2160000"/>
                    </a:xfrm>
                    <a:prstGeom prst="rect">
                      <a:avLst/>
                    </a:prstGeom>
                    <a:noFill/>
                    <a:ln>
                      <a:noFill/>
                    </a:ln>
                  </pic:spPr>
                </pic:pic>
              </a:graphicData>
            </a:graphic>
          </wp:inline>
        </w:drawing>
      </w:r>
      <w:r>
        <w:rPr>
          <w:rFonts w:ascii="微軟正黑體" w:eastAsia="微軟正黑體" w:hAnsi="微軟正黑體" w:hint="eastAsia"/>
          <w:sz w:val="22"/>
          <w:lang w:val="en"/>
        </w:rPr>
        <w:t xml:space="preserve"> </w:t>
      </w:r>
      <w:r w:rsidR="001F62E7" w:rsidRPr="00535A8E">
        <w:rPr>
          <w:rFonts w:ascii="微軟正黑體" w:eastAsia="微軟正黑體" w:hAnsi="微軟正黑體"/>
          <w:noProof/>
          <w:sz w:val="22"/>
          <w:lang w:val="en"/>
        </w:rPr>
        <w:drawing>
          <wp:inline distT="0" distB="0" distL="0" distR="0" wp14:anchorId="5B859CB0" wp14:editId="48E88D4E">
            <wp:extent cx="3626485" cy="215954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a:fillRect/>
                    </a:stretch>
                  </pic:blipFill>
                  <pic:spPr bwMode="auto">
                    <a:xfrm>
                      <a:off x="0" y="0"/>
                      <a:ext cx="3627257"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6D255F91" w14:textId="77777777" w:rsidR="00E63C0D" w:rsidRPr="0038713A" w:rsidRDefault="001F62E7"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38713A">
        <w:rPr>
          <w:rFonts w:ascii="微軟正黑體" w:eastAsia="微軟正黑體" w:hAnsi="微軟正黑體"/>
          <w:sz w:val="28"/>
          <w:szCs w:val="28"/>
          <w:lang w:val="en"/>
        </w:rPr>
        <w:t>蒙帕納斯大樓登頂</w:t>
      </w:r>
    </w:p>
    <w:p w14:paraId="4DD031D0" w14:textId="77777777" w:rsidR="00E63C0D" w:rsidRPr="00535A8E" w:rsidRDefault="001F62E7" w:rsidP="009E77FD">
      <w:pPr>
        <w:pStyle w:val="articledesc"/>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sz w:val="22"/>
          <w:szCs w:val="22"/>
          <w:lang w:val="en"/>
        </w:rPr>
        <w:t>巴黎唯一的摩天大樓，突兀地矗立在巴黎市中心，雖然現代化的外表一直被巴黎人所詬病，但也因為其獨一無二的高度，讓它成為一覽巴黎景色最好的地點。</w:t>
      </w:r>
    </w:p>
    <w:p w14:paraId="61979C21" w14:textId="49CE1267" w:rsidR="00E63C0D" w:rsidRPr="00535A8E" w:rsidRDefault="001F62E7" w:rsidP="009E77FD">
      <w:pPr>
        <w:spacing w:line="0" w:lineRule="atLeast"/>
        <w:divId w:val="1665083205"/>
        <w:rPr>
          <w:rFonts w:ascii="微軟正黑體" w:eastAsia="微軟正黑體" w:hAnsi="微軟正黑體"/>
          <w:sz w:val="22"/>
          <w:lang w:val="en"/>
        </w:rPr>
      </w:pPr>
      <w:r w:rsidRPr="00535A8E">
        <w:rPr>
          <w:rFonts w:ascii="微軟正黑體" w:eastAsia="微軟正黑體" w:hAnsi="微軟正黑體"/>
          <w:noProof/>
          <w:sz w:val="22"/>
          <w:lang w:val="en"/>
        </w:rPr>
        <w:drawing>
          <wp:inline distT="0" distB="0" distL="0" distR="0" wp14:anchorId="2F7DCEC2" wp14:editId="0DFE5754">
            <wp:extent cx="3264000" cy="2448000"/>
            <wp:effectExtent l="0" t="0" r="0" b="952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264000" cy="2448000"/>
                    </a:xfrm>
                    <a:prstGeom prst="rect">
                      <a:avLst/>
                    </a:prstGeom>
                    <a:noFill/>
                    <a:ln>
                      <a:noFill/>
                    </a:ln>
                  </pic:spPr>
                </pic:pic>
              </a:graphicData>
            </a:graphic>
          </wp:inline>
        </w:drawing>
      </w:r>
      <w:r w:rsidR="009E77FD" w:rsidRPr="00535A8E">
        <w:rPr>
          <w:rFonts w:ascii="微軟正黑體" w:eastAsia="微軟正黑體" w:hAnsi="微軟正黑體"/>
          <w:sz w:val="22"/>
          <w:lang w:val="en"/>
        </w:rPr>
        <w:t xml:space="preserve"> </w:t>
      </w:r>
      <w:r w:rsidRPr="00535A8E">
        <w:rPr>
          <w:rFonts w:ascii="微軟正黑體" w:eastAsia="微軟正黑體" w:hAnsi="微軟正黑體"/>
          <w:noProof/>
          <w:sz w:val="22"/>
          <w:lang w:val="en"/>
        </w:rPr>
        <w:drawing>
          <wp:inline distT="0" distB="0" distL="0" distR="0" wp14:anchorId="0E413A39" wp14:editId="04035E48">
            <wp:extent cx="3264000" cy="2448000"/>
            <wp:effectExtent l="0" t="0" r="0" b="952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264000" cy="2448000"/>
                    </a:xfrm>
                    <a:prstGeom prst="rect">
                      <a:avLst/>
                    </a:prstGeom>
                    <a:noFill/>
                    <a:ln>
                      <a:noFill/>
                    </a:ln>
                  </pic:spPr>
                </pic:pic>
              </a:graphicData>
            </a:graphic>
          </wp:inline>
        </w:drawing>
      </w:r>
    </w:p>
    <w:p w14:paraId="104D8864" w14:textId="77777777" w:rsidR="00E63C0D" w:rsidRPr="00535A8E" w:rsidRDefault="001F62E7"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535A8E">
        <w:rPr>
          <w:rFonts w:ascii="微軟正黑體" w:eastAsia="微軟正黑體" w:hAnsi="微軟正黑體"/>
          <w:sz w:val="28"/>
          <w:szCs w:val="28"/>
          <w:lang w:val="en"/>
        </w:rPr>
        <w:t>浪漫四城遊船</w:t>
      </w:r>
    </w:p>
    <w:p w14:paraId="5DA908C7" w14:textId="77777777" w:rsidR="0038713A"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羊角村運河遊船</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有《綠色威尼斯》之稱，搭平底船穿梭寧謐的村落，身歷其境才能體會它的美。</w:t>
      </w:r>
      <w:r w:rsidR="0038713A">
        <w:rPr>
          <w:rFonts w:ascii="微軟正黑體" w:eastAsia="微軟正黑體" w:hAnsi="微軟正黑體"/>
          <w:sz w:val="22"/>
          <w:szCs w:val="22"/>
          <w:lang w:val="en"/>
        </w:rPr>
        <w:br/>
      </w:r>
      <w:r w:rsidR="0038713A" w:rsidRPr="00535A8E">
        <w:rPr>
          <w:rFonts w:ascii="微軟正黑體" w:eastAsia="微軟正黑體" w:hAnsi="微軟正黑體"/>
          <w:sz w:val="22"/>
          <w:szCs w:val="22"/>
          <w:lang w:val="en"/>
        </w:rPr>
        <w:t>自駕小船；天候不佳時以大船替代</w:t>
      </w:r>
    </w:p>
    <w:p w14:paraId="26CDDE16" w14:textId="665EB0DF" w:rsidR="00E63C0D"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巴黎塞納河遊船</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多達37座橋跨越左岸與右岸，帶給古今文人騷客許多的浪漫聯想，讓您感受花都巴黎令人迷醉的風光。</w:t>
      </w:r>
    </w:p>
    <w:p w14:paraId="42CDB5CD" w14:textId="277B3DBF" w:rsidR="00E63C0D" w:rsidRPr="00535A8E" w:rsidRDefault="0038713A" w:rsidP="0038713A">
      <w:pPr>
        <w:spacing w:line="0" w:lineRule="atLeast"/>
        <w:ind w:left="110" w:hangingChars="50" w:hanging="110"/>
        <w:rPr>
          <w:rFonts w:ascii="微軟正黑體" w:eastAsia="微軟正黑體" w:hAnsi="微軟正黑體"/>
          <w:sz w:val="22"/>
          <w:lang w:val="en"/>
        </w:rPr>
      </w:pPr>
      <w:r w:rsidRPr="00535A8E">
        <w:rPr>
          <w:rFonts w:ascii="微軟正黑體" w:eastAsia="微軟正黑體" w:hAnsi="微軟正黑體"/>
          <w:noProof/>
          <w:sz w:val="22"/>
          <w:lang w:val="en"/>
        </w:rPr>
        <w:drawing>
          <wp:inline distT="0" distB="0" distL="0" distR="0" wp14:anchorId="0707C599" wp14:editId="604EC500">
            <wp:extent cx="3218139" cy="2268000"/>
            <wp:effectExtent l="0" t="0" r="190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b="-1"/>
                    <a:stretch>
                      <a:fillRect/>
                    </a:stretch>
                  </pic:blipFill>
                  <pic:spPr bwMode="auto">
                    <a:xfrm>
                      <a:off x="0" y="0"/>
                      <a:ext cx="3218139" cy="2268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 w:val="22"/>
          <w:lang w:val="en"/>
        </w:rPr>
        <w:t xml:space="preserve"> </w:t>
      </w:r>
      <w:r w:rsidR="001F62E7" w:rsidRPr="00535A8E">
        <w:rPr>
          <w:rFonts w:ascii="微軟正黑體" w:eastAsia="微軟正黑體" w:hAnsi="微軟正黑體"/>
          <w:noProof/>
          <w:sz w:val="22"/>
          <w:lang w:val="en"/>
        </w:rPr>
        <w:drawing>
          <wp:inline distT="0" distB="0" distL="0" distR="0" wp14:anchorId="0B199BC9" wp14:editId="5259F668">
            <wp:extent cx="3243256" cy="22680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b="-1"/>
                    <a:stretch>
                      <a:fillRect/>
                    </a:stretch>
                  </pic:blipFill>
                  <pic:spPr bwMode="auto">
                    <a:xfrm>
                      <a:off x="0" y="0"/>
                      <a:ext cx="3243256" cy="2268000"/>
                    </a:xfrm>
                    <a:prstGeom prst="rect">
                      <a:avLst/>
                    </a:prstGeom>
                    <a:noFill/>
                    <a:ln>
                      <a:noFill/>
                    </a:ln>
                    <a:extLst>
                      <a:ext uri="{53640926-AAD7-44D8-BBD7-CCE9431645EC}">
                        <a14:shadowObscured xmlns:a14="http://schemas.microsoft.com/office/drawing/2010/main"/>
                      </a:ext>
                    </a:extLst>
                  </pic:spPr>
                </pic:pic>
              </a:graphicData>
            </a:graphic>
          </wp:inline>
        </w:drawing>
      </w:r>
    </w:p>
    <w:p w14:paraId="50F33C42" w14:textId="7378C88D" w:rsidR="00E63C0D"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布魯日遊船</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享受中世紀的氣氛，發思古之幽情。</w:t>
      </w:r>
    </w:p>
    <w:p w14:paraId="51E73EB4" w14:textId="13B57A0E" w:rsidR="00E63C0D"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玻璃船遊運河</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羅盤式的運河與大大小小的橋交織成阿姆斯特丹獨有的景緻，紅磚三角房屋、百年古老拱橋、窗戶比門還要寬大的奇特景色都讓人移不開目光。</w:t>
      </w:r>
    </w:p>
    <w:p w14:paraId="2F5D52A3" w14:textId="7155074C" w:rsidR="00E63C0D" w:rsidRPr="00535A8E" w:rsidRDefault="0038713A" w:rsidP="0038713A">
      <w:pPr>
        <w:spacing w:line="0" w:lineRule="atLeast"/>
        <w:ind w:left="110" w:hangingChars="50" w:hanging="110"/>
        <w:rPr>
          <w:rFonts w:ascii="微軟正黑體" w:eastAsia="微軟正黑體" w:hAnsi="微軟正黑體"/>
          <w:sz w:val="22"/>
          <w:lang w:val="en"/>
        </w:rPr>
      </w:pPr>
      <w:r w:rsidRPr="00535A8E">
        <w:rPr>
          <w:rFonts w:ascii="微軟正黑體" w:eastAsia="微軟正黑體" w:hAnsi="微軟正黑體"/>
          <w:noProof/>
          <w:sz w:val="22"/>
          <w:lang w:val="en"/>
        </w:rPr>
        <w:drawing>
          <wp:inline distT="0" distB="0" distL="0" distR="0" wp14:anchorId="43DBE518" wp14:editId="49EADE2B">
            <wp:extent cx="3229582" cy="2160000"/>
            <wp:effectExtent l="0" t="0" r="952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3229582" cy="21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 w:val="22"/>
          <w:lang w:val="en"/>
        </w:rPr>
        <w:t xml:space="preserve"> </w:t>
      </w:r>
      <w:r w:rsidR="001F62E7" w:rsidRPr="00535A8E">
        <w:rPr>
          <w:rFonts w:ascii="微軟正黑體" w:eastAsia="微軟正黑體" w:hAnsi="微軟正黑體"/>
          <w:noProof/>
          <w:sz w:val="22"/>
          <w:lang w:val="en"/>
        </w:rPr>
        <w:drawing>
          <wp:inline distT="0" distB="0" distL="0" distR="0" wp14:anchorId="7D3B2327" wp14:editId="17B65BC2">
            <wp:extent cx="3271661" cy="2160000"/>
            <wp:effectExtent l="0" t="0" r="508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3271661"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42D0C4D2" w14:textId="77777777" w:rsidR="00E63C0D" w:rsidRPr="00535A8E" w:rsidRDefault="001F62E7"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535A8E">
        <w:rPr>
          <w:rFonts w:ascii="微軟正黑體" w:eastAsia="微軟正黑體" w:hAnsi="微軟正黑體"/>
          <w:sz w:val="28"/>
          <w:szCs w:val="28"/>
          <w:lang w:val="en"/>
        </w:rPr>
        <w:t>鹿特丹漫遊</w:t>
      </w:r>
    </w:p>
    <w:p w14:paraId="6006DC64" w14:textId="7A53EFFC" w:rsidR="00E63C0D"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方塊屋</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荷蘭最具代表性的現代建築，最大的特色就是那一間間傾斜45度並相連的正立方體。</w:t>
      </w:r>
    </w:p>
    <w:p w14:paraId="4E3E4304" w14:textId="5AB22C63" w:rsidR="00E63C0D"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鹿特丹綜合市場</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結合著上百個美食攤位、15間商店、8間餐廳及1000平方公尺大尺度彩繪的新型態綜合市場，讓您一次探尋歐洲異國美食及文化風情。</w:t>
      </w:r>
    </w:p>
    <w:p w14:paraId="459DC353" w14:textId="4EDA10ED" w:rsidR="00E63C0D" w:rsidRPr="00535A8E" w:rsidRDefault="0038713A" w:rsidP="0038713A">
      <w:pPr>
        <w:spacing w:line="0" w:lineRule="atLeast"/>
        <w:ind w:left="110" w:hangingChars="50" w:hanging="110"/>
        <w:rPr>
          <w:rFonts w:ascii="微軟正黑體" w:eastAsia="微軟正黑體" w:hAnsi="微軟正黑體"/>
          <w:sz w:val="22"/>
          <w:lang w:val="en"/>
        </w:rPr>
      </w:pPr>
      <w:r w:rsidRPr="00535A8E">
        <w:rPr>
          <w:rFonts w:ascii="微軟正黑體" w:eastAsia="微軟正黑體" w:hAnsi="微軟正黑體"/>
          <w:noProof/>
          <w:sz w:val="22"/>
          <w:lang w:val="en"/>
        </w:rPr>
        <w:drawing>
          <wp:inline distT="0" distB="0" distL="0" distR="0" wp14:anchorId="3C4B8037" wp14:editId="0E0CAF86">
            <wp:extent cx="3269090" cy="2088000"/>
            <wp:effectExtent l="0" t="0" r="7620" b="762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3269090" cy="2088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 w:val="22"/>
          <w:lang w:val="en"/>
        </w:rPr>
        <w:t xml:space="preserve"> </w:t>
      </w:r>
      <w:r w:rsidR="001F62E7" w:rsidRPr="00535A8E">
        <w:rPr>
          <w:rFonts w:ascii="微軟正黑體" w:eastAsia="微軟正黑體" w:hAnsi="微軟正黑體"/>
          <w:noProof/>
          <w:sz w:val="22"/>
          <w:lang w:val="en"/>
        </w:rPr>
        <w:drawing>
          <wp:inline distT="0" distB="0" distL="0" distR="0" wp14:anchorId="36707332" wp14:editId="3467D2BF">
            <wp:extent cx="3260856" cy="2088000"/>
            <wp:effectExtent l="0" t="0" r="0" b="762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3260856" cy="2088000"/>
                    </a:xfrm>
                    <a:prstGeom prst="rect">
                      <a:avLst/>
                    </a:prstGeom>
                    <a:noFill/>
                    <a:ln>
                      <a:noFill/>
                    </a:ln>
                    <a:extLst>
                      <a:ext uri="{53640926-AAD7-44D8-BBD7-CCE9431645EC}">
                        <a14:shadowObscured xmlns:a14="http://schemas.microsoft.com/office/drawing/2010/main"/>
                      </a:ext>
                    </a:extLst>
                  </pic:spPr>
                </pic:pic>
              </a:graphicData>
            </a:graphic>
          </wp:inline>
        </w:drawing>
      </w:r>
    </w:p>
    <w:p w14:paraId="6DD30223" w14:textId="77777777" w:rsidR="00E63C0D" w:rsidRPr="00535A8E" w:rsidRDefault="001F62E7"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535A8E">
        <w:rPr>
          <w:rFonts w:ascii="微軟正黑體" w:eastAsia="微軟正黑體" w:hAnsi="微軟正黑體"/>
          <w:sz w:val="28"/>
          <w:szCs w:val="28"/>
          <w:lang w:val="en"/>
        </w:rPr>
        <w:t>比利時古城巡禮</w:t>
      </w:r>
    </w:p>
    <w:p w14:paraId="251D2440" w14:textId="1F8F6700" w:rsidR="00E63C0D"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黃金大廣場</w:t>
      </w:r>
      <w:r w:rsidR="009E77FD" w:rsidRPr="00535A8E">
        <w:rPr>
          <w:rFonts w:ascii="微軟正黑體" w:eastAsia="微軟正黑體" w:hAnsi="微軟正黑體"/>
          <w:color w:val="0FAD70"/>
          <w:sz w:val="22"/>
          <w:szCs w:val="22"/>
          <w:lang w:val="en"/>
        </w:rPr>
        <w:t>（</w:t>
      </w:r>
      <w:r w:rsidRPr="00535A8E">
        <w:rPr>
          <w:rFonts w:ascii="微軟正黑體" w:eastAsia="微軟正黑體" w:hAnsi="微軟正黑體"/>
          <w:color w:val="0FAD70"/>
          <w:sz w:val="22"/>
          <w:szCs w:val="22"/>
          <w:lang w:val="en"/>
        </w:rPr>
        <w:t>尿尿小童</w:t>
      </w:r>
      <w:r w:rsidR="009E77FD" w:rsidRPr="00535A8E">
        <w:rPr>
          <w:rFonts w:ascii="微軟正黑體" w:eastAsia="微軟正黑體" w:hAnsi="微軟正黑體"/>
          <w:color w:val="0FAD70"/>
          <w:sz w:val="22"/>
          <w:szCs w:val="22"/>
          <w:lang w:val="en"/>
        </w:rPr>
        <w:t>）</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中世紀時因商業貿易而興起的城市，廣場上皆是古時每個行業的行會，金碧輝煌，雄偉壯闊。</w:t>
      </w:r>
    </w:p>
    <w:p w14:paraId="29295E41" w14:textId="5277EE67" w:rsidR="00E63C0D"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布魯日</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舊市區內盡是古意盎然的石板道、文藝復興時期的建築，隨著沿岸建築搭配綠意籐蔓，散發另類的古樸之美，彷若一幅幅山水名畫至於眼前，素有《小威尼斯》之稱。</w:t>
      </w:r>
    </w:p>
    <w:p w14:paraId="3311B583" w14:textId="79DF63C9" w:rsidR="00E63C0D" w:rsidRPr="00535A8E" w:rsidRDefault="001E46ED" w:rsidP="009E77FD">
      <w:pPr>
        <w:spacing w:line="0" w:lineRule="atLeast"/>
        <w:rPr>
          <w:rFonts w:ascii="微軟正黑體" w:eastAsia="微軟正黑體" w:hAnsi="微軟正黑體"/>
          <w:sz w:val="22"/>
          <w:lang w:val="en"/>
        </w:rPr>
      </w:pPr>
      <w:r w:rsidRPr="00535A8E">
        <w:rPr>
          <w:rFonts w:ascii="微軟正黑體" w:eastAsia="微軟正黑體" w:hAnsi="微軟正黑體"/>
          <w:noProof/>
          <w:sz w:val="22"/>
          <w:lang w:val="en"/>
        </w:rPr>
        <w:drawing>
          <wp:inline distT="0" distB="0" distL="0" distR="0" wp14:anchorId="5D57CE04" wp14:editId="219D8E46">
            <wp:extent cx="3178481" cy="2052000"/>
            <wp:effectExtent l="0" t="0" r="3175" b="571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3178481" cy="2052000"/>
                    </a:xfrm>
                    <a:prstGeom prst="rect">
                      <a:avLst/>
                    </a:prstGeom>
                    <a:noFill/>
                    <a:ln>
                      <a:noFill/>
                    </a:ln>
                    <a:extLst>
                      <a:ext uri="{53640926-AAD7-44D8-BBD7-CCE9431645EC}">
                        <a14:shadowObscured xmlns:a14="http://schemas.microsoft.com/office/drawing/2010/main"/>
                      </a:ext>
                    </a:extLst>
                  </pic:spPr>
                </pic:pic>
              </a:graphicData>
            </a:graphic>
          </wp:inline>
        </w:drawing>
      </w:r>
      <w:r w:rsidRPr="00535A8E">
        <w:rPr>
          <w:rFonts w:ascii="微軟正黑體" w:eastAsia="微軟正黑體" w:hAnsi="微軟正黑體"/>
          <w:sz w:val="22"/>
          <w:lang w:val="en"/>
        </w:rPr>
        <w:t xml:space="preserve"> </w:t>
      </w:r>
      <w:r w:rsidR="001F62E7" w:rsidRPr="00535A8E">
        <w:rPr>
          <w:rFonts w:ascii="微軟正黑體" w:eastAsia="微軟正黑體" w:hAnsi="微軟正黑體"/>
          <w:noProof/>
          <w:sz w:val="22"/>
          <w:lang w:val="en"/>
        </w:rPr>
        <w:drawing>
          <wp:inline distT="0" distB="0" distL="0" distR="0" wp14:anchorId="176D628D" wp14:editId="1FABEC86">
            <wp:extent cx="3267740" cy="2052000"/>
            <wp:effectExtent l="0" t="0" r="8890" b="571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9" cstate="email">
                      <a:extLst>
                        <a:ext uri="{28A0092B-C50C-407E-A947-70E740481C1C}">
                          <a14:useLocalDpi xmlns:a14="http://schemas.microsoft.com/office/drawing/2010/main"/>
                        </a:ext>
                      </a:extLst>
                    </a:blip>
                    <a:srcRect t="-2"/>
                    <a:stretch/>
                  </pic:blipFill>
                  <pic:spPr bwMode="auto">
                    <a:xfrm>
                      <a:off x="0" y="0"/>
                      <a:ext cx="3267740" cy="2052000"/>
                    </a:xfrm>
                    <a:prstGeom prst="rect">
                      <a:avLst/>
                    </a:prstGeom>
                    <a:noFill/>
                    <a:ln>
                      <a:noFill/>
                    </a:ln>
                    <a:extLst>
                      <a:ext uri="{53640926-AAD7-44D8-BBD7-CCE9431645EC}">
                        <a14:shadowObscured xmlns:a14="http://schemas.microsoft.com/office/drawing/2010/main"/>
                      </a:ext>
                    </a:extLst>
                  </pic:spPr>
                </pic:pic>
              </a:graphicData>
            </a:graphic>
          </wp:inline>
        </w:drawing>
      </w:r>
    </w:p>
    <w:p w14:paraId="7C05188A" w14:textId="77777777" w:rsidR="00E63C0D" w:rsidRPr="00535A8E" w:rsidRDefault="001F62E7"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535A8E">
        <w:rPr>
          <w:rFonts w:ascii="微軟正黑體" w:eastAsia="微軟正黑體" w:hAnsi="微軟正黑體"/>
          <w:sz w:val="28"/>
          <w:szCs w:val="28"/>
          <w:lang w:val="en"/>
        </w:rPr>
        <w:t>特色餐廳</w:t>
      </w:r>
    </w:p>
    <w:p w14:paraId="7EF0796F" w14:textId="0640BF90" w:rsidR="00E63C0D"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巴黎波蔻布咖啡館</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巴黎最古老的咖啡館，已有300多年的歷史，拿破崙用來的抵押帽子是鎮店之寶。</w:t>
      </w:r>
    </w:p>
    <w:p w14:paraId="43FC4A38" w14:textId="44DC4F3A" w:rsidR="00E63C0D" w:rsidRPr="00535A8E" w:rsidRDefault="001F62E7" w:rsidP="0038713A">
      <w:pPr>
        <w:pStyle w:val="4"/>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color w:val="0FAD70"/>
          <w:sz w:val="22"/>
          <w:szCs w:val="22"/>
          <w:lang w:val="en"/>
        </w:rPr>
        <w:t>鹿特丹歐洲之桅景觀餐廳</w:t>
      </w:r>
      <w:r w:rsidR="0038713A">
        <w:rPr>
          <w:rFonts w:ascii="微軟正黑體" w:eastAsia="微軟正黑體" w:hAnsi="微軟正黑體" w:hint="eastAsia"/>
          <w:color w:val="0FAD70"/>
          <w:sz w:val="22"/>
          <w:szCs w:val="22"/>
          <w:lang w:val="en"/>
        </w:rPr>
        <w:t xml:space="preserve"> </w:t>
      </w:r>
      <w:r w:rsidRPr="00535A8E">
        <w:rPr>
          <w:rFonts w:ascii="微軟正黑體" w:eastAsia="微軟正黑體" w:hAnsi="微軟正黑體"/>
          <w:sz w:val="22"/>
          <w:szCs w:val="22"/>
          <w:lang w:val="en"/>
        </w:rPr>
        <w:t>荷蘭最高的建築物，能夠360度飽覽鹿特丹美麗的天際線全景。</w:t>
      </w:r>
    </w:p>
    <w:p w14:paraId="21BA1457" w14:textId="77777777" w:rsidR="001E46ED" w:rsidRDefault="001E46ED" w:rsidP="001E46ED">
      <w:pPr>
        <w:spacing w:line="0" w:lineRule="atLeast"/>
        <w:divId w:val="1665083205"/>
        <w:rPr>
          <w:rFonts w:ascii="微軟正黑體" w:eastAsia="微軟正黑體" w:hAnsi="微軟正黑體"/>
          <w:sz w:val="22"/>
        </w:rPr>
      </w:pPr>
      <w:r w:rsidRPr="00535A8E">
        <w:rPr>
          <w:rFonts w:ascii="微軟正黑體" w:eastAsia="微軟正黑體" w:hAnsi="微軟正黑體"/>
          <w:noProof/>
          <w:sz w:val="22"/>
          <w:lang w:val="en"/>
        </w:rPr>
        <w:drawing>
          <wp:inline distT="0" distB="0" distL="0" distR="0" wp14:anchorId="7AAB0CEB" wp14:editId="098F6292">
            <wp:extent cx="3350703" cy="2232000"/>
            <wp:effectExtent l="0" t="0" r="254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350703" cy="2232000"/>
                    </a:xfrm>
                    <a:prstGeom prst="rect">
                      <a:avLst/>
                    </a:prstGeom>
                    <a:noFill/>
                    <a:ln>
                      <a:noFill/>
                    </a:ln>
                  </pic:spPr>
                </pic:pic>
              </a:graphicData>
            </a:graphic>
          </wp:inline>
        </w:drawing>
      </w:r>
      <w:r w:rsidRPr="00535A8E">
        <w:rPr>
          <w:rFonts w:ascii="微軟正黑體" w:eastAsia="微軟正黑體" w:hAnsi="微軟正黑體"/>
          <w:sz w:val="22"/>
        </w:rPr>
        <w:t xml:space="preserve"> </w:t>
      </w:r>
      <w:r w:rsidRPr="00535A8E">
        <w:rPr>
          <w:rFonts w:ascii="微軟正黑體" w:eastAsia="微軟正黑體" w:hAnsi="微軟正黑體"/>
          <w:noProof/>
          <w:sz w:val="22"/>
          <w:lang w:val="en"/>
        </w:rPr>
        <w:drawing>
          <wp:inline distT="0" distB="0" distL="0" distR="0" wp14:anchorId="2D054217" wp14:editId="3B207063">
            <wp:extent cx="2976000" cy="223200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976000" cy="2232000"/>
                    </a:xfrm>
                    <a:prstGeom prst="rect">
                      <a:avLst/>
                    </a:prstGeom>
                    <a:noFill/>
                    <a:ln>
                      <a:noFill/>
                    </a:ln>
                  </pic:spPr>
                </pic:pic>
              </a:graphicData>
            </a:graphic>
          </wp:inline>
        </w:drawing>
      </w:r>
    </w:p>
    <w:p w14:paraId="1983E272" w14:textId="77777777" w:rsidR="0038713A" w:rsidRPr="00535A8E" w:rsidRDefault="0038713A" w:rsidP="0038713A">
      <w:pPr>
        <w:pStyle w:val="articledesc"/>
        <w:spacing w:before="0" w:beforeAutospacing="0" w:after="0" w:afterAutospacing="0" w:line="0" w:lineRule="atLeast"/>
        <w:divId w:val="1665083205"/>
        <w:rPr>
          <w:rFonts w:ascii="微軟正黑體" w:eastAsia="微軟正黑體" w:hAnsi="微軟正黑體"/>
          <w:b/>
          <w:bCs/>
          <w:sz w:val="22"/>
          <w:szCs w:val="22"/>
          <w:lang w:val="en"/>
        </w:rPr>
      </w:pPr>
      <w:r w:rsidRPr="00535A8E">
        <w:rPr>
          <w:rFonts w:ascii="微軟正黑體" w:eastAsia="微軟正黑體" w:hAnsi="微軟正黑體" w:hint="eastAsia"/>
          <w:b/>
          <w:bCs/>
          <w:sz w:val="22"/>
          <w:szCs w:val="22"/>
          <w:lang w:val="en"/>
        </w:rPr>
        <w:t>（</w:t>
      </w:r>
      <w:r w:rsidRPr="00535A8E">
        <w:rPr>
          <w:rFonts w:ascii="微軟正黑體" w:eastAsia="微軟正黑體" w:hAnsi="微軟正黑體"/>
          <w:b/>
          <w:bCs/>
          <w:sz w:val="22"/>
          <w:szCs w:val="22"/>
          <w:lang w:val="en"/>
        </w:rPr>
        <w:t>遇上述餐廳團體客滿或關閉時，將更改為其他特色餐廳。</w:t>
      </w:r>
      <w:r w:rsidRPr="00535A8E">
        <w:rPr>
          <w:rFonts w:ascii="微軟正黑體" w:eastAsia="微軟正黑體" w:hAnsi="微軟正黑體" w:hint="eastAsia"/>
          <w:b/>
          <w:bCs/>
          <w:sz w:val="22"/>
          <w:szCs w:val="22"/>
          <w:lang w:val="en"/>
        </w:rPr>
        <w:t>）</w:t>
      </w:r>
    </w:p>
    <w:p w14:paraId="2726E09E" w14:textId="77777777" w:rsidR="0038713A" w:rsidRPr="00535A8E" w:rsidRDefault="0038713A" w:rsidP="001E46ED">
      <w:pPr>
        <w:spacing w:line="0" w:lineRule="atLeast"/>
        <w:divId w:val="1665083205"/>
        <w:rPr>
          <w:rFonts w:ascii="微軟正黑體" w:eastAsia="微軟正黑體" w:hAnsi="微軟正黑體"/>
          <w:sz w:val="22"/>
        </w:rPr>
      </w:pPr>
    </w:p>
    <w:p w14:paraId="3C194538" w14:textId="77777777" w:rsidR="00E63C0D" w:rsidRPr="00535A8E" w:rsidRDefault="001F62E7"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535A8E">
        <w:rPr>
          <w:rFonts w:ascii="微軟正黑體" w:eastAsia="微軟正黑體" w:hAnsi="微軟正黑體"/>
          <w:sz w:val="28"/>
          <w:szCs w:val="28"/>
          <w:lang w:val="en"/>
        </w:rPr>
        <w:t>地方風味</w:t>
      </w:r>
    </w:p>
    <w:p w14:paraId="30815A33" w14:textId="07D86BC6" w:rsidR="00E63C0D" w:rsidRPr="00535A8E" w:rsidRDefault="001F62E7" w:rsidP="009E77FD">
      <w:pPr>
        <w:pStyle w:val="articledesc"/>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sz w:val="22"/>
          <w:szCs w:val="22"/>
          <w:lang w:val="en"/>
        </w:rPr>
        <w:t>1.比利時淡菜</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一人一鍋</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 xml:space="preserve">：個個碩大肥美，鮮美無比。 </w:t>
      </w:r>
      <w:r w:rsidR="009E77FD" w:rsidRPr="00535A8E">
        <w:rPr>
          <w:rFonts w:ascii="微軟正黑體" w:eastAsia="微軟正黑體" w:hAnsi="微軟正黑體"/>
          <w:sz w:val="22"/>
          <w:szCs w:val="22"/>
          <w:lang w:val="en"/>
        </w:rPr>
        <w:br/>
      </w:r>
      <w:r w:rsidRPr="00535A8E">
        <w:rPr>
          <w:rFonts w:ascii="微軟正黑體" w:eastAsia="微軟正黑體" w:hAnsi="微軟正黑體"/>
          <w:sz w:val="22"/>
          <w:szCs w:val="22"/>
          <w:lang w:val="en"/>
        </w:rPr>
        <w:t>2.法式海鮮冷盤：螃蟹</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每人半隻</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 xml:space="preserve">、四顆生蠔、四隻紅蝦、四顆海螺。 </w:t>
      </w:r>
      <w:r w:rsidR="009E77FD" w:rsidRPr="00535A8E">
        <w:rPr>
          <w:rFonts w:ascii="微軟正黑體" w:eastAsia="微軟正黑體" w:hAnsi="微軟正黑體"/>
          <w:sz w:val="22"/>
          <w:szCs w:val="22"/>
          <w:lang w:val="en"/>
        </w:rPr>
        <w:br/>
      </w:r>
      <w:r w:rsidRPr="00535A8E">
        <w:rPr>
          <w:rFonts w:ascii="微軟正黑體" w:eastAsia="微軟正黑體" w:hAnsi="微軟正黑體"/>
          <w:sz w:val="22"/>
          <w:szCs w:val="22"/>
          <w:lang w:val="en"/>
        </w:rPr>
        <w:t xml:space="preserve">3.法式烤田螺：用高湯加上特製香料奶油與田螺一起焗烤。 </w:t>
      </w:r>
      <w:r w:rsidR="009E77FD" w:rsidRPr="00535A8E">
        <w:rPr>
          <w:rFonts w:ascii="微軟正黑體" w:eastAsia="微軟正黑體" w:hAnsi="微軟正黑體"/>
          <w:sz w:val="22"/>
          <w:szCs w:val="22"/>
          <w:lang w:val="en"/>
        </w:rPr>
        <w:br/>
      </w:r>
      <w:r w:rsidRPr="00535A8E">
        <w:rPr>
          <w:rFonts w:ascii="微軟正黑體" w:eastAsia="微軟正黑體" w:hAnsi="微軟正黑體"/>
          <w:sz w:val="22"/>
          <w:szCs w:val="22"/>
          <w:lang w:val="en"/>
        </w:rPr>
        <w:t xml:space="preserve">4.小酒館油封鴨：用鴨油將鴨腿完全浸泡以小火低溫燉煮，鴨皮比油炸的還酥脆，鴨肉比燉煮的還軟嫩。 </w:t>
      </w:r>
      <w:r w:rsidR="009E77FD" w:rsidRPr="00535A8E">
        <w:rPr>
          <w:rFonts w:ascii="微軟正黑體" w:eastAsia="微軟正黑體" w:hAnsi="微軟正黑體"/>
          <w:sz w:val="22"/>
          <w:szCs w:val="22"/>
          <w:lang w:val="en"/>
        </w:rPr>
        <w:br/>
      </w:r>
      <w:r w:rsidRPr="00535A8E">
        <w:rPr>
          <w:rFonts w:ascii="微軟正黑體" w:eastAsia="微軟正黑體" w:hAnsi="微軟正黑體"/>
          <w:sz w:val="22"/>
          <w:szCs w:val="22"/>
          <w:lang w:val="en"/>
        </w:rPr>
        <w:t>5.布魯塞爾鬆餅：比利時有兩種鬆餅，布魯塞爾鬆餅是用打發的蛋白混入麵糊，口感輕盈，鬆鬆脆脆。列日鬆餅則較甜膩厚實</w:t>
      </w:r>
    </w:p>
    <w:p w14:paraId="6D6E1CBC" w14:textId="77777777" w:rsidR="00E63C0D" w:rsidRPr="00535A8E" w:rsidRDefault="00E63C0D" w:rsidP="009E77FD">
      <w:pPr>
        <w:spacing w:line="0" w:lineRule="atLeast"/>
        <w:divId w:val="1665083205"/>
        <w:rPr>
          <w:rFonts w:ascii="微軟正黑體" w:eastAsia="微軟正黑體" w:hAnsi="微軟正黑體"/>
          <w:sz w:val="22"/>
          <w:lang w:val="en"/>
        </w:rPr>
      </w:pPr>
    </w:p>
    <w:p w14:paraId="345139B4" w14:textId="16266E36" w:rsidR="00E63C0D" w:rsidRPr="00535A8E" w:rsidRDefault="00535A8E" w:rsidP="009E77FD">
      <w:pPr>
        <w:pStyle w:val="3"/>
        <w:spacing w:before="0" w:beforeAutospacing="0" w:after="0" w:afterAutospacing="0" w:line="0" w:lineRule="atLeast"/>
        <w:divId w:val="1665083205"/>
        <w:rPr>
          <w:rFonts w:ascii="微軟正黑體" w:eastAsia="微軟正黑體" w:hAnsi="微軟正黑體"/>
          <w:sz w:val="28"/>
          <w:szCs w:val="28"/>
          <w:lang w:val="en"/>
        </w:rPr>
      </w:pPr>
      <w:r w:rsidRPr="00535A8E">
        <w:rPr>
          <w:rFonts w:ascii="微軟正黑體" w:eastAsia="微軟正黑體" w:hAnsi="微軟正黑體" w:hint="eastAsia"/>
          <w:sz w:val="28"/>
          <w:szCs w:val="28"/>
          <w:lang w:val="en"/>
        </w:rPr>
        <w:t>貼心安排</w:t>
      </w:r>
    </w:p>
    <w:p w14:paraId="2B1F8D54" w14:textId="77777777" w:rsidR="00E63C0D" w:rsidRPr="00535A8E" w:rsidRDefault="001F62E7" w:rsidP="009E77FD">
      <w:pPr>
        <w:pStyle w:val="4"/>
        <w:spacing w:before="0" w:beforeAutospacing="0" w:after="0" w:afterAutospacing="0" w:line="0" w:lineRule="atLeast"/>
        <w:rPr>
          <w:rFonts w:ascii="微軟正黑體" w:eastAsia="微軟正黑體" w:hAnsi="微軟正黑體"/>
          <w:color w:val="0FAD70"/>
          <w:sz w:val="22"/>
          <w:szCs w:val="22"/>
          <w:lang w:val="en"/>
        </w:rPr>
      </w:pPr>
      <w:r w:rsidRPr="00535A8E">
        <w:rPr>
          <w:rFonts w:ascii="微軟正黑體" w:eastAsia="微軟正黑體" w:hAnsi="微軟正黑體"/>
          <w:color w:val="0FAD70"/>
          <w:sz w:val="22"/>
          <w:szCs w:val="22"/>
          <w:lang w:val="en"/>
        </w:rPr>
        <w:t>含導覽耳機</w:t>
      </w:r>
    </w:p>
    <w:p w14:paraId="747D884F" w14:textId="77777777" w:rsidR="00E63C0D" w:rsidRPr="00535A8E" w:rsidRDefault="001F62E7" w:rsidP="009E77FD">
      <w:pPr>
        <w:pStyle w:val="articledesc"/>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sz w:val="22"/>
          <w:szCs w:val="22"/>
          <w:lang w:val="en"/>
        </w:rPr>
        <w:t>1.全程導覽耳機每人一副、保證使用全新耳塞式耳機，不重覆使用，無衛生的疑慮；行程結束後，您可帶回家繼續使用。 2.耳機主機體及隨身收納袋請於返國時交還給導遊人員。 3.如有遺失之狀況，需賠償每台機器費用NT2000元。</w:t>
      </w:r>
    </w:p>
    <w:p w14:paraId="3D1F4A9E" w14:textId="77777777" w:rsidR="00E63C0D" w:rsidRPr="00535A8E" w:rsidRDefault="001F62E7" w:rsidP="009E77FD">
      <w:pPr>
        <w:pStyle w:val="4"/>
        <w:spacing w:before="0" w:beforeAutospacing="0" w:after="0" w:afterAutospacing="0" w:line="0" w:lineRule="atLeast"/>
        <w:rPr>
          <w:rFonts w:ascii="微軟正黑體" w:eastAsia="微軟正黑體" w:hAnsi="微軟正黑體"/>
          <w:color w:val="0FAD70"/>
          <w:sz w:val="22"/>
          <w:szCs w:val="22"/>
          <w:lang w:val="en"/>
        </w:rPr>
      </w:pPr>
      <w:r w:rsidRPr="00535A8E">
        <w:rPr>
          <w:rFonts w:ascii="微軟正黑體" w:eastAsia="微軟正黑體" w:hAnsi="微軟正黑體"/>
          <w:color w:val="0FAD70"/>
          <w:sz w:val="22"/>
          <w:szCs w:val="22"/>
          <w:lang w:val="en"/>
        </w:rPr>
        <w:t>含上網卡</w:t>
      </w:r>
    </w:p>
    <w:p w14:paraId="747E58D3" w14:textId="77777777" w:rsidR="00E63C0D" w:rsidRPr="00535A8E" w:rsidRDefault="001F62E7" w:rsidP="009E77FD">
      <w:pPr>
        <w:pStyle w:val="articledesc"/>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sz w:val="22"/>
          <w:szCs w:val="22"/>
          <w:lang w:val="en"/>
        </w:rPr>
        <w:t>贈送每人一張網卡： 1.提供歐洲地區4G高速上網，每日1G流量。 2.每日1G流量使用完畢則降速，僅可文字傳輸。 3.網卡僅提供上網功能，不可撥打電話。 4.插卡後每24小時計算為一天。 5.部份手機需重新設定APN，請詳閱說明書。</w:t>
      </w:r>
    </w:p>
    <w:p w14:paraId="2E229728" w14:textId="77777777" w:rsidR="00E63C0D" w:rsidRPr="00535A8E" w:rsidRDefault="001F62E7" w:rsidP="009E77FD">
      <w:pPr>
        <w:pStyle w:val="4"/>
        <w:spacing w:before="0" w:beforeAutospacing="0" w:after="0" w:afterAutospacing="0" w:line="0" w:lineRule="atLeast"/>
        <w:rPr>
          <w:rFonts w:ascii="微軟正黑體" w:eastAsia="微軟正黑體" w:hAnsi="微軟正黑體"/>
          <w:color w:val="0FAD70"/>
          <w:sz w:val="22"/>
          <w:szCs w:val="22"/>
          <w:lang w:val="en"/>
        </w:rPr>
      </w:pPr>
      <w:r w:rsidRPr="00535A8E">
        <w:rPr>
          <w:rFonts w:ascii="微軟正黑體" w:eastAsia="微軟正黑體" w:hAnsi="微軟正黑體"/>
          <w:color w:val="0FAD70"/>
          <w:sz w:val="22"/>
          <w:szCs w:val="22"/>
          <w:lang w:val="en"/>
        </w:rPr>
        <w:t>贈多項好禮</w:t>
      </w:r>
    </w:p>
    <w:p w14:paraId="000DA0CB" w14:textId="10B0E0B9" w:rsidR="00E63C0D" w:rsidRDefault="001F62E7" w:rsidP="00535A8E">
      <w:pPr>
        <w:pStyle w:val="articledesc"/>
        <w:numPr>
          <w:ilvl w:val="0"/>
          <w:numId w:val="2"/>
        </w:numPr>
        <w:spacing w:before="0" w:beforeAutospacing="0" w:after="0" w:afterAutospacing="0" w:line="0" w:lineRule="atLeast"/>
        <w:rPr>
          <w:rFonts w:ascii="微軟正黑體" w:eastAsia="微軟正黑體" w:hAnsi="微軟正黑體"/>
          <w:sz w:val="22"/>
          <w:szCs w:val="22"/>
          <w:lang w:val="en"/>
        </w:rPr>
      </w:pPr>
      <w:r w:rsidRPr="00535A8E">
        <w:rPr>
          <w:rFonts w:ascii="微軟正黑體" w:eastAsia="微軟正黑體" w:hAnsi="微軟正黑體"/>
          <w:sz w:val="22"/>
          <w:szCs w:val="22"/>
          <w:lang w:val="en"/>
        </w:rPr>
        <w:t>行李束帶每人一條</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恕不挑色</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 2.轉接插頭每人一個</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視旅遊目的地贈送雙孔/三孔插頭</w:t>
      </w:r>
      <w:r w:rsidR="009E77FD" w:rsidRPr="00535A8E">
        <w:rPr>
          <w:rFonts w:ascii="微軟正黑體" w:eastAsia="微軟正黑體" w:hAnsi="微軟正黑體"/>
          <w:sz w:val="22"/>
          <w:szCs w:val="22"/>
          <w:lang w:val="en"/>
        </w:rPr>
        <w:t>）</w:t>
      </w:r>
      <w:r w:rsidRPr="00535A8E">
        <w:rPr>
          <w:rFonts w:ascii="微軟正黑體" w:eastAsia="微軟正黑體" w:hAnsi="微軟正黑體"/>
          <w:sz w:val="22"/>
          <w:szCs w:val="22"/>
          <w:lang w:val="en"/>
        </w:rPr>
        <w:t>。</w:t>
      </w:r>
    </w:p>
    <w:p w14:paraId="5D228764" w14:textId="77777777" w:rsidR="00535A8E" w:rsidRPr="00535A8E" w:rsidRDefault="00535A8E" w:rsidP="00535A8E">
      <w:pPr>
        <w:pStyle w:val="articledesc"/>
        <w:spacing w:before="0" w:beforeAutospacing="0" w:after="0" w:afterAutospacing="0" w:line="0" w:lineRule="atLeast"/>
        <w:rPr>
          <w:rFonts w:ascii="微軟正黑體" w:eastAsia="微軟正黑體" w:hAnsi="微軟正黑體"/>
          <w:sz w:val="22"/>
          <w:szCs w:val="22"/>
          <w:lang w:val="en"/>
        </w:rPr>
      </w:pPr>
    </w:p>
    <w:p w14:paraId="58ADF094" w14:textId="77777777" w:rsidR="00E63C0D" w:rsidRPr="009E77FD" w:rsidRDefault="001F62E7" w:rsidP="009E77FD">
      <w:pPr>
        <w:pStyle w:val="2"/>
        <w:pBdr>
          <w:bottom w:val="single" w:sz="6" w:space="0" w:color="666666"/>
        </w:pBdr>
        <w:spacing w:before="0" w:beforeAutospacing="0" w:after="0" w:afterAutospacing="0" w:line="0" w:lineRule="atLeast"/>
        <w:divId w:val="1665083205"/>
        <w:rPr>
          <w:rFonts w:ascii="微軟正黑體" w:eastAsia="微軟正黑體" w:hAnsi="微軟正黑體"/>
          <w:sz w:val="32"/>
          <w:szCs w:val="32"/>
          <w:lang w:val="en"/>
        </w:rPr>
      </w:pPr>
      <w:r w:rsidRPr="009E77FD">
        <w:rPr>
          <w:rFonts w:ascii="微軟正黑體" w:eastAsia="微軟正黑體" w:hAnsi="微軟正黑體"/>
          <w:sz w:val="32"/>
          <w:szCs w:val="32"/>
          <w:lang w:val="en"/>
        </w:rPr>
        <w:t xml:space="preserve">交通資訊 </w:t>
      </w:r>
      <w:r w:rsidRPr="009E77FD">
        <w:rPr>
          <w:rFonts w:ascii="微軟正黑體" w:eastAsia="微軟正黑體" w:hAnsi="微軟正黑體"/>
          <w:color w:val="808080"/>
          <w:sz w:val="20"/>
          <w:szCs w:val="20"/>
          <w:lang w:val="en"/>
        </w:rPr>
        <w:t>以下僅供參考，實際交通資訊及時間依客服人員回覆為主。</w:t>
      </w:r>
      <w:r w:rsidRPr="009E77FD">
        <w:rPr>
          <w:rFonts w:ascii="微軟正黑體" w:eastAsia="微軟正黑體" w:hAnsi="微軟正黑體"/>
          <w:sz w:val="32"/>
          <w:szCs w:val="32"/>
          <w:lang w:val="en"/>
        </w:rPr>
        <w:t xml:space="preserve"> </w:t>
      </w: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1747"/>
        <w:gridCol w:w="3741"/>
        <w:gridCol w:w="1747"/>
        <w:gridCol w:w="3741"/>
      </w:tblGrid>
      <w:tr w:rsidR="00E63C0D" w:rsidRPr="009E77FD" w14:paraId="46553F42" w14:textId="77777777">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23F34FCF" w14:textId="77777777" w:rsidR="00E63C0D" w:rsidRPr="009E77FD" w:rsidRDefault="001F62E7" w:rsidP="009E77FD">
            <w:pPr>
              <w:spacing w:line="0" w:lineRule="atLeast"/>
              <w:jc w:val="center"/>
              <w:rPr>
                <w:rFonts w:ascii="微軟正黑體" w:eastAsia="微軟正黑體" w:hAnsi="微軟正黑體"/>
                <w:b/>
                <w:bCs/>
                <w:szCs w:val="24"/>
              </w:rPr>
            </w:pPr>
            <w:r w:rsidRPr="009E77FD">
              <w:rPr>
                <w:rFonts w:ascii="微軟正黑體" w:eastAsia="微軟正黑體" w:hAnsi="微軟正黑體"/>
                <w:b/>
                <w:bCs/>
              </w:rPr>
              <w:t>去程航班</w:t>
            </w:r>
          </w:p>
        </w:tc>
        <w:tc>
          <w:tcPr>
            <w:tcW w:w="0" w:type="auto"/>
            <w:gridSpan w:val="3"/>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48497D35" w14:textId="77777777"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長榮航空 BR87</w:t>
            </w:r>
          </w:p>
        </w:tc>
      </w:tr>
      <w:tr w:rsidR="00E63C0D" w:rsidRPr="009E77FD" w14:paraId="3056A028" w14:textId="77777777">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4F689B1F"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起飛時間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7B13CD6C" w14:textId="5CF69ABF"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 xml:space="preserve">23:30 </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41BCAE48"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抵達時間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7E76D858" w14:textId="5CF4C76F" w:rsidR="00E63C0D" w:rsidRPr="009E77FD" w:rsidRDefault="001F62E7" w:rsidP="009E77FD">
            <w:pPr>
              <w:spacing w:line="0" w:lineRule="atLeast"/>
              <w:rPr>
                <w:rFonts w:ascii="微軟正黑體" w:eastAsia="微軟正黑體" w:hAnsi="微軟正黑體" w:hint="eastAsia"/>
              </w:rPr>
            </w:pPr>
            <w:r w:rsidRPr="009E77FD">
              <w:rPr>
                <w:rFonts w:ascii="微軟正黑體" w:eastAsia="微軟正黑體" w:hAnsi="微軟正黑體"/>
              </w:rPr>
              <w:t>08:</w:t>
            </w:r>
            <w:r w:rsidR="0038713A">
              <w:rPr>
                <w:rFonts w:ascii="微軟正黑體" w:eastAsia="微軟正黑體" w:hAnsi="微軟正黑體" w:hint="eastAsia"/>
              </w:rPr>
              <w:t>15</w:t>
            </w:r>
          </w:p>
        </w:tc>
      </w:tr>
      <w:tr w:rsidR="00E63C0D" w:rsidRPr="009E77FD" w14:paraId="78400A36" w14:textId="77777777">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064ADF7F"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出發地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016CD120" w14:textId="5E3E9C9F"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臺北桃園機場</w:t>
            </w:r>
            <w:r w:rsidR="009E77FD" w:rsidRPr="009E77FD">
              <w:rPr>
                <w:rFonts w:ascii="微軟正黑體" w:eastAsia="微軟正黑體" w:hAnsi="微軟正黑體"/>
              </w:rPr>
              <w:t>（</w:t>
            </w:r>
            <w:r w:rsidRPr="009E77FD">
              <w:rPr>
                <w:rFonts w:ascii="微軟正黑體" w:eastAsia="微軟正黑體" w:hAnsi="微軟正黑體"/>
              </w:rPr>
              <w:t>TPE</w:t>
            </w:r>
            <w:r w:rsidR="009E77FD" w:rsidRPr="009E77FD">
              <w:rPr>
                <w:rFonts w:ascii="微軟正黑體" w:eastAsia="微軟正黑體" w:hAnsi="微軟正黑體"/>
              </w:rPr>
              <w:t>）</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469F5EC3"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目的地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6B034A23" w14:textId="0A8100AF"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戴高樂機場</w:t>
            </w:r>
            <w:r w:rsidR="009E77FD" w:rsidRPr="009E77FD">
              <w:rPr>
                <w:rFonts w:ascii="微軟正黑體" w:eastAsia="微軟正黑體" w:hAnsi="微軟正黑體"/>
              </w:rPr>
              <w:t>（</w:t>
            </w:r>
            <w:r w:rsidRPr="009E77FD">
              <w:rPr>
                <w:rFonts w:ascii="微軟正黑體" w:eastAsia="微軟正黑體" w:hAnsi="微軟正黑體"/>
              </w:rPr>
              <w:t>CDG</w:t>
            </w:r>
            <w:r w:rsidR="009E77FD" w:rsidRPr="009E77FD">
              <w:rPr>
                <w:rFonts w:ascii="微軟正黑體" w:eastAsia="微軟正黑體" w:hAnsi="微軟正黑體"/>
              </w:rPr>
              <w:t>）</w:t>
            </w:r>
          </w:p>
        </w:tc>
      </w:tr>
      <w:tr w:rsidR="00E63C0D" w:rsidRPr="009E77FD" w14:paraId="07866AA0" w14:textId="77777777">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4BD4B03A"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回程航班</w:t>
            </w:r>
          </w:p>
        </w:tc>
        <w:tc>
          <w:tcPr>
            <w:tcW w:w="0" w:type="auto"/>
            <w:gridSpan w:val="3"/>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39798F97" w14:textId="77777777"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長榮航空 BR76</w:t>
            </w:r>
          </w:p>
        </w:tc>
      </w:tr>
      <w:tr w:rsidR="00E63C0D" w:rsidRPr="009E77FD" w14:paraId="35F983A1" w14:textId="77777777">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4AB53CA3"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起飛時間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25E4221E" w14:textId="17028400"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 xml:space="preserve">21:40 </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3BFD97C4"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抵達時間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0AB3FCE5" w14:textId="373B61F2" w:rsidR="00E63C0D" w:rsidRPr="009E77FD" w:rsidRDefault="001F62E7" w:rsidP="009E77FD">
            <w:pPr>
              <w:spacing w:line="0" w:lineRule="atLeast"/>
              <w:rPr>
                <w:rFonts w:ascii="微軟正黑體" w:eastAsia="微軟正黑體" w:hAnsi="微軟正黑體" w:hint="eastAsia"/>
              </w:rPr>
            </w:pPr>
            <w:r w:rsidRPr="009E77FD">
              <w:rPr>
                <w:rFonts w:ascii="微軟正黑體" w:eastAsia="微軟正黑體" w:hAnsi="微軟正黑體"/>
              </w:rPr>
              <w:t>20:</w:t>
            </w:r>
            <w:r w:rsidR="0038713A">
              <w:rPr>
                <w:rFonts w:ascii="微軟正黑體" w:eastAsia="微軟正黑體" w:hAnsi="微軟正黑體" w:hint="eastAsia"/>
              </w:rPr>
              <w:t>05</w:t>
            </w:r>
          </w:p>
        </w:tc>
      </w:tr>
      <w:tr w:rsidR="00E63C0D" w:rsidRPr="009E77FD" w14:paraId="255CFD98" w14:textId="77777777">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403B984C"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出發地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494E6929" w14:textId="0CF3AA98"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史基浦機場</w:t>
            </w:r>
            <w:r w:rsidR="009E77FD" w:rsidRPr="009E77FD">
              <w:rPr>
                <w:rFonts w:ascii="微軟正黑體" w:eastAsia="微軟正黑體" w:hAnsi="微軟正黑體"/>
              </w:rPr>
              <w:t>（</w:t>
            </w:r>
            <w:r w:rsidRPr="009E77FD">
              <w:rPr>
                <w:rFonts w:ascii="微軟正黑體" w:eastAsia="微軟正黑體" w:hAnsi="微軟正黑體"/>
              </w:rPr>
              <w:t>AMS</w:t>
            </w:r>
            <w:r w:rsidR="009E77FD" w:rsidRPr="009E77FD">
              <w:rPr>
                <w:rFonts w:ascii="微軟正黑體" w:eastAsia="微軟正黑體" w:hAnsi="微軟正黑體"/>
              </w:rPr>
              <w:t>）</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602523A8"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目的地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0BD5D51A" w14:textId="1FA059DB"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臺北桃園機場</w:t>
            </w:r>
            <w:r w:rsidR="009E77FD" w:rsidRPr="009E77FD">
              <w:rPr>
                <w:rFonts w:ascii="微軟正黑體" w:eastAsia="微軟正黑體" w:hAnsi="微軟正黑體"/>
              </w:rPr>
              <w:t>（</w:t>
            </w:r>
            <w:r w:rsidRPr="009E77FD">
              <w:rPr>
                <w:rFonts w:ascii="微軟正黑體" w:eastAsia="微軟正黑體" w:hAnsi="微軟正黑體"/>
              </w:rPr>
              <w:t>TPE</w:t>
            </w:r>
            <w:r w:rsidR="009E77FD" w:rsidRPr="009E77FD">
              <w:rPr>
                <w:rFonts w:ascii="微軟正黑體" w:eastAsia="微軟正黑體" w:hAnsi="微軟正黑體"/>
              </w:rPr>
              <w:t>）</w:t>
            </w:r>
          </w:p>
        </w:tc>
      </w:tr>
    </w:tbl>
    <w:p w14:paraId="7B797E11" w14:textId="77777777" w:rsidR="00E63C0D" w:rsidRPr="009E77FD" w:rsidRDefault="00E63C0D" w:rsidP="009E77FD">
      <w:pPr>
        <w:spacing w:line="0" w:lineRule="atLeast"/>
        <w:rPr>
          <w:rFonts w:ascii="微軟正黑體" w:eastAsia="微軟正黑體" w:hAnsi="微軟正黑體"/>
          <w:lang w:val="en"/>
        </w:rPr>
      </w:pPr>
    </w:p>
    <w:p w14:paraId="635DD74B" w14:textId="77777777" w:rsidR="00E63C0D" w:rsidRPr="009E77FD" w:rsidRDefault="001F62E7" w:rsidP="009E77FD">
      <w:pPr>
        <w:pStyle w:val="2"/>
        <w:pBdr>
          <w:bottom w:val="single" w:sz="6" w:space="0" w:color="666666"/>
        </w:pBdr>
        <w:spacing w:before="0" w:beforeAutospacing="0" w:after="0" w:afterAutospacing="0" w:line="0" w:lineRule="atLeast"/>
        <w:divId w:val="1665083205"/>
        <w:rPr>
          <w:rFonts w:ascii="微軟正黑體" w:eastAsia="微軟正黑體" w:hAnsi="微軟正黑體"/>
          <w:sz w:val="32"/>
          <w:szCs w:val="32"/>
          <w:lang w:val="en"/>
        </w:rPr>
      </w:pPr>
      <w:r w:rsidRPr="009E77FD">
        <w:rPr>
          <w:rFonts w:ascii="微軟正黑體" w:eastAsia="微軟正黑體" w:hAnsi="微軟正黑體"/>
          <w:sz w:val="32"/>
          <w:szCs w:val="32"/>
          <w:lang w:val="en"/>
        </w:rPr>
        <w:t xml:space="preserve">每日行程 </w:t>
      </w:r>
    </w:p>
    <w:tbl>
      <w:tblPr>
        <w:tblW w:w="5000" w:type="pct"/>
        <w:tblCellMar>
          <w:top w:w="15" w:type="dxa"/>
          <w:left w:w="15" w:type="dxa"/>
          <w:bottom w:w="15" w:type="dxa"/>
          <w:right w:w="15" w:type="dxa"/>
        </w:tblCellMar>
        <w:tblLook w:val="04A0" w:firstRow="1" w:lastRow="0" w:firstColumn="1" w:lastColumn="0" w:noHBand="0" w:noVBand="1"/>
      </w:tblPr>
      <w:tblGrid>
        <w:gridCol w:w="10992"/>
      </w:tblGrid>
      <w:tr w:rsidR="00E63C0D" w:rsidRPr="009E77FD" w14:paraId="64D82AF4" w14:textId="77777777">
        <w:trPr>
          <w:divId w:val="1665083205"/>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314"/>
              <w:gridCol w:w="1336"/>
              <w:gridCol w:w="8296"/>
            </w:tblGrid>
            <w:tr w:rsidR="00E63C0D" w:rsidRPr="009E77FD" w14:paraId="18A46B20"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86B0228"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第01天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C3E99F0" w14:textId="5F03A27C"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桃園／巴黎</w:t>
                  </w:r>
                  <w:r w:rsidR="009E77FD" w:rsidRPr="00535A8E">
                    <w:rPr>
                      <w:rFonts w:ascii="微軟正黑體" w:eastAsia="微軟正黑體" w:hAnsi="微軟正黑體"/>
                      <w:b/>
                      <w:bCs/>
                    </w:rPr>
                    <w:t>（</w:t>
                  </w:r>
                  <w:r w:rsidRPr="00535A8E">
                    <w:rPr>
                      <w:rFonts w:ascii="微軟正黑體" w:eastAsia="微軟正黑體" w:hAnsi="微軟正黑體"/>
                      <w:b/>
                      <w:bCs/>
                    </w:rPr>
                    <w:t>約14小時</w:t>
                  </w:r>
                  <w:r w:rsidR="009E77FD" w:rsidRPr="00535A8E">
                    <w:rPr>
                      <w:rFonts w:ascii="微軟正黑體" w:eastAsia="微軟正黑體" w:hAnsi="微軟正黑體"/>
                      <w:b/>
                      <w:bCs/>
                    </w:rPr>
                    <w:t>）</w:t>
                  </w:r>
                </w:p>
              </w:tc>
            </w:tr>
            <w:tr w:rsidR="00E63C0D" w:rsidRPr="009E77FD" w14:paraId="36072410"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0880F1A1"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今日集合於台北桃園國際機場，專人協辦出境手續後，搭乘長榮豪華客機直飛法國巴黎，於空服員的照料下，平穩的飛行中適度休息。夜宿機上，於次日抵達。</w:t>
                  </w:r>
                </w:p>
                <w:p w14:paraId="12B48061" w14:textId="77777777" w:rsidR="00E63C0D" w:rsidRPr="00535A8E" w:rsidRDefault="001F62E7" w:rsidP="009E77FD">
                  <w:pPr>
                    <w:pStyle w:val="4"/>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特別說明</w:t>
                  </w:r>
                </w:p>
                <w:p w14:paraId="31ADBD04" w14:textId="15B5EDEE" w:rsidR="00E63C0D" w:rsidRPr="00535A8E" w:rsidRDefault="001F62E7" w:rsidP="009E77FD">
                  <w:pPr>
                    <w:pStyle w:val="Web"/>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【行程包含</w:t>
                  </w:r>
                  <w:r w:rsidR="009E77FD" w:rsidRPr="00535A8E">
                    <w:rPr>
                      <w:rFonts w:ascii="微軟正黑體" w:eastAsia="微軟正黑體" w:hAnsi="微軟正黑體"/>
                      <w:sz w:val="22"/>
                      <w:szCs w:val="22"/>
                    </w:rPr>
                    <w:t>】</w:t>
                  </w:r>
                  <w:r w:rsidRPr="00535A8E">
                    <w:rPr>
                      <w:rFonts w:ascii="微軟正黑體" w:eastAsia="微軟正黑體" w:hAnsi="微軟正黑體"/>
                      <w:sz w:val="22"/>
                      <w:szCs w:val="22"/>
                    </w:rPr>
                    <w:t>全程導覽耳機每人一副、行李束帶每人一條</w:t>
                  </w:r>
                  <w:r w:rsidR="009E77FD" w:rsidRPr="00535A8E">
                    <w:rPr>
                      <w:rFonts w:ascii="微軟正黑體" w:eastAsia="微軟正黑體" w:hAnsi="微軟正黑體"/>
                      <w:sz w:val="22"/>
                      <w:szCs w:val="22"/>
                    </w:rPr>
                    <w:t>（</w:t>
                  </w:r>
                  <w:r w:rsidRPr="00535A8E">
                    <w:rPr>
                      <w:rFonts w:ascii="微軟正黑體" w:eastAsia="微軟正黑體" w:hAnsi="微軟正黑體"/>
                      <w:sz w:val="22"/>
                      <w:szCs w:val="22"/>
                    </w:rPr>
                    <w:t>恕不挑色</w:t>
                  </w:r>
                  <w:r w:rsidR="009E77FD" w:rsidRPr="00535A8E">
                    <w:rPr>
                      <w:rFonts w:ascii="微軟正黑體" w:eastAsia="微軟正黑體" w:hAnsi="微軟正黑體"/>
                      <w:sz w:val="22"/>
                      <w:szCs w:val="22"/>
                    </w:rPr>
                    <w:t>）</w:t>
                  </w:r>
                  <w:r w:rsidRPr="00535A8E">
                    <w:rPr>
                      <w:rFonts w:ascii="微軟正黑體" w:eastAsia="微軟正黑體" w:hAnsi="微軟正黑體"/>
                      <w:sz w:val="22"/>
                      <w:szCs w:val="22"/>
                    </w:rPr>
                    <w:t>、歐規轉接插頭每人一個。</w:t>
                  </w:r>
                </w:p>
                <w:p w14:paraId="34337B1F" w14:textId="57CE0D74" w:rsidR="00E63C0D" w:rsidRPr="009E77FD" w:rsidRDefault="001F62E7" w:rsidP="009E77FD">
                  <w:pPr>
                    <w:pStyle w:val="Web"/>
                    <w:spacing w:before="0" w:beforeAutospacing="0" w:after="0" w:afterAutospacing="0" w:line="0" w:lineRule="atLeast"/>
                    <w:rPr>
                      <w:rFonts w:ascii="微軟正黑體" w:eastAsia="微軟正黑體" w:hAnsi="微軟正黑體"/>
                    </w:rPr>
                  </w:pPr>
                  <w:r w:rsidRPr="00535A8E">
                    <w:rPr>
                      <w:rFonts w:ascii="微軟正黑體" w:eastAsia="微軟正黑體" w:hAnsi="微軟正黑體"/>
                      <w:sz w:val="22"/>
                      <w:szCs w:val="22"/>
                    </w:rPr>
                    <w:t>【貼心建議</w:t>
                  </w:r>
                  <w:r w:rsidR="009E77FD" w:rsidRPr="00535A8E">
                    <w:rPr>
                      <w:rFonts w:ascii="微軟正黑體" w:eastAsia="微軟正黑體" w:hAnsi="微軟正黑體"/>
                      <w:sz w:val="22"/>
                      <w:szCs w:val="22"/>
                    </w:rPr>
                    <w:t>】</w:t>
                  </w:r>
                  <w:r w:rsidRPr="00535A8E">
                    <w:rPr>
                      <w:rFonts w:ascii="微軟正黑體" w:eastAsia="微軟正黑體" w:hAnsi="微軟正黑體"/>
                      <w:sz w:val="22"/>
                      <w:szCs w:val="22"/>
                    </w:rPr>
                    <w:t>1.建議您在飛機上，睡個好眠，培養體力。 2.班機抵達歐洲前的早餐，請您務必享用，這樣才有體力喔。 3.出發前，我們將舉辦線上說明會，由業務通知您說明會的會議連結、日期、時間，透過手機、平板、電腦即可參加，領隊將為您說明行前的注意事項。 4.飛機上空間較小，建議您穿著舒適寬鬆的衣物，以及一雙舒適的鞋子。</w:t>
                  </w:r>
                </w:p>
              </w:tc>
            </w:tr>
            <w:tr w:rsidR="00E63C0D" w:rsidRPr="009E77FD" w14:paraId="67CCAC7A"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4AFF3E72"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D0B83F1"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DD176EF"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敬請自理</w:t>
                  </w:r>
                </w:p>
              </w:tc>
            </w:tr>
            <w:tr w:rsidR="00E63C0D" w:rsidRPr="009E77FD" w14:paraId="672ABA11"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3201B5B0"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6A3F3F6"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AD2E1BB"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敬請自理</w:t>
                  </w:r>
                </w:p>
              </w:tc>
            </w:tr>
            <w:tr w:rsidR="00E63C0D" w:rsidRPr="009E77FD" w14:paraId="2A9AE7A0"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6D311708"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F4D8D96"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D3D7AC0"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機上享用</w:t>
                  </w:r>
                </w:p>
              </w:tc>
            </w:tr>
            <w:tr w:rsidR="00E63C0D" w:rsidRPr="009E77FD" w14:paraId="34C14095"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13B4B0BB"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15ECB3FA"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 xml:space="preserve">夜宿機上 </w:t>
                  </w:r>
                </w:p>
              </w:tc>
            </w:tr>
            <w:tr w:rsidR="00E63C0D" w:rsidRPr="009E77FD" w14:paraId="1EEA7B87"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4D767E5"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第02天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6B9BF3F" w14:textId="77777777"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巴黎→蒙馬特Montmartre→塞納河遊船Seine→協和廣場Place de la Concorde→香榭麗舍大道Avenue des Champs-Élysées→凱旋門Arc de Triomphe</w:t>
                  </w:r>
                </w:p>
              </w:tc>
            </w:tr>
            <w:tr w:rsidR="00E63C0D" w:rsidRPr="009E77FD" w14:paraId="70D3E136"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6F206F16"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蒙馬特Montmartre</w:t>
                  </w:r>
                </w:p>
                <w:p w14:paraId="4A528438"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位於巴黎制高點，約137公尺，隨處可見的藝廊、酒吧和表演廳，是年輕人夜生活的人間天堂，也是巴黎現代藝術的孕育之地。 ＊愛之牆：面積40平方米，由511塊深藍色的石磚築成，牆上滿滿都是用311種字體和280種語言寫成的「我愛你」。 ＊畫家村：藝術家雲集之處，可以感受到巴黎特有的藝術氣息。 ＊聖心堂：位於山頂上的一座羅馬拜占庭式教堂，白色圓頂的外觀成了顯著地標，是19世紀時為紀念戰爭犧牲者而建造。</w:t>
                  </w:r>
                </w:p>
                <w:p w14:paraId="5AA74178"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塞納河遊船Seine</w:t>
                  </w:r>
                </w:p>
                <w:p w14:paraId="5D876C5D"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流經巴黎市中心的塞納河，是巴黎之母，也是法式浪漫的象徵，其沿岸地區於1991年被聯合國教科文組織列為世界文化遺產。 塞納河將巴黎一分為二，無論是時尚文青的左岸或典雅精緻的右岸都擁有無窮魅力。搭乘遊船遊覽塞納河，艾菲爾鐵塔、巴黎聖母院、亞歷山大三世橋、新橋、奧賽博物館和羅浮宮等景緻盡收眼底，是品味巴黎的最佳方法。</w:t>
                  </w:r>
                </w:p>
                <w:p w14:paraId="2F550879"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協和廣場Place de la Concorde</w:t>
                  </w:r>
                </w:p>
                <w:p w14:paraId="6C32D7E1"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這座歷史舞台位於塞納河右岸，面積約8.4萬平方公尺，始建於1757年，是一個由護城河環繞的八角形廣場，雕塑與噴泉遍佈，聳立於廣場中心的是19世紀埃及政府送給法國的兩個方尖碑之一，四面雕刻著象形文字，以讚揚法老王拉美西斯二世的統治，後來原始的尖頂遺失了，如今頂端的金字塔尖頂，是1998年法國政府加上去的。 ＊2024年3月至10月協和廣場作為巴黎奧運場地之一，將進行比賽場地工程，可能影響車輛通行。若無法行車經過協和廣場，將改為遠眺。</w:t>
                  </w:r>
                </w:p>
                <w:p w14:paraId="7590CF57"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香榭麗舍大道Avenue des Champs-Élysées</w:t>
                  </w:r>
                </w:p>
                <w:p w14:paraId="4F6F3F81"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全長約兩公里，是一條最能表現巴黎風格的街道，幾乎是觀光客眼中巴黎的代名詞。這一條大道是巴黎的主要脈絡，終日車水馬龍，寬廣的林蔭大道旁有許多精品、服飾店，是造訪巴黎必到之處。</w:t>
                  </w:r>
                </w:p>
                <w:p w14:paraId="79E41E49"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凱旋門Arc de Triomphe</w:t>
                  </w:r>
                </w:p>
                <w:p w14:paraId="651EFCC4" w14:textId="0279D4FD" w:rsidR="00E63C0D" w:rsidRPr="009E77FD" w:rsidRDefault="009E77FD" w:rsidP="009E77FD">
                  <w:pPr>
                    <w:pStyle w:val="itemdesc"/>
                    <w:spacing w:before="0" w:beforeAutospacing="0" w:after="0" w:afterAutospacing="0" w:line="0" w:lineRule="atLeast"/>
                    <w:divId w:val="1665083205"/>
                    <w:rPr>
                      <w:rFonts w:ascii="微軟正黑體" w:eastAsia="微軟正黑體" w:hAnsi="微軟正黑體"/>
                    </w:rPr>
                  </w:pPr>
                  <w:r w:rsidRPr="00535A8E">
                    <w:rPr>
                      <w:rFonts w:ascii="微軟正黑體" w:eastAsia="微軟正黑體" w:hAnsi="微軟正黑體"/>
                      <w:sz w:val="22"/>
                      <w:szCs w:val="22"/>
                    </w:rPr>
                    <w:t>位於巴黎市中心的戴高樂廣場，又稱星辰廣場，為巴黎12條主幹道的匯集地，為紀念拿破崙1805年打敗俄奧聯軍的勝利而建。建築採用古羅馬的君士坦丁凱旋門為範例，整體莊嚴雄偉，成為新一代帝國主義的代表。 前後門墩上設有著名的四座大型浮雕，女神展翅並持劍代表「出征」；女神為拿破崙戴上桂冠代表「勝利」；以月桂葉表現生機代表「和平」；神情凝重並抱著男士的大腿代表「抵抗」。</w:t>
                  </w:r>
                </w:p>
              </w:tc>
            </w:tr>
            <w:tr w:rsidR="00E63C0D" w:rsidRPr="009E77FD" w14:paraId="3928C05A"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0B73D80C" w14:textId="77777777" w:rsidR="00E63C0D" w:rsidRPr="00535A8E" w:rsidRDefault="001F62E7" w:rsidP="009E77FD">
                  <w:pPr>
                    <w:spacing w:line="0" w:lineRule="atLeast"/>
                    <w:jc w:val="center"/>
                    <w:rPr>
                      <w:rFonts w:ascii="微軟正黑體" w:eastAsia="微軟正黑體" w:hAnsi="微軟正黑體" w:cs="新細明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633E88C"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06D38CC"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機上享用</w:t>
                  </w:r>
                </w:p>
              </w:tc>
            </w:tr>
            <w:tr w:rsidR="00E63C0D" w:rsidRPr="009E77FD" w14:paraId="332D8B3F"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6B681928"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399F2EB"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408DDB1" w14:textId="427B0434" w:rsidR="00E63C0D" w:rsidRPr="00535A8E" w:rsidRDefault="0038713A" w:rsidP="009E77FD">
                  <w:pPr>
                    <w:spacing w:line="0" w:lineRule="atLeast"/>
                    <w:rPr>
                      <w:rFonts w:ascii="微軟正黑體" w:eastAsia="微軟正黑體" w:hAnsi="微軟正黑體"/>
                      <w:sz w:val="22"/>
                    </w:rPr>
                  </w:pPr>
                  <w:r w:rsidRPr="0038713A">
                    <w:rPr>
                      <w:rFonts w:ascii="微軟正黑體" w:eastAsia="微軟正黑體" w:hAnsi="微軟正黑體" w:hint="eastAsia"/>
                      <w:sz w:val="22"/>
                    </w:rPr>
                    <w:t>中式七菜一湯+水果</w:t>
                  </w:r>
                </w:p>
              </w:tc>
            </w:tr>
            <w:tr w:rsidR="00E63C0D" w:rsidRPr="009E77FD" w14:paraId="097EF49B"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543AF59"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0AAE3C4"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6F0A88C" w14:textId="18F7EE73" w:rsidR="00E63C0D" w:rsidRPr="00535A8E" w:rsidRDefault="0038713A" w:rsidP="009E77FD">
                  <w:pPr>
                    <w:spacing w:line="0" w:lineRule="atLeast"/>
                    <w:rPr>
                      <w:rFonts w:ascii="微軟正黑體" w:eastAsia="微軟正黑體" w:hAnsi="微軟正黑體"/>
                      <w:sz w:val="22"/>
                    </w:rPr>
                  </w:pPr>
                  <w:r w:rsidRPr="0038713A">
                    <w:rPr>
                      <w:rFonts w:ascii="微軟正黑體" w:eastAsia="微軟正黑體" w:hAnsi="微軟正黑體" w:hint="eastAsia"/>
                      <w:sz w:val="22"/>
                    </w:rPr>
                    <w:t>法式小酒館油封鴨</w:t>
                  </w:r>
                </w:p>
              </w:tc>
            </w:tr>
            <w:tr w:rsidR="00E63C0D" w:rsidRPr="009E77FD" w14:paraId="6641278F"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667A8798"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5B0AF49" w14:textId="0485D5AD" w:rsidR="00E63C0D" w:rsidRPr="00535A8E" w:rsidRDefault="0000339A" w:rsidP="009E77FD">
                  <w:pPr>
                    <w:spacing w:line="0" w:lineRule="atLeast"/>
                    <w:rPr>
                      <w:rFonts w:ascii="微軟正黑體" w:eastAsia="微軟正黑體" w:hAnsi="微軟正黑體"/>
                      <w:sz w:val="22"/>
                    </w:rPr>
                  </w:pPr>
                  <w:r w:rsidRPr="00535A8E">
                    <w:rPr>
                      <w:rStyle w:val="noticetext"/>
                      <w:rFonts w:ascii="微軟正黑體" w:eastAsia="微軟正黑體" w:hAnsi="微軟正黑體"/>
                      <w:sz w:val="22"/>
                    </w:rPr>
                    <w:t>（入住飯店以實際確認為主）</w:t>
                  </w:r>
                  <w:r w:rsidR="0038713A" w:rsidRPr="0038713A">
                    <w:rPr>
                      <w:rFonts w:ascii="微軟正黑體" w:eastAsia="微軟正黑體" w:hAnsi="微軟正黑體" w:hint="eastAsia"/>
                      <w:sz w:val="22"/>
                    </w:rPr>
                    <w:t>Hôtel Mercure Paris Roissy-Charles-de-Gaulle / Hôtel Mercure Paris CDG Airport &amp; Convention / Novotel Suites Paris CDG Airport Villepinte / Courtyard by Marriott Paris Roissy Aéroport Charle 或同級</w:t>
                  </w:r>
                </w:p>
              </w:tc>
            </w:tr>
            <w:tr w:rsidR="00E63C0D" w:rsidRPr="0038713A" w14:paraId="692EFCE2"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6C9780F3"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第03天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B3AC89E" w14:textId="4DDE28C0"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巴黎→蒙帕納斯大樓Tour Montparnasse→左岸Rive Gauche→波蔻布咖啡館→莎士比亞書局Shakespeare and Company→聖母院Notre-Dame de Paris→莎瑪麗丹百貨公司La Samaritaine</w:t>
                  </w:r>
                </w:p>
              </w:tc>
            </w:tr>
            <w:tr w:rsidR="00E63C0D" w:rsidRPr="009E77FD" w14:paraId="7B6DF5EA"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5E5083DA"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蒙帕納斯大樓Tour Montparnasse（含登頂門票）</w:t>
                  </w:r>
                </w:p>
                <w:p w14:paraId="51DF3163"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登上56層樓高的大樓，搭乘全歐洲最快的電梯，僅需38秒就能直達56層，方圓40公里內的巴黎市景色一覽無遺。</w:t>
                  </w:r>
                </w:p>
                <w:p w14:paraId="7A769215"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左岸Rive Gauche</w:t>
                  </w:r>
                </w:p>
                <w:p w14:paraId="31CF17C8"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位於大學城邊的左岸充滿咖啡香，當年的印象派與存在主義的大師們，經常在咖啡館的一隅互相交談或討論或思考，咖啡文化也因此在左岸享有盛名。 ＊花神咖啡館：因為畢卡索的青睞而聲名大漲。 ＊雙叟咖啡館：作家聚會的地方，法國杜哈斯、克勞岱西蒙等新文學主義、沙特與卡謬的存在主義皆因而誕生。</w:t>
                  </w:r>
                </w:p>
                <w:p w14:paraId="70D019B6"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波蔻布咖啡館</w:t>
                  </w:r>
                </w:p>
                <w:p w14:paraId="7A7754F3"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巴黎最古老的咖啡館，1686年開業，已有300多年的歷史，至今室內裝飾還保持着百年前的風格，黑白瓷磚鋪地，牆上掛着金框子的鏡子，屋頂懸掛着水晶吊燈。據說拿破崙還是年輕軍官時，曾因為沒錢而拿著帽子來抵押，如今此頂帽子也成為了Le Procope的鎮店之寶。 18世紀啟蒙運動時，思想家伏爾泰，盧梭，還有法國大革命三巨頭馬拉，丹東，羅伯斯庇爾以及美國人富蘭克林都是波寇咖啡館的常客。現在遊客到波寇咖啡館不僅僅是來品嘗咖啡，而是來朝聖，來感受波寇這個具有靈魂的咖啡館，看看法國文學，政治咖啡館的前身。</w:t>
                  </w:r>
                </w:p>
                <w:p w14:paraId="4F02D59A"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莎士比亞書局Shakespeare and Company</w:t>
                  </w:r>
                </w:p>
                <w:p w14:paraId="3AC9615E"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充滿20年代韻味的法式老建築，自從金城武在此拍攝廣告之後，更具盛名，使得窄小的空間，充斥著競相來此朝聖的遊客。書店老闆老喬治一直以來，對於留宿巴黎的窮作家諸多幫忙，像是辦說書會和周日茶會傳統，因此店內您可看到角落看到隨手記下的詩句。想要在巴黎住一段時間，呼吸不同的空氣、體會不同城市的生活步調與方式，莎士比亞書局是您最好的選擇。 ※店內請勿拍照及攝影※</w:t>
                  </w:r>
                </w:p>
                <w:p w14:paraId="5AA9269E"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聖母院Notre-Dame de Paris</w:t>
                  </w:r>
                </w:p>
                <w:p w14:paraId="263B6294"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坐落在塞納河中的西堤島上，有座巴黎地區哥德藝術代表建築──聖母院，18世紀是個動盪的時代，貧富差距的擴大、政治亂象和個人意識抬頭，對於信仰產生變化，加上法國大革命破壞，使得聖母院久久失修，直到雨果著名的小說《鐘樓怪人》問世後，才逐漸喚起這座世紀建築的瑰寶。擁有中世紀的玫瑰花窗、巧奪天工的雕飾和高聳入雲的尖塔，成了法國人的靈魂象徵。 ＊巴黎聖母院2019年4月15日發生大火之後持續整修中，預計2024年恢復開放。</w:t>
                  </w:r>
                </w:p>
                <w:p w14:paraId="4F417FD0"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莎瑪麗丹百貨公司La Samaritaine</w:t>
                  </w:r>
                </w:p>
                <w:p w14:paraId="7C4B9A5E" w14:textId="584451E2" w:rsidR="00E63C0D" w:rsidRPr="009E77FD" w:rsidRDefault="009E77FD" w:rsidP="009E77FD">
                  <w:pPr>
                    <w:pStyle w:val="itemdesc"/>
                    <w:spacing w:before="0" w:beforeAutospacing="0" w:after="0" w:afterAutospacing="0" w:line="0" w:lineRule="atLeast"/>
                    <w:divId w:val="1665083205"/>
                    <w:rPr>
                      <w:rFonts w:ascii="微軟正黑體" w:eastAsia="微軟正黑體" w:hAnsi="微軟正黑體"/>
                    </w:rPr>
                  </w:pPr>
                  <w:r w:rsidRPr="00535A8E">
                    <w:rPr>
                      <w:rFonts w:ascii="微軟正黑體" w:eastAsia="微軟正黑體" w:hAnsi="微軟正黑體"/>
                      <w:sz w:val="22"/>
                      <w:szCs w:val="22"/>
                    </w:rPr>
                    <w:t>暌違16年重新開幕，過去與拉法葉、樂朋馬歇與春天百貨並列為巴黎四大貴婦百貨。超過百年歷史的La Samaritaine，佔地有兩萬平方米，位處在羅浮宮、聖母院等著名景點附近，2005年時莎瑪麗丹百貨宣布停業，時隔16年LVMH共計斥資超過7.5億歐元，邀請曾獲普立茲克獎的日本設計師參與改裝，以裝飾藝術（Art Deco）和新藝術（Art Nouveau）風格作為裝修走向，換上充滿活力的黃色外與波浪曲線的玻璃帷幕。並提供超過600種時尚品牌，以及歐洲最齊全的美妝商品。</w:t>
                  </w:r>
                </w:p>
              </w:tc>
            </w:tr>
            <w:tr w:rsidR="00E63C0D" w:rsidRPr="009E77FD" w14:paraId="65C91B7E"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44801642" w14:textId="77777777" w:rsidR="00E63C0D" w:rsidRPr="00535A8E" w:rsidRDefault="001F62E7" w:rsidP="009E77FD">
                  <w:pPr>
                    <w:spacing w:line="0" w:lineRule="atLeast"/>
                    <w:jc w:val="center"/>
                    <w:rPr>
                      <w:rFonts w:ascii="微軟正黑體" w:eastAsia="微軟正黑體" w:hAnsi="微軟正黑體" w:cs="新細明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0E2AC62"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2FBED3E"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飯店內享用</w:t>
                  </w:r>
                </w:p>
              </w:tc>
            </w:tr>
            <w:tr w:rsidR="00E63C0D" w:rsidRPr="009E77FD" w14:paraId="12927205"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6F30B069"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9ECA96D"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72C890C"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波蔻布咖啡館</w:t>
                  </w:r>
                </w:p>
              </w:tc>
            </w:tr>
            <w:tr w:rsidR="00E63C0D" w:rsidRPr="009E77FD" w14:paraId="560BE6EA"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72CE96F"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10402F8"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1F2AE0D"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中式七菜一湯+水果</w:t>
                  </w:r>
                </w:p>
              </w:tc>
            </w:tr>
            <w:tr w:rsidR="00E63C0D" w:rsidRPr="009E77FD" w14:paraId="058CA5E5"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21A66FB6"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918554A" w14:textId="1BE63C66" w:rsidR="00E63C0D" w:rsidRPr="00535A8E" w:rsidRDefault="0000339A" w:rsidP="009E77FD">
                  <w:pPr>
                    <w:spacing w:line="0" w:lineRule="atLeast"/>
                    <w:rPr>
                      <w:rFonts w:ascii="微軟正黑體" w:eastAsia="微軟正黑體" w:hAnsi="微軟正黑體"/>
                      <w:sz w:val="22"/>
                    </w:rPr>
                  </w:pPr>
                  <w:r w:rsidRPr="00535A8E">
                    <w:rPr>
                      <w:rStyle w:val="noticetext"/>
                      <w:rFonts w:ascii="微軟正黑體" w:eastAsia="微軟正黑體" w:hAnsi="微軟正黑體"/>
                      <w:sz w:val="22"/>
                    </w:rPr>
                    <w:t>（入住飯店以實際確認為主）</w:t>
                  </w:r>
                  <w:r w:rsidR="00517FD7" w:rsidRPr="00517FD7">
                    <w:rPr>
                      <w:rFonts w:ascii="微軟正黑體" w:eastAsia="微軟正黑體" w:hAnsi="微軟正黑體" w:hint="eastAsia"/>
                      <w:sz w:val="22"/>
                    </w:rPr>
                    <w:t>Hôtel Mercure Paris Roissy-Charles-de-Gaulle / Hôtel Mercure Paris CDG Airport &amp; Convention / Novotel Suites Paris CDG Airport Villepinte / Courtyard by Marriott Paris Roissy Aéroport Charle 或同級</w:t>
                  </w:r>
                </w:p>
              </w:tc>
            </w:tr>
            <w:tr w:rsidR="00E63C0D" w:rsidRPr="009E77FD" w14:paraId="73DD9598"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FC4E388"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第04天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3F59D217" w14:textId="432E1C0F"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巴黎→羅浮宮Louvre Museum</w:t>
                  </w:r>
                  <w:r w:rsidR="009E77FD" w:rsidRPr="00535A8E">
                    <w:rPr>
                      <w:rFonts w:ascii="微軟正黑體" w:eastAsia="微軟正黑體" w:hAnsi="微軟正黑體"/>
                      <w:b/>
                      <w:bCs/>
                    </w:rPr>
                    <w:t>（</w:t>
                  </w:r>
                  <w:r w:rsidRPr="00535A8E">
                    <w:rPr>
                      <w:rFonts w:ascii="微軟正黑體" w:eastAsia="微軟正黑體" w:hAnsi="微軟正黑體"/>
                      <w:b/>
                      <w:bCs/>
                    </w:rPr>
                    <w:t>中文導遊解說</w:t>
                  </w:r>
                  <w:r w:rsidR="009E77FD" w:rsidRPr="00535A8E">
                    <w:rPr>
                      <w:rFonts w:ascii="微軟正黑體" w:eastAsia="微軟正黑體" w:hAnsi="微軟正黑體"/>
                      <w:b/>
                      <w:bCs/>
                    </w:rPr>
                    <w:t>）</w:t>
                  </w:r>
                  <w:r w:rsidRPr="00535A8E">
                    <w:rPr>
                      <w:rFonts w:ascii="微軟正黑體" w:eastAsia="微軟正黑體" w:hAnsi="微軟正黑體"/>
                      <w:b/>
                      <w:bCs/>
                    </w:rPr>
                    <w:t>→加尼葉歌劇院Palais Garnier→香水博物館Fragonard→老佛爺百貨Galeries Lafayette Haussmann→塞納河畔飯店</w:t>
                  </w:r>
                </w:p>
              </w:tc>
            </w:tr>
            <w:tr w:rsidR="00E63C0D" w:rsidRPr="009E77FD" w14:paraId="2EFFE81F"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24186E8E"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羅浮宮Louvre Museum（中文導遊解說）</w:t>
                  </w:r>
                </w:p>
                <w:p w14:paraId="5855F9E7"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世界三大博物館之一，宮殿本身於1190年修建，被用來存放王室財寶和武器。十四世紀查理五世改為宮殿；十六世紀法蘭西斯一世按文藝復興時期風格整修擴建；十七世紀路易十四將所有貴族都移至凡爾賽宮，使得擴建計畫暫停之外，還歷經多次遭拆建的危機。最後因館內珍品豐富，便改為博物館對外開放參觀，而巴黎聖母院的藝術品在2019年大火後將暫時轉移到館內保管。</w:t>
                  </w:r>
                </w:p>
                <w:p w14:paraId="7560F539"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加尼葉歌劇院Palais Garnier</w:t>
                  </w:r>
                </w:p>
                <w:p w14:paraId="23AC7189"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歐洲最大的歌劇院，由法國建築師查爾斯·加尼葉所設計，於1861至1875年間建造，集合拿破崙三世之前所有的建築格式，形成典型的第二帝國式建築物。而在1896年，一場展演廳的水晶燈走火掉落，造成一名婦女不幸死亡，此事後來被改編為《歌劇魅影》中的著名場面，成了《歌劇魅影》的靈感發源地。</w:t>
                  </w:r>
                </w:p>
                <w:p w14:paraId="298C68EA"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香水博物館Fragonard</w:t>
                  </w:r>
                </w:p>
                <w:p w14:paraId="0AA1B22D"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法國製造香水的歷史悠久，在博物館中您將可深入了解到香水與香精的不同，更可瞭解製作的過程和奧秘。</w:t>
                  </w:r>
                </w:p>
                <w:p w14:paraId="783D21AA"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老佛爺百貨Galeries Lafayette Haussmann</w:t>
                  </w:r>
                </w:p>
                <w:p w14:paraId="5C41753C"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歐洲最大的百貨公司。主體建築已超過百年的歷史，華麗的風格吸引人注目，以女性消費者為主要訴求，集結世界頂級的名牌舉凡國際知名品牌LV、卡地爾、CD、EMPORIO ARMANI、CARTIER、GUCCI、BV、機車包、 LONGCHAMP等誘發您的購買慾；各式香水、化妝品及保養品也是您不可錯過的伴手禮。</w:t>
                  </w:r>
                </w:p>
                <w:p w14:paraId="52F4B7B2" w14:textId="77777777" w:rsidR="00E63C0D" w:rsidRPr="00535A8E" w:rsidRDefault="001F62E7" w:rsidP="009E77FD">
                  <w:pPr>
                    <w:pStyle w:val="4"/>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特別說明</w:t>
                  </w:r>
                </w:p>
                <w:p w14:paraId="11381164" w14:textId="41C9C942" w:rsidR="00E63C0D" w:rsidRPr="009E77FD" w:rsidRDefault="001F62E7" w:rsidP="009E77FD">
                  <w:pPr>
                    <w:pStyle w:val="Web"/>
                    <w:spacing w:before="0" w:beforeAutospacing="0" w:after="0" w:afterAutospacing="0" w:line="0" w:lineRule="atLeast"/>
                    <w:rPr>
                      <w:rFonts w:ascii="微軟正黑體" w:eastAsia="微軟正黑體" w:hAnsi="微軟正黑體"/>
                    </w:rPr>
                  </w:pPr>
                  <w:r w:rsidRPr="00535A8E">
                    <w:rPr>
                      <w:rFonts w:ascii="微軟正黑體" w:eastAsia="微軟正黑體" w:hAnsi="微軟正黑體"/>
                      <w:sz w:val="22"/>
                      <w:szCs w:val="22"/>
                    </w:rPr>
                    <w:t>＊羅浮宮Louvre Museum</w:t>
                  </w:r>
                  <w:r w:rsidR="009E77FD" w:rsidRPr="00535A8E">
                    <w:rPr>
                      <w:rFonts w:ascii="微軟正黑體" w:eastAsia="微軟正黑體" w:hAnsi="微軟正黑體"/>
                      <w:sz w:val="22"/>
                      <w:szCs w:val="22"/>
                    </w:rPr>
                    <w:t>（</w:t>
                  </w:r>
                  <w:r w:rsidRPr="00535A8E">
                    <w:rPr>
                      <w:rFonts w:ascii="微軟正黑體" w:eastAsia="微軟正黑體" w:hAnsi="微軟正黑體"/>
                      <w:sz w:val="22"/>
                      <w:szCs w:val="22"/>
                    </w:rPr>
                    <w:t>中文導遊解說</w:t>
                  </w:r>
                  <w:r w:rsidR="009E77FD" w:rsidRPr="00535A8E">
                    <w:rPr>
                      <w:rFonts w:ascii="微軟正黑體" w:eastAsia="微軟正黑體" w:hAnsi="微軟正黑體"/>
                      <w:sz w:val="22"/>
                      <w:szCs w:val="22"/>
                    </w:rPr>
                    <w:t>）</w:t>
                  </w:r>
                  <w:r w:rsidRPr="00535A8E">
                    <w:rPr>
                      <w:rFonts w:ascii="微軟正黑體" w:eastAsia="微軟正黑體" w:hAnsi="微軟正黑體"/>
                      <w:sz w:val="22"/>
                      <w:szCs w:val="22"/>
                    </w:rPr>
                    <w:t>：凡逢羅浮宮休館日，或團體預訂額滿時，將更改參觀日期或前往其他博物館</w:t>
                  </w:r>
                  <w:r w:rsidR="009E77FD" w:rsidRPr="00535A8E">
                    <w:rPr>
                      <w:rFonts w:ascii="微軟正黑體" w:eastAsia="微軟正黑體" w:hAnsi="微軟正黑體"/>
                      <w:sz w:val="22"/>
                      <w:szCs w:val="22"/>
                    </w:rPr>
                    <w:t>（</w:t>
                  </w:r>
                  <w:r w:rsidRPr="00535A8E">
                    <w:rPr>
                      <w:rFonts w:ascii="微軟正黑體" w:eastAsia="微軟正黑體" w:hAnsi="微軟正黑體"/>
                      <w:sz w:val="22"/>
                      <w:szCs w:val="22"/>
                    </w:rPr>
                    <w:t>如凡爾賽宮、奧賽美術館</w:t>
                  </w:r>
                  <w:r w:rsidR="009E77FD" w:rsidRPr="00535A8E">
                    <w:rPr>
                      <w:rFonts w:ascii="微軟正黑體" w:eastAsia="微軟正黑體" w:hAnsi="微軟正黑體"/>
                      <w:sz w:val="22"/>
                      <w:szCs w:val="22"/>
                    </w:rPr>
                    <w:t>）</w:t>
                  </w:r>
                  <w:r w:rsidRPr="00535A8E">
                    <w:rPr>
                      <w:rFonts w:ascii="微軟正黑體" w:eastAsia="微軟正黑體" w:hAnsi="微軟正黑體"/>
                      <w:sz w:val="22"/>
                      <w:szCs w:val="22"/>
                    </w:rPr>
                    <w:t>參觀。若您無法接受這樣的替代方案，請勿報名參團，以免影響您的遊興。 ＊老佛爺百貨Galeries Lafayette Haussmann：百貨公司內人潮眾多、財不露白，請留意扒手，務必保管好您的護照及錢包。更別忘了仔細聆聽領隊宣布的退稅注意事項，以便辦理退稅手續。 ＊若Novotel Paris Centre Tour Eiffel團體滿房，則以其他市區飯店替代。</w:t>
                  </w:r>
                </w:p>
              </w:tc>
            </w:tr>
            <w:tr w:rsidR="00E63C0D" w:rsidRPr="009E77FD" w14:paraId="2AAD7DAC"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2A78A8FB"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1F7761A"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D7ACA3E"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飯店內享用</w:t>
                  </w:r>
                </w:p>
              </w:tc>
            </w:tr>
            <w:tr w:rsidR="00E63C0D" w:rsidRPr="009E77FD" w14:paraId="7A4CD4D1"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5CBAFE75"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CC0B994"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89C2BE5"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法式海鮮冷盤+烤田螺</w:t>
                  </w:r>
                </w:p>
              </w:tc>
            </w:tr>
            <w:tr w:rsidR="00E63C0D" w:rsidRPr="009E77FD" w14:paraId="7A575017"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08D53F4"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8DAA58F"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70E4AC5"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敬請自理</w:t>
                  </w:r>
                </w:p>
              </w:tc>
            </w:tr>
            <w:tr w:rsidR="00E63C0D" w:rsidRPr="009E77FD" w14:paraId="22697424"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02A86B2F"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1224A20C" w14:textId="65AE26E8" w:rsidR="00E63C0D" w:rsidRPr="00535A8E" w:rsidRDefault="0000339A" w:rsidP="009E77FD">
                  <w:pPr>
                    <w:spacing w:line="0" w:lineRule="atLeast"/>
                    <w:rPr>
                      <w:rFonts w:ascii="微軟正黑體" w:eastAsia="微軟正黑體" w:hAnsi="微軟正黑體"/>
                      <w:sz w:val="22"/>
                    </w:rPr>
                  </w:pPr>
                  <w:r w:rsidRPr="00535A8E">
                    <w:rPr>
                      <w:rStyle w:val="noticetext"/>
                      <w:rFonts w:ascii="微軟正黑體" w:eastAsia="微軟正黑體" w:hAnsi="微軟正黑體"/>
                      <w:sz w:val="22"/>
                    </w:rPr>
                    <w:t>（入住飯店以實際確認為主）</w:t>
                  </w:r>
                  <w:r w:rsidR="00517FD7" w:rsidRPr="00517FD7">
                    <w:rPr>
                      <w:rFonts w:ascii="微軟正黑體" w:eastAsia="微軟正黑體" w:hAnsi="微軟正黑體" w:hint="eastAsia"/>
                      <w:sz w:val="22"/>
                    </w:rPr>
                    <w:t>塞納河畔飯店 Novotel Paris Centre Tour Eiffel / 塞納河畔飯店 Hôtel Mercure Paris Centre Tour Eiffel / 市區飯店 Hôtel Mercure Paris Opéra Louvre / 其他巴黎市區飯店 或同級</w:t>
                  </w:r>
                </w:p>
              </w:tc>
            </w:tr>
            <w:tr w:rsidR="00E63C0D" w:rsidRPr="009E77FD" w14:paraId="27E02063"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2994206"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第05天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C86BBD2" w14:textId="44B8F881"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巴黎→艾菲爾鐵塔Eiffel Tower→凡爾賽宮Palace of Versailles</w:t>
                  </w:r>
                  <w:r w:rsidR="009E77FD" w:rsidRPr="00535A8E">
                    <w:rPr>
                      <w:rFonts w:ascii="微軟正黑體" w:eastAsia="微軟正黑體" w:hAnsi="微軟正黑體"/>
                      <w:b/>
                      <w:bCs/>
                    </w:rPr>
                    <w:t>（</w:t>
                  </w:r>
                  <w:r w:rsidRPr="00535A8E">
                    <w:rPr>
                      <w:rFonts w:ascii="微軟正黑體" w:eastAsia="微軟正黑體" w:hAnsi="微軟正黑體"/>
                      <w:b/>
                      <w:bCs/>
                    </w:rPr>
                    <w:t>中文導遊解說</w:t>
                  </w:r>
                  <w:r w:rsidR="009E77FD" w:rsidRPr="00535A8E">
                    <w:rPr>
                      <w:rFonts w:ascii="微軟正黑體" w:eastAsia="微軟正黑體" w:hAnsi="微軟正黑體"/>
                      <w:b/>
                      <w:bCs/>
                    </w:rPr>
                    <w:t>）</w:t>
                  </w:r>
                  <w:r w:rsidRPr="00535A8E">
                    <w:rPr>
                      <w:rFonts w:ascii="微軟正黑體" w:eastAsia="微軟正黑體" w:hAnsi="微軟正黑體"/>
                      <w:b/>
                      <w:bCs/>
                    </w:rPr>
                    <w:t>→巴黎半日自由活動</w:t>
                  </w:r>
                  <w:r w:rsidR="009E77FD" w:rsidRPr="00535A8E">
                    <w:rPr>
                      <w:rFonts w:ascii="微軟正黑體" w:eastAsia="微軟正黑體" w:hAnsi="微軟正黑體"/>
                      <w:b/>
                      <w:bCs/>
                    </w:rPr>
                    <w:t>（</w:t>
                  </w:r>
                  <w:r w:rsidRPr="00535A8E">
                    <w:rPr>
                      <w:rFonts w:ascii="微軟正黑體" w:eastAsia="微軟正黑體" w:hAnsi="微軟正黑體"/>
                      <w:b/>
                      <w:bCs/>
                    </w:rPr>
                    <w:t>享受花都自由探索</w:t>
                  </w:r>
                  <w:r w:rsidR="009E77FD" w:rsidRPr="00535A8E">
                    <w:rPr>
                      <w:rFonts w:ascii="微軟正黑體" w:eastAsia="微軟正黑體" w:hAnsi="微軟正黑體"/>
                      <w:b/>
                      <w:bCs/>
                    </w:rPr>
                    <w:t>）</w:t>
                  </w:r>
                  <w:r w:rsidRPr="00535A8E">
                    <w:rPr>
                      <w:rFonts w:ascii="微軟正黑體" w:eastAsia="微軟正黑體" w:hAnsi="微軟正黑體"/>
                      <w:b/>
                      <w:bCs/>
                    </w:rPr>
                    <w:t>→塞納河畔飯店</w:t>
                  </w:r>
                </w:p>
              </w:tc>
            </w:tr>
            <w:tr w:rsidR="00E63C0D" w:rsidRPr="009E77FD" w14:paraId="2F935863"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2FE8BC46"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艾菲爾鐵塔Eiffel Tower</w:t>
                  </w:r>
                </w:p>
                <w:p w14:paraId="0E8B9FC0"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位於塞納河畔戰神廣場上，為了慶祝法國大革命100週年，採用250萬個鉚釘和1萬2000多個規格不一的零件，所打造而成的鐵製鏤空塔，替巴黎市容帶來了全新的活力，也在巴黎建築界注入變革的新血，時日至今，屹立不搖的它，成了巴黎最重要的靈魂地標。1991年，鐵塔連同巴黎塞納河沿岸整座被列入世界遺產。 ＊2024年3月至10月戰神廣場作為巴黎奧運場地之一，將進行比賽場地工程，可能會影響車輛通行，拍照不受影響。</w:t>
                  </w:r>
                </w:p>
                <w:p w14:paraId="1D7C45D2"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凡爾賽宮Palace of Versailles（中文導遊解說）</w:t>
                  </w:r>
                </w:p>
                <w:p w14:paraId="438F3E30"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位於巴黎近郊，原是狩獵的行宮，1661年路易十四將它擴建成法國的政治、外交中心，並避免貴族叛亂，強制貴族集中居住於此，進而發展出許多貴族奢靡的娛樂、時尚的起源地。法國大革命爆發，遭到多次洗劫，如稀世珍寶、壁畫和家具等，殘餘藝術品全運往羅浮宮，淪為廢墟長達40年之久，直到路易‧菲利普國王下令修復，改為歷史博物館至今。 ＊逄星期一凡爾賽宮休館，或特別假日休館時，將更改參觀日期或前往其他博物館參觀，敬請見諒！</w:t>
                  </w:r>
                </w:p>
                <w:p w14:paraId="69519A6A"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巴黎半日自由活動（享受花都自由探索）</w:t>
                  </w:r>
                </w:p>
                <w:p w14:paraId="7A9DD2AF"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【建議行程】＊購物之旅：您可以自由前往百貨公司或香榭麗舍大道Shopping，挑選巴黎人喜愛的物品，採購法國最著名的名牌化妝品和精品，盡享精品購物樂。 ＊登上艾菲爾鐵塔：法國人說艾菲爾鐵塔是首都的瞭望台，每年300萬的登塔人次讓艾菲爾鐵塔的魅力不言而喻，登上274公尺的高台，俯瞰巴黎市容，整個城市幻化成一幅巨大的地圖，大大小小的巷弄刻畫出不同寬度的線條，令人嘆為觀止。 ＊巴黎行程會受當地景點/餐廳預約時間及現場交通狀況影響，行程順序可能前後調整。</w:t>
                  </w:r>
                </w:p>
                <w:p w14:paraId="6D6164AF" w14:textId="77777777" w:rsidR="00E63C0D" w:rsidRPr="00535A8E" w:rsidRDefault="001F62E7" w:rsidP="009E77FD">
                  <w:pPr>
                    <w:pStyle w:val="4"/>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特別說明</w:t>
                  </w:r>
                </w:p>
                <w:p w14:paraId="4C609079" w14:textId="77777777" w:rsidR="00E63C0D" w:rsidRPr="009E77FD" w:rsidRDefault="001F62E7" w:rsidP="009E77FD">
                  <w:pPr>
                    <w:pStyle w:val="Web"/>
                    <w:spacing w:before="0" w:beforeAutospacing="0" w:after="0" w:afterAutospacing="0" w:line="0" w:lineRule="atLeast"/>
                    <w:rPr>
                      <w:rFonts w:ascii="微軟正黑體" w:eastAsia="微軟正黑體" w:hAnsi="微軟正黑體" w:hint="eastAsia"/>
                    </w:rPr>
                  </w:pPr>
                  <w:r w:rsidRPr="00535A8E">
                    <w:rPr>
                      <w:rFonts w:ascii="微軟正黑體" w:eastAsia="微軟正黑體" w:hAnsi="微軟正黑體"/>
                      <w:sz w:val="22"/>
                      <w:szCs w:val="22"/>
                    </w:rPr>
                    <w:t>若Novotel Paris Centre Tour Eiffel團體滿房，則以其他市區飯店替代。</w:t>
                  </w:r>
                </w:p>
              </w:tc>
            </w:tr>
            <w:tr w:rsidR="00E63C0D" w:rsidRPr="009E77FD" w14:paraId="14219A3D"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42B28D0E"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6DA29AD"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A7DB8A7"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飯店內享用</w:t>
                  </w:r>
                </w:p>
              </w:tc>
            </w:tr>
            <w:tr w:rsidR="00E63C0D" w:rsidRPr="009E77FD" w14:paraId="2C845DC2"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6826D925"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565491E"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9B2D43A"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普羅旺斯蔬菜派</w:t>
                  </w:r>
                </w:p>
              </w:tc>
            </w:tr>
            <w:tr w:rsidR="00E63C0D" w:rsidRPr="009E77FD" w14:paraId="7B87B7BA"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6D0DA727"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FD26E8A"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6E78937"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敬請自理</w:t>
                  </w:r>
                </w:p>
              </w:tc>
            </w:tr>
            <w:tr w:rsidR="00E63C0D" w:rsidRPr="009E77FD" w14:paraId="5CE26734"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20A055FB"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420F37F4" w14:textId="35019D20" w:rsidR="00E63C0D" w:rsidRPr="00535A8E" w:rsidRDefault="0000339A" w:rsidP="009E77FD">
                  <w:pPr>
                    <w:spacing w:line="0" w:lineRule="atLeast"/>
                    <w:rPr>
                      <w:rFonts w:ascii="微軟正黑體" w:eastAsia="微軟正黑體" w:hAnsi="微軟正黑體"/>
                      <w:sz w:val="22"/>
                    </w:rPr>
                  </w:pPr>
                  <w:r w:rsidRPr="00535A8E">
                    <w:rPr>
                      <w:rStyle w:val="noticetext"/>
                      <w:rFonts w:ascii="微軟正黑體" w:eastAsia="微軟正黑體" w:hAnsi="微軟正黑體"/>
                      <w:sz w:val="22"/>
                    </w:rPr>
                    <w:t>（入住飯店以實際確認為主）</w:t>
                  </w:r>
                  <w:r w:rsidR="00517FD7" w:rsidRPr="00517FD7">
                    <w:rPr>
                      <w:rFonts w:ascii="微軟正黑體" w:eastAsia="微軟正黑體" w:hAnsi="微軟正黑體" w:hint="eastAsia"/>
                      <w:sz w:val="22"/>
                    </w:rPr>
                    <w:t>塞納河畔飯店 Novotel Paris Centre Tour Eiffel / 塞納河畔飯店 Hôtel Mercure Paris Centre Tour Eiffel / 市區飯店 Hôtel Mercure Paris Opéra Louvre / 其他巴黎市區飯店 或同級</w:t>
                  </w:r>
                </w:p>
              </w:tc>
            </w:tr>
            <w:tr w:rsidR="00E63C0D" w:rsidRPr="009E77FD" w14:paraId="3A1D83AB"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49E0E61"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第06天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6E9A8CEE" w14:textId="77777777"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巴黎→布魯日Bruges→愛之湖Minnewater→布魯日皇家貝居安會院Begijnhof→布魯日歷史中心→布魯日鐘樓Belfort→布魯日遊船→布魯日古城區旅館</w:t>
                  </w:r>
                </w:p>
              </w:tc>
            </w:tr>
            <w:tr w:rsidR="00E63C0D" w:rsidRPr="009E77FD" w14:paraId="277A6C16"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07093AA8"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布魯日Bruges</w:t>
                  </w:r>
                </w:p>
                <w:p w14:paraId="081BFECD"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這座迷人的中世紀小鎮，因過去佈滿大大小小的運河，至今仍有50座以上古橋而得名（Bruges荷蘭語是「橋」的意思），是一座名符其實的水都，因水而發展，也因水（河道淤塞）而沒落。但舊市區內盡是古意盎然的石板道、文藝復興時期的建築，隨著沿岸建築搭配綠意籐蔓，散發另類的古樸之美，彷若一幅幅山水名畫至於眼前，素有「小威尼斯」之稱。</w:t>
                  </w:r>
                </w:p>
                <w:p w14:paraId="350AA1B1"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愛之湖Minnewater</w:t>
                  </w:r>
                </w:p>
                <w:p w14:paraId="73E9C503"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原本是用來控制布魯日的水流量的人工湖泊，曾經是連接布魯日–根特之間的水運通道，現成為布魯日最美的一角，讓遊客流連忘返。</w:t>
                  </w:r>
                </w:p>
                <w:p w14:paraId="6A37E964"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布魯日皇家貝居安會院Begijnhof</w:t>
                  </w:r>
                </w:p>
                <w:p w14:paraId="7E019158"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設立於13世紀，直接隸屬於當時的法蘭西國王腓力四世，因此也被稱為皇家貝居安會院。比利時與法國的貝居安會院（又稱凡人修女院）有13座被列為世界遺產，而布魯日這座無疑是最美麗的一座。坐落在風景怡人的愛之湖邊，院內草木繁茂，白牆紅瓦，讓人感到寧靜。</w:t>
                  </w:r>
                </w:p>
                <w:p w14:paraId="1D31CC04"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布魯日歷史中心</w:t>
                  </w:r>
                </w:p>
                <w:p w14:paraId="1A6C706D"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13世紀，布魯日成為海上貿易中心，船隻排滿港口，紡織及布料貿易為這城市帶來許多財富，城市中心建造許多華麗的哥德式建築及教堂。但後來河道淤積、經濟重鎮遷移以及產業轉型，讓布魯日漸漸淡出世界舞台，但也因此讓整座城市得以保存於中世紀樣貌。老城歷史中心於2000年列入世界文化遺產。 *布魯日聖母教堂：是布魯日最高的建物。 *市集廣場：布魯日古城的中心和最大的廣場。 *聖血禮拜堂：在Burg廣場東側的聖血禮拜堂是布魯日最著名的教堂。 *市政廳：比利時最古老的市政廳。 *玫瑰碼頭：布魯日最熱門的拍照景點。</w:t>
                  </w:r>
                </w:p>
                <w:p w14:paraId="4D21B733"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布魯日鐘樓Belfort</w:t>
                  </w:r>
                </w:p>
                <w:p w14:paraId="217E02CF"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建於13世紀，樓高83公尺的布魯日鐘樓，與聖母教堂高塔、聖救世主主教座堂高塔形成布魯日最顯眼的三座地標。布魯日鐘樓在1999年與比利時及法國的鐘樓一起列入世界文化遺產。</w:t>
                  </w:r>
                </w:p>
                <w:p w14:paraId="7A3E8C86"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布魯日遊船</w:t>
                  </w:r>
                </w:p>
                <w:p w14:paraId="4CA1DBE7"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安排搭乘布魯日遊船巡遊運河好好享受中世紀的氣氛，發思古之幽情。 ＊布魯日遊船皆為露天小船，無遮棚，若雨天船家將提供雨傘或雨衣。</w:t>
                  </w:r>
                </w:p>
                <w:p w14:paraId="2F9308DC" w14:textId="77777777" w:rsidR="00E63C0D" w:rsidRPr="00535A8E" w:rsidRDefault="001F62E7" w:rsidP="009E77FD">
                  <w:pPr>
                    <w:pStyle w:val="4"/>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特別說明</w:t>
                  </w:r>
                </w:p>
                <w:p w14:paraId="36C7BBBF" w14:textId="77777777" w:rsidR="00E63C0D" w:rsidRPr="009E77FD" w:rsidRDefault="001F62E7" w:rsidP="009E77FD">
                  <w:pPr>
                    <w:pStyle w:val="Web"/>
                    <w:spacing w:before="0" w:beforeAutospacing="0" w:after="0" w:afterAutospacing="0" w:line="0" w:lineRule="atLeast"/>
                    <w:rPr>
                      <w:rFonts w:ascii="微軟正黑體" w:eastAsia="微軟正黑體" w:hAnsi="微軟正黑體"/>
                    </w:rPr>
                  </w:pPr>
                  <w:r w:rsidRPr="00535A8E">
                    <w:rPr>
                      <w:rFonts w:ascii="微軟正黑體" w:eastAsia="微軟正黑體" w:hAnsi="微軟正黑體"/>
                      <w:sz w:val="22"/>
                      <w:szCs w:val="22"/>
                    </w:rPr>
                    <w:t>布魯日古城區旅館： 1.今晚安排住宿布魯日古城，若無訂到古城改住外圍則每人退費20歐元。 2.古城區旅館多為百年建築或非制式旅館改建，往往團體中會有不同房型，每位貴賓所住房間可能略會有房型上的不同；且古城區旅館通常只有配置暖氣而無冷氣空調，尚請見諒。</w:t>
                  </w:r>
                </w:p>
              </w:tc>
            </w:tr>
            <w:tr w:rsidR="00E63C0D" w:rsidRPr="009E77FD" w14:paraId="467437A7"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1E91541F"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854F1B8"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DC9EC1E"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飯店內享用</w:t>
                  </w:r>
                </w:p>
              </w:tc>
            </w:tr>
            <w:tr w:rsidR="00E63C0D" w:rsidRPr="009E77FD" w14:paraId="1BA5A228"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387EC23"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07AFF30"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99CB3AC"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中式自助餐 或 中式七菜一湯+水果</w:t>
                  </w:r>
                </w:p>
              </w:tc>
            </w:tr>
            <w:tr w:rsidR="00E63C0D" w:rsidRPr="009E77FD" w14:paraId="6B6A41FF"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3C4A95C0"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45FA997"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4F9BA3B" w14:textId="12818352"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比利時淡菜鍋</w:t>
                  </w:r>
                  <w:r w:rsidR="009E77FD" w:rsidRPr="00535A8E">
                    <w:rPr>
                      <w:rFonts w:ascii="微軟正黑體" w:eastAsia="微軟正黑體" w:hAnsi="微軟正黑體"/>
                      <w:sz w:val="22"/>
                    </w:rPr>
                    <w:t>（</w:t>
                  </w:r>
                  <w:r w:rsidRPr="00535A8E">
                    <w:rPr>
                      <w:rFonts w:ascii="微軟正黑體" w:eastAsia="微軟正黑體" w:hAnsi="微軟正黑體"/>
                      <w:sz w:val="22"/>
                    </w:rPr>
                    <w:t>一人一鍋</w:t>
                  </w:r>
                  <w:r w:rsidR="009E77FD" w:rsidRPr="00535A8E">
                    <w:rPr>
                      <w:rFonts w:ascii="微軟正黑體" w:eastAsia="微軟正黑體" w:hAnsi="微軟正黑體"/>
                      <w:sz w:val="22"/>
                    </w:rPr>
                    <w:t>）</w:t>
                  </w:r>
                </w:p>
              </w:tc>
            </w:tr>
            <w:tr w:rsidR="00E63C0D" w:rsidRPr="009E77FD" w14:paraId="7672C863"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6672C84C"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5C7B04C4" w14:textId="73BF3733" w:rsidR="00E63C0D" w:rsidRPr="00535A8E" w:rsidRDefault="0000339A" w:rsidP="009E77FD">
                  <w:pPr>
                    <w:spacing w:line="0" w:lineRule="atLeast"/>
                    <w:rPr>
                      <w:rFonts w:ascii="微軟正黑體" w:eastAsia="微軟正黑體" w:hAnsi="微軟正黑體"/>
                      <w:sz w:val="22"/>
                    </w:rPr>
                  </w:pPr>
                  <w:r w:rsidRPr="00535A8E">
                    <w:rPr>
                      <w:rStyle w:val="noticetext"/>
                      <w:rFonts w:ascii="微軟正黑體" w:eastAsia="微軟正黑體" w:hAnsi="微軟正黑體"/>
                      <w:sz w:val="22"/>
                    </w:rPr>
                    <w:t>（入住飯店以實際確認為主）</w:t>
                  </w:r>
                  <w:r w:rsidR="00517FD7" w:rsidRPr="00517FD7">
                    <w:rPr>
                      <w:rFonts w:ascii="微軟正黑體" w:eastAsia="微軟正黑體" w:hAnsi="微軟正黑體" w:hint="eastAsia"/>
                      <w:sz w:val="22"/>
                    </w:rPr>
                    <w:t>古城旅館 Hotel NH Brugge / 古城旅館 Hotel Academie Bruges / 古城旅館 Radisson Blu Hotel Bruges / 住宿古城外退費20歐元 或同級</w:t>
                  </w:r>
                </w:p>
              </w:tc>
            </w:tr>
            <w:tr w:rsidR="00E63C0D" w:rsidRPr="009E77FD" w14:paraId="157D6EB3"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2C7E8177"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第07天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C3983AE" w14:textId="0DE2E690"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布魯日→布魯塞爾黃金大廣場Grand Place→尿尿小童Manneken Pis→鹿特丹Rotterdam→方塊屋Cube House→綜合市場</w:t>
                  </w:r>
                  <w:r w:rsidR="009E77FD" w:rsidRPr="00535A8E">
                    <w:rPr>
                      <w:rFonts w:ascii="微軟正黑體" w:eastAsia="微軟正黑體" w:hAnsi="微軟正黑體"/>
                      <w:b/>
                      <w:bCs/>
                    </w:rPr>
                    <w:t>（</w:t>
                  </w:r>
                  <w:r w:rsidRPr="00535A8E">
                    <w:rPr>
                      <w:rFonts w:ascii="微軟正黑體" w:eastAsia="微軟正黑體" w:hAnsi="微軟正黑體"/>
                      <w:b/>
                      <w:bCs/>
                    </w:rPr>
                    <w:t>時尚菜市場</w:t>
                  </w:r>
                  <w:r w:rsidR="009E77FD" w:rsidRPr="00535A8E">
                    <w:rPr>
                      <w:rFonts w:ascii="微軟正黑體" w:eastAsia="微軟正黑體" w:hAnsi="微軟正黑體"/>
                      <w:b/>
                      <w:bCs/>
                    </w:rPr>
                    <w:t>）</w:t>
                  </w:r>
                  <w:r w:rsidRPr="00535A8E">
                    <w:rPr>
                      <w:rFonts w:ascii="微軟正黑體" w:eastAsia="微軟正黑體" w:hAnsi="微軟正黑體"/>
                      <w:b/>
                      <w:bCs/>
                    </w:rPr>
                    <w:t>Markthal→歐洲之桅透明旋轉電梯Euroscope→歐洲之桅景觀餐廳Euromast→鹿特丹/海牙五星飯店</w:t>
                  </w:r>
                </w:p>
              </w:tc>
            </w:tr>
            <w:tr w:rsidR="00E63C0D" w:rsidRPr="009E77FD" w14:paraId="0DC53809"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68F8B754"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布魯塞爾黃金大廣場Grand Place</w:t>
                  </w:r>
                </w:p>
                <w:p w14:paraId="289E134B"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歐盟的首都布魯塞爾，是中世紀時因商業貿易而興起的城市，故黃金大廣場上皆是古時每個行業的行會，金碧輝煌，雄偉壯闊，維克多‧宇果稱之為歐洲最美廣場。廣場兩側最引人注目的是90公尺高的市政廳高塔和展示著來自世界各地贈送的尿尿小童衣裳的國王之家。</w:t>
                  </w:r>
                </w:p>
                <w:p w14:paraId="5356EECD"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尿尿小童Manneken Pis</w:t>
                  </w:r>
                </w:p>
                <w:p w14:paraId="4913FE0C"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傳說很久以前布魯塞爾遇到外敵進攻，有個叫做朱利安的小男孩半夜尿急起床走出門外，意外發現有炸彈的引信正在燃燒，情急之下用尿澆熄了引信，解救全城。後為了感念小男孩的功績，1619年在此地立了青銅雕像紀念，成為全世界最有名的尿尿小童。每當特殊節日時尿尿小童會換上應景的服裝，2018/03/07就曾穿上台灣贈送的客家服飾，成為客家小童。</w:t>
                  </w:r>
                </w:p>
                <w:p w14:paraId="1F05E874"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鹿特丹Rotterdam</w:t>
                  </w:r>
                </w:p>
                <w:p w14:paraId="40B378AA"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此市二次大戰德軍入侵，為迫使荷蘭投降，德軍轟炸鹿特丹。幾乎被夷成平地的鹿特丹重建後興起很多大膽而特殊的建築，長久以來從中央火車站到市區之間的建設不斷，將鹿特丹蛻變為全新樣貌的現代都市。</w:t>
                  </w:r>
                </w:p>
                <w:p w14:paraId="4028F962"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方塊屋Cube House</w:t>
                  </w:r>
                </w:p>
                <w:p w14:paraId="7EF40674"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荷蘭最具代表性的現代建築，相信只要是看過它的人，沒有人會懷疑這點。1984年由PIET BLOM所設計的社區共有51個方塊單位，橫跨了BLACK大道，形成特殊的隧道。方塊屋最大的特色就是那一間間傾斜45度並相連的正立方體，每間都是一個居住或辨公單位，而架高這些方塊的樑柱及牆壁之間，則被規劃出14個社區性的小巧商店及餐廳，機能性非常齊全。</w:t>
                  </w:r>
                </w:p>
                <w:p w14:paraId="72A898E2"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綜合市場（時尚菜市場）Markthal</w:t>
                  </w:r>
                </w:p>
                <w:p w14:paraId="48FE02F9"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2014年全新開幕,結合著上百個美食攤位、15間商店、8間餐廳及1000平方公尺大尺度彩繪的新型態綜合市場。西班牙、義大利、越南、中華等各國風味餐廳與商店都在此室內有頂市集中，讓您一次探尋歐洲異國美食及文化風情。</w:t>
                  </w:r>
                </w:p>
                <w:p w14:paraId="53C4E173"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歐洲之桅透明旋轉電梯Euroscope</w:t>
                  </w:r>
                </w:p>
                <w:p w14:paraId="4309CE32"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登上位於98公尺高的全景層，再搭乘透明旋轉電梯上升到最高的185公尺處，360度旋轉欣賞鹿特丹一覽無遺的天際線。 ＊若天氣不佳導致透明旋轉電梯停開，則退費4歐/每人。</w:t>
                  </w:r>
                </w:p>
                <w:p w14:paraId="6A3830B3"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歐洲之桅景觀餐廳Euromast</w:t>
                  </w:r>
                </w:p>
                <w:p w14:paraId="08B12962"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位在1960年第一屆荷蘭國際園藝博覽會的公園內，歐洲之桅是當時鹿特丹少見的建築奇觀，十年後，為了維持住「最高」的封號，又再往上加高到185公尺，至今仍是荷蘭最高的建築物，也是鹿特丹獨一無二的醒目地標。特別安排您在96公尺高的景觀餐廳用餐，能夠360度飽覽鹿特丹美麗的天際線全景。 ＊若歐洲之桅餐廳客滿或關閉，將調整行程順序或以其他城市特色餐廳替代。</w:t>
                  </w:r>
                </w:p>
                <w:p w14:paraId="4F27D2B1" w14:textId="77777777" w:rsidR="00E63C0D" w:rsidRPr="00535A8E" w:rsidRDefault="001F62E7" w:rsidP="009E77FD">
                  <w:pPr>
                    <w:pStyle w:val="4"/>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特別說明</w:t>
                  </w:r>
                </w:p>
                <w:p w14:paraId="45CABD19" w14:textId="77777777" w:rsidR="00E63C0D" w:rsidRPr="009E77FD" w:rsidRDefault="001F62E7" w:rsidP="009E77FD">
                  <w:pPr>
                    <w:pStyle w:val="Web"/>
                    <w:spacing w:before="0" w:beforeAutospacing="0" w:after="0" w:afterAutospacing="0" w:line="0" w:lineRule="atLeast"/>
                    <w:rPr>
                      <w:rFonts w:ascii="微軟正黑體" w:eastAsia="微軟正黑體" w:hAnsi="微軟正黑體"/>
                    </w:rPr>
                  </w:pPr>
                  <w:r w:rsidRPr="00535A8E">
                    <w:rPr>
                      <w:rFonts w:ascii="微軟正黑體" w:eastAsia="微軟正黑體" w:hAnsi="微軟正黑體"/>
                      <w:sz w:val="22"/>
                      <w:szCs w:val="22"/>
                    </w:rPr>
                    <w:t>若遇展期或鹿特丹五星飯店滿房，則改住海牙或臨近城市。</w:t>
                  </w:r>
                </w:p>
              </w:tc>
            </w:tr>
            <w:tr w:rsidR="00E63C0D" w:rsidRPr="009E77FD" w14:paraId="247607AA"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62035D7A"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625F19B"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8B28A71"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飯店內享用</w:t>
                  </w:r>
                </w:p>
              </w:tc>
            </w:tr>
            <w:tr w:rsidR="00E63C0D" w:rsidRPr="009E77FD" w14:paraId="75DDDC88"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5F10CCD6"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28F23E8"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8613FEA"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敬請自理</w:t>
                  </w:r>
                </w:p>
              </w:tc>
            </w:tr>
            <w:tr w:rsidR="00E63C0D" w:rsidRPr="009E77FD" w14:paraId="078D63F7"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5B623628"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1C473F9"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8A1F052"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歐洲之桅景觀餐廳</w:t>
                  </w:r>
                </w:p>
              </w:tc>
            </w:tr>
            <w:tr w:rsidR="00E63C0D" w:rsidRPr="009E77FD" w14:paraId="2DF4F1F3"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5640BCF7"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C9E3F74" w14:textId="75E5E974" w:rsidR="00E63C0D" w:rsidRPr="00535A8E" w:rsidRDefault="0000339A" w:rsidP="009E77FD">
                  <w:pPr>
                    <w:spacing w:line="0" w:lineRule="atLeast"/>
                    <w:rPr>
                      <w:rFonts w:ascii="微軟正黑體" w:eastAsia="微軟正黑體" w:hAnsi="微軟正黑體"/>
                      <w:sz w:val="22"/>
                    </w:rPr>
                  </w:pPr>
                  <w:r w:rsidRPr="00535A8E">
                    <w:rPr>
                      <w:rStyle w:val="noticetext"/>
                      <w:rFonts w:ascii="微軟正黑體" w:eastAsia="微軟正黑體" w:hAnsi="微軟正黑體"/>
                      <w:sz w:val="22"/>
                    </w:rPr>
                    <w:t>（入住飯店以實際確認為主）</w:t>
                  </w:r>
                  <w:r w:rsidR="00517FD7" w:rsidRPr="00517FD7">
                    <w:rPr>
                      <w:rFonts w:ascii="微軟正黑體" w:eastAsia="微軟正黑體" w:hAnsi="微軟正黑體" w:hint="eastAsia"/>
                      <w:sz w:val="22"/>
                    </w:rPr>
                    <w:t>五星飯店 Hilton Rotterdam / 五星飯店 Rotterdam Marriott Hotel / 五星飯店 Hilton The Hague / 五星飯店 Grand Hotel Amrath Kurhaus 或同級</w:t>
                  </w:r>
                  <w:r w:rsidR="001F62E7" w:rsidRPr="00535A8E">
                    <w:rPr>
                      <w:rFonts w:ascii="微軟正黑體" w:eastAsia="微軟正黑體" w:hAnsi="微軟正黑體"/>
                      <w:sz w:val="22"/>
                    </w:rPr>
                    <w:t xml:space="preserve"> </w:t>
                  </w:r>
                </w:p>
              </w:tc>
            </w:tr>
            <w:tr w:rsidR="00E63C0D" w:rsidRPr="009E77FD" w14:paraId="4AE3A4A4"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28F2C295"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第08天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41F96AA" w14:textId="600E72F1"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鹿特丹→羊角村Giethoorn→羊角村運河遊船</w:t>
                  </w:r>
                  <w:r w:rsidR="009E77FD" w:rsidRPr="00535A8E">
                    <w:rPr>
                      <w:rFonts w:ascii="微軟正黑體" w:eastAsia="微軟正黑體" w:hAnsi="微軟正黑體"/>
                      <w:b/>
                      <w:bCs/>
                    </w:rPr>
                    <w:t>（</w:t>
                  </w:r>
                  <w:r w:rsidRPr="00535A8E">
                    <w:rPr>
                      <w:rFonts w:ascii="微軟正黑體" w:eastAsia="微軟正黑體" w:hAnsi="微軟正黑體"/>
                      <w:b/>
                      <w:bCs/>
                    </w:rPr>
                    <w:t>自駕小船；六至八人一艘</w:t>
                  </w:r>
                  <w:r w:rsidR="009E77FD" w:rsidRPr="00535A8E">
                    <w:rPr>
                      <w:rFonts w:ascii="微軟正黑體" w:eastAsia="微軟正黑體" w:hAnsi="微軟正黑體"/>
                      <w:b/>
                      <w:bCs/>
                    </w:rPr>
                    <w:t>）</w:t>
                  </w:r>
                  <w:r w:rsidRPr="00535A8E">
                    <w:rPr>
                      <w:rFonts w:ascii="微軟正黑體" w:eastAsia="微軟正黑體" w:hAnsi="微軟正黑體"/>
                      <w:b/>
                      <w:bCs/>
                    </w:rPr>
                    <w:t>→風車村Zaanse Schans→阿姆斯特丹五星飯店</w:t>
                  </w:r>
                </w:p>
              </w:tc>
            </w:tr>
            <w:tr w:rsidR="00E63C0D" w:rsidRPr="009E77FD" w14:paraId="07536377"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57A98B53"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羊角村Giethoorn</w:t>
                  </w:r>
                </w:p>
                <w:p w14:paraId="1E52D19C"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有綠色威尼斯之稱的羊角村，是由蘆葦屋頂小房子、小溪流及小木橋編織成一片美麗景色的水鄉澤國。被水道環繞的每間房屋，都擁有主人精心整修的庭院，宛如童話世界。 此地土壤貧瘠且泥炭沼澤遍佈，除了蘆葦之外其他植物不易生長，唯一的資源是地底下的泥煤。當地居民為了挖掘出泥煤塊賣錢而不斷開鑿土地，形成一道道狹窄的溝渠，然後建造小屋，因為生活貧苦而就地取材使用蘆葦編織成屋頂，冬暖夏涼防雨耐曬。之後為了使船隻能夠通過、運送物資，而將溝渠拓寬，形成今日運河湖泊交織的美景，號稱是荷蘭最美麗的村落。</w:t>
                  </w:r>
                </w:p>
                <w:p w14:paraId="6A401B12"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羊角村運河遊船（自駕小船；六至八人一艘）</w:t>
                  </w:r>
                </w:p>
                <w:p w14:paraId="385B73BB"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體驗羊角村最好的方式當然是來趟運河巡禮，自駕小船（六至八人一艘）穿梭寧謐的村落。 ＊若遇天候不佳，則改搭平底大船。</w:t>
                  </w:r>
                </w:p>
                <w:p w14:paraId="27739FE2"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風車村Zaanse Schans</w:t>
                  </w:r>
                </w:p>
                <w:p w14:paraId="7C348EB3" w14:textId="5C2E9E64" w:rsidR="00E63C0D" w:rsidRPr="009E77FD" w:rsidRDefault="009E77FD" w:rsidP="009E77FD">
                  <w:pPr>
                    <w:pStyle w:val="itemdesc"/>
                    <w:spacing w:before="0" w:beforeAutospacing="0" w:after="0" w:afterAutospacing="0" w:line="0" w:lineRule="atLeast"/>
                    <w:divId w:val="1665083205"/>
                    <w:rPr>
                      <w:rFonts w:ascii="微軟正黑體" w:eastAsia="微軟正黑體" w:hAnsi="微軟正黑體"/>
                    </w:rPr>
                  </w:pPr>
                  <w:r w:rsidRPr="00535A8E">
                    <w:rPr>
                      <w:rFonts w:ascii="微軟正黑體" w:eastAsia="微軟正黑體" w:hAnsi="微軟正黑體"/>
                      <w:sz w:val="22"/>
                      <w:szCs w:val="22"/>
                    </w:rPr>
                    <w:t>此地的風車於1574年後陸續建立，目前的風車村新建於1960年代，當地人將商店、歷史建築、農舍、風車及房子都遷移到此地，形成一個開放空間式的博物館村。 ＊木鞋工廠：由白楊木挖空製成的荷蘭木靴、製作木鞋的表演，相當有趣。荷蘭人現在並不穿木鞋，除了在一些鄉下地區，農夫偶爾在田裡或是馬廄工作時還會穿上它。因為木鞋是很受歡迎的紀念品，所以這個古老的傳統木鞋製作可以繼續保留下去。 ＊起司工廠：荷蘭是最大的起司出口國，在此您可以了解製造過程，還可以試吃各種口味的起司。</w:t>
                  </w:r>
                </w:p>
              </w:tc>
            </w:tr>
            <w:tr w:rsidR="00E63C0D" w:rsidRPr="009E77FD" w14:paraId="7FDBCDDB"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251B7837" w14:textId="77777777" w:rsidR="00E63C0D" w:rsidRPr="00535A8E" w:rsidRDefault="001F62E7" w:rsidP="009E77FD">
                  <w:pPr>
                    <w:spacing w:line="0" w:lineRule="atLeast"/>
                    <w:jc w:val="center"/>
                    <w:rPr>
                      <w:rFonts w:ascii="微軟正黑體" w:eastAsia="微軟正黑體" w:hAnsi="微軟正黑體" w:cs="新細明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9DFA15C"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33E15ED"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飯店內享用</w:t>
                  </w:r>
                </w:p>
              </w:tc>
            </w:tr>
            <w:tr w:rsidR="00E63C0D" w:rsidRPr="009E77FD" w14:paraId="256BF261"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E754392"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3AE0FEE"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7A5F9C6"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鄉村烤肋排</w:t>
                  </w:r>
                </w:p>
              </w:tc>
            </w:tr>
            <w:tr w:rsidR="00E63C0D" w:rsidRPr="009E77FD" w14:paraId="6C231333"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393E37B9"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2EC8ECC"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82EF2BC"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西式料理</w:t>
                  </w:r>
                </w:p>
              </w:tc>
            </w:tr>
            <w:tr w:rsidR="00E63C0D" w:rsidRPr="009E77FD" w14:paraId="56D8A2EB"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18A483DD"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7A638455" w14:textId="608C6084" w:rsidR="00E63C0D" w:rsidRPr="00535A8E" w:rsidRDefault="0000339A" w:rsidP="009E77FD">
                  <w:pPr>
                    <w:spacing w:line="0" w:lineRule="atLeast"/>
                    <w:rPr>
                      <w:rFonts w:ascii="微軟正黑體" w:eastAsia="微軟正黑體" w:hAnsi="微軟正黑體"/>
                      <w:sz w:val="22"/>
                    </w:rPr>
                  </w:pPr>
                  <w:r w:rsidRPr="00535A8E">
                    <w:rPr>
                      <w:rStyle w:val="noticetext"/>
                      <w:rFonts w:ascii="微軟正黑體" w:eastAsia="微軟正黑體" w:hAnsi="微軟正黑體"/>
                      <w:sz w:val="22"/>
                    </w:rPr>
                    <w:t>（入住飯店以實際確認為主）</w:t>
                  </w:r>
                  <w:r w:rsidR="001F62E7" w:rsidRPr="00535A8E">
                    <w:rPr>
                      <w:rFonts w:ascii="微軟正黑體" w:eastAsia="微軟正黑體" w:hAnsi="微軟正黑體"/>
                      <w:sz w:val="22"/>
                    </w:rPr>
                    <w:t xml:space="preserve">五星 Bilderberg Garden Hotel 或同級 </w:t>
                  </w:r>
                </w:p>
              </w:tc>
            </w:tr>
            <w:tr w:rsidR="00E63C0D" w:rsidRPr="009E77FD" w14:paraId="3045B678"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FEEFCE4"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第09天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1E68A9C5" w14:textId="2951B14E"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阿姆斯特丹→荷蘭國家博物館Rijksmuseum→阿姆斯特丹運河遊船Amsterdam Canal Cruise→鑽石工廠Diamonds Tour→阿姆斯特丹市區觀光→阿姆斯特丹／曼谷</w:t>
                  </w:r>
                  <w:r w:rsidR="009E77FD" w:rsidRPr="00535A8E">
                    <w:rPr>
                      <w:rFonts w:ascii="微軟正黑體" w:eastAsia="微軟正黑體" w:hAnsi="微軟正黑體"/>
                      <w:b/>
                      <w:bCs/>
                    </w:rPr>
                    <w:t>（</w:t>
                  </w:r>
                  <w:r w:rsidRPr="00535A8E">
                    <w:rPr>
                      <w:rFonts w:ascii="微軟正黑體" w:eastAsia="微軟正黑體" w:hAnsi="微軟正黑體"/>
                      <w:b/>
                      <w:bCs/>
                    </w:rPr>
                    <w:t>約11小時</w:t>
                  </w:r>
                  <w:r w:rsidR="009E77FD" w:rsidRPr="00535A8E">
                    <w:rPr>
                      <w:rFonts w:ascii="微軟正黑體" w:eastAsia="微軟正黑體" w:hAnsi="微軟正黑體"/>
                      <w:b/>
                      <w:bCs/>
                    </w:rPr>
                    <w:t>）</w:t>
                  </w:r>
                </w:p>
              </w:tc>
            </w:tr>
            <w:tr w:rsidR="00E63C0D" w:rsidRPr="009E77FD" w14:paraId="4546ABAA"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10AC856B"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荷蘭國家博物館Rijksmuseum</w:t>
                  </w:r>
                </w:p>
                <w:p w14:paraId="45871B49"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坐落於博物館廣場上的國家博物館，是荷蘭最大最知名的博物館，其宮殿式的建築氣勢恢宏，大部份國家級收藏品都安置於此。該館最引人注目的作品莫過於17世紀荷蘭黃金時代的經典繪畫，如「光影魔術師」林布蘭最知名的作品《夜巡》，與擅於細膩描繪室內空間的維梅爾《倒牛奶的女僕》。</w:t>
                  </w:r>
                </w:p>
                <w:p w14:paraId="6B2E88F2"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阿姆斯特丹運河遊船Amsterdam Canal Cruise</w:t>
                  </w:r>
                </w:p>
                <w:p w14:paraId="7348AC6A"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歷史運河區是荷蘭於黃金時代打造的港埠城市計畫項目之一，以中央車站為圓心，一圈一圈向外擴展，建立出同心圓弧形的沼澤排水系統。羅盤式的運河與大大小小的橋交織成阿姆斯特丹獨有的景緻，紅磚三角房屋、百年古老拱橋、窗戶比門還要寬大的奇特景色都讓人移不開目光。兩岸櫛比鱗次的樓房各有特色，如山牆建築和船屋。</w:t>
                  </w:r>
                </w:p>
                <w:p w14:paraId="460B4C21"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鑽石工廠Diamonds Tour</w:t>
                  </w:r>
                </w:p>
                <w:p w14:paraId="3A745DF0"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鑽石交易早在16世紀時已引進荷蘭，至今阿姆斯特丹仍是全世界最重要的鑽石中心，擁有世界最先進的專利切割技術，能讓鑽石光芒更加綻放，閃耀無比。</w:t>
                  </w:r>
                </w:p>
                <w:p w14:paraId="1D4492C3" w14:textId="77777777" w:rsidR="009E77FD" w:rsidRPr="00535A8E" w:rsidRDefault="009E77FD" w:rsidP="009E77FD">
                  <w:pPr>
                    <w:pStyle w:val="3"/>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阿姆斯特丹市區觀光</w:t>
                  </w:r>
                </w:p>
                <w:p w14:paraId="5DE214D9" w14:textId="3BF387FA" w:rsidR="00E63C0D" w:rsidRPr="009E77FD" w:rsidRDefault="009E77FD" w:rsidP="009E77FD">
                  <w:pPr>
                    <w:pStyle w:val="itemdesc"/>
                    <w:spacing w:before="0" w:beforeAutospacing="0" w:after="0" w:afterAutospacing="0" w:line="0" w:lineRule="atLeast"/>
                    <w:divId w:val="1665083205"/>
                    <w:rPr>
                      <w:rFonts w:ascii="微軟正黑體" w:eastAsia="微軟正黑體" w:hAnsi="微軟正黑體"/>
                    </w:rPr>
                  </w:pPr>
                  <w:r w:rsidRPr="00535A8E">
                    <w:rPr>
                      <w:rFonts w:ascii="微軟正黑體" w:eastAsia="微軟正黑體" w:hAnsi="微軟正黑體"/>
                      <w:sz w:val="22"/>
                      <w:szCs w:val="22"/>
                    </w:rPr>
                    <w:t>＊水壩廣場：12世紀時此地居民在阿姆斯特河上建造了一個小水壩（DAM）並聚集定居，後逐漸發展成為商業城市，阿姆斯特丹城市名稱因此而來。原水壩的位置就是現在的水壩廣場，為阿姆斯特丹中心最熱鬧繁華的地段。 ＊舊王宮：原為17世紀荷蘭黃金時代為了彰顯城市繁榮所建的市政廳，後因路易．拿破崙擔任荷蘭國王時指定為國王住所而改建得美輪美奐。其最大特色為使用13659根木材打樁，使建築物不會下沉，為當時的建築奇蹟。</w:t>
                  </w:r>
                </w:p>
              </w:tc>
            </w:tr>
            <w:tr w:rsidR="00E63C0D" w:rsidRPr="009E77FD" w14:paraId="79F3346B"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43346E1A" w14:textId="77777777" w:rsidR="00E63C0D" w:rsidRPr="00535A8E" w:rsidRDefault="001F62E7" w:rsidP="009E77FD">
                  <w:pPr>
                    <w:spacing w:line="0" w:lineRule="atLeast"/>
                    <w:jc w:val="center"/>
                    <w:rPr>
                      <w:rFonts w:ascii="微軟正黑體" w:eastAsia="微軟正黑體" w:hAnsi="微軟正黑體" w:cs="新細明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D70B103"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743AA8F"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飯店內享用</w:t>
                  </w:r>
                </w:p>
              </w:tc>
            </w:tr>
            <w:tr w:rsidR="00E63C0D" w:rsidRPr="009E77FD" w14:paraId="30B4C477"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022EF279"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E18BA56"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5B15FCA"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中式七菜一湯+水果</w:t>
                  </w:r>
                </w:p>
              </w:tc>
            </w:tr>
            <w:tr w:rsidR="00E63C0D" w:rsidRPr="009E77FD" w14:paraId="21D225F1"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1E1DB47"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0A608A8"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CA71B61"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辦理退稅，敬請自理</w:t>
                  </w:r>
                </w:p>
              </w:tc>
            </w:tr>
            <w:tr w:rsidR="00E63C0D" w:rsidRPr="009E77FD" w14:paraId="56991524"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16064FE4"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B33A04B"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 xml:space="preserve">夜宿機上 </w:t>
                  </w:r>
                </w:p>
              </w:tc>
            </w:tr>
            <w:tr w:rsidR="00E63C0D" w:rsidRPr="009E77FD" w14:paraId="534C932D" w14:textId="77777777">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9CCF340"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第10天</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569CAAAD" w14:textId="4CD5F96A" w:rsidR="00E63C0D" w:rsidRPr="00535A8E" w:rsidRDefault="001F62E7" w:rsidP="009E77FD">
                  <w:pPr>
                    <w:spacing w:line="0" w:lineRule="atLeast"/>
                    <w:rPr>
                      <w:rFonts w:ascii="微軟正黑體" w:eastAsia="微軟正黑體" w:hAnsi="微軟正黑體"/>
                      <w:b/>
                      <w:bCs/>
                    </w:rPr>
                  </w:pPr>
                  <w:r w:rsidRPr="00535A8E">
                    <w:rPr>
                      <w:rFonts w:ascii="微軟正黑體" w:eastAsia="微軟正黑體" w:hAnsi="微軟正黑體"/>
                      <w:b/>
                      <w:bCs/>
                    </w:rPr>
                    <w:t>曼谷／桃園</w:t>
                  </w:r>
                  <w:r w:rsidR="009E77FD" w:rsidRPr="00535A8E">
                    <w:rPr>
                      <w:rFonts w:ascii="微軟正黑體" w:eastAsia="微軟正黑體" w:hAnsi="微軟正黑體"/>
                      <w:b/>
                      <w:bCs/>
                    </w:rPr>
                    <w:t>（</w:t>
                  </w:r>
                  <w:r w:rsidRPr="00535A8E">
                    <w:rPr>
                      <w:rFonts w:ascii="微軟正黑體" w:eastAsia="微軟正黑體" w:hAnsi="微軟正黑體"/>
                      <w:b/>
                      <w:bCs/>
                    </w:rPr>
                    <w:t>約4小時</w:t>
                  </w:r>
                  <w:r w:rsidR="009E77FD" w:rsidRPr="00535A8E">
                    <w:rPr>
                      <w:rFonts w:ascii="微軟正黑體" w:eastAsia="微軟正黑體" w:hAnsi="微軟正黑體"/>
                      <w:b/>
                      <w:bCs/>
                    </w:rPr>
                    <w:t>）</w:t>
                  </w:r>
                </w:p>
              </w:tc>
            </w:tr>
            <w:tr w:rsidR="00E63C0D" w:rsidRPr="009E77FD" w14:paraId="10275702" w14:textId="77777777">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372DEA2E" w14:textId="77777777" w:rsidR="009E77FD" w:rsidRPr="00535A8E" w:rsidRDefault="009E77FD" w:rsidP="009E77FD">
                  <w:pPr>
                    <w:pStyle w:val="itemdesc"/>
                    <w:spacing w:before="0" w:beforeAutospacing="0" w:after="0" w:afterAutospacing="0" w:line="0" w:lineRule="atLeast"/>
                    <w:divId w:val="1665083205"/>
                    <w:rPr>
                      <w:rFonts w:ascii="微軟正黑體" w:eastAsia="微軟正黑體" w:hAnsi="微軟正黑體"/>
                      <w:sz w:val="22"/>
                      <w:szCs w:val="22"/>
                    </w:rPr>
                  </w:pPr>
                  <w:r w:rsidRPr="00535A8E">
                    <w:rPr>
                      <w:rFonts w:ascii="微軟正黑體" w:eastAsia="微軟正黑體" w:hAnsi="微軟正黑體"/>
                      <w:sz w:val="22"/>
                      <w:szCs w:val="22"/>
                    </w:rPr>
                    <w:t>今日飛抵台北桃園機場。抵達後團員互道珍重再見，平平安安歸向闊別多日的家園，結束美好、難忘的歐洲之旅。</w:t>
                  </w:r>
                </w:p>
                <w:p w14:paraId="7AC47E0B" w14:textId="77777777" w:rsidR="00E63C0D" w:rsidRPr="00535A8E" w:rsidRDefault="001F62E7" w:rsidP="009E77FD">
                  <w:pPr>
                    <w:pStyle w:val="4"/>
                    <w:spacing w:before="0" w:beforeAutospacing="0" w:after="0" w:afterAutospacing="0" w:line="0" w:lineRule="atLeast"/>
                    <w:rPr>
                      <w:rFonts w:ascii="微軟正黑體" w:eastAsia="微軟正黑體" w:hAnsi="微軟正黑體"/>
                      <w:sz w:val="22"/>
                      <w:szCs w:val="22"/>
                    </w:rPr>
                  </w:pPr>
                  <w:r w:rsidRPr="00535A8E">
                    <w:rPr>
                      <w:rFonts w:ascii="微軟正黑體" w:eastAsia="微軟正黑體" w:hAnsi="微軟正黑體"/>
                      <w:sz w:val="22"/>
                      <w:szCs w:val="22"/>
                    </w:rPr>
                    <w:t>特別說明</w:t>
                  </w:r>
                </w:p>
                <w:p w14:paraId="5F2456EB" w14:textId="77777777" w:rsidR="00E63C0D" w:rsidRPr="009E77FD" w:rsidRDefault="001F62E7" w:rsidP="009E77FD">
                  <w:pPr>
                    <w:pStyle w:val="Web"/>
                    <w:spacing w:before="0" w:beforeAutospacing="0" w:after="0" w:afterAutospacing="0" w:line="0" w:lineRule="atLeast"/>
                    <w:rPr>
                      <w:rFonts w:ascii="微軟正黑體" w:eastAsia="微軟正黑體" w:hAnsi="微軟正黑體"/>
                    </w:rPr>
                  </w:pPr>
                  <w:r w:rsidRPr="00535A8E">
                    <w:rPr>
                      <w:rFonts w:ascii="微軟正黑體" w:eastAsia="微軟正黑體" w:hAnsi="微軟正黑體"/>
                      <w:sz w:val="22"/>
                      <w:szCs w:val="22"/>
                    </w:rPr>
                    <w:t>以上表列時間，為我們的經驗值，主要是為了讓您在出發前，能初步了解整個行程操作的情形，當然我們的領隊會以此為操作標準，但若遇特殊情況，在考慮行程的順暢度下，若當地導遊及領隊稍作更改，請您見諒。</w:t>
                  </w:r>
                </w:p>
              </w:tc>
            </w:tr>
            <w:tr w:rsidR="00E63C0D" w:rsidRPr="009E77FD" w14:paraId="64623228" w14:textId="77777777">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50418ED7"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餐食</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E11A0E6"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早餐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5568CBF"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機上享用</w:t>
                  </w:r>
                </w:p>
              </w:tc>
            </w:tr>
            <w:tr w:rsidR="00E63C0D" w:rsidRPr="009E77FD" w14:paraId="3B1C805C"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62B2045"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F81B495"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午餐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DF996D7"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機上享用</w:t>
                  </w:r>
                </w:p>
              </w:tc>
            </w:tr>
            <w:tr w:rsidR="00E63C0D" w:rsidRPr="009E77FD" w14:paraId="25213485"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4F75237C" w14:textId="77777777" w:rsidR="00E63C0D" w:rsidRPr="00535A8E" w:rsidRDefault="00E63C0D" w:rsidP="009E77FD">
                  <w:pPr>
                    <w:spacing w:line="0" w:lineRule="atLeast"/>
                    <w:rPr>
                      <w:rFonts w:ascii="微軟正黑體" w:eastAsia="微軟正黑體" w:hAnsi="微軟正黑體" w:cs="新細明體"/>
                      <w:b/>
                      <w:bCs/>
                      <w:sz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BDF329F"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晚餐</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CA5F127"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敬請自理</w:t>
                  </w:r>
                </w:p>
              </w:tc>
            </w:tr>
            <w:tr w:rsidR="00E63C0D" w:rsidRPr="009E77FD" w14:paraId="41F72A41" w14:textId="77777777">
              <w:tc>
                <w:tcPr>
                  <w:tcW w:w="0" w:type="auto"/>
                  <w:tcBorders>
                    <w:top w:val="single" w:sz="6" w:space="0" w:color="666666"/>
                    <w:left w:val="single" w:sz="6" w:space="0" w:color="666666"/>
                    <w:bottom w:val="single" w:sz="6" w:space="0" w:color="666666"/>
                    <w:right w:val="single" w:sz="6" w:space="0" w:color="666666"/>
                  </w:tcBorders>
                  <w:vAlign w:val="center"/>
                  <w:hideMark/>
                </w:tcPr>
                <w:p w14:paraId="05E89382" w14:textId="77777777" w:rsidR="00E63C0D" w:rsidRPr="00535A8E" w:rsidRDefault="001F62E7" w:rsidP="009E77FD">
                  <w:pPr>
                    <w:spacing w:line="0" w:lineRule="atLeast"/>
                    <w:jc w:val="center"/>
                    <w:rPr>
                      <w:rFonts w:ascii="微軟正黑體" w:eastAsia="微軟正黑體" w:hAnsi="微軟正黑體"/>
                      <w:b/>
                      <w:bCs/>
                      <w:sz w:val="22"/>
                    </w:rPr>
                  </w:pPr>
                  <w:r w:rsidRPr="00535A8E">
                    <w:rPr>
                      <w:rFonts w:ascii="微軟正黑體" w:eastAsia="微軟正黑體" w:hAnsi="微軟正黑體"/>
                      <w:b/>
                      <w:bCs/>
                      <w:sz w:val="22"/>
                    </w:rPr>
                    <w:t>住宿</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466F96C0" w14:textId="77777777" w:rsidR="00E63C0D" w:rsidRPr="00535A8E" w:rsidRDefault="001F62E7" w:rsidP="009E77FD">
                  <w:pPr>
                    <w:spacing w:line="0" w:lineRule="atLeast"/>
                    <w:rPr>
                      <w:rFonts w:ascii="微軟正黑體" w:eastAsia="微軟正黑體" w:hAnsi="微軟正黑體"/>
                      <w:sz w:val="22"/>
                    </w:rPr>
                  </w:pPr>
                  <w:r w:rsidRPr="00535A8E">
                    <w:rPr>
                      <w:rFonts w:ascii="微軟正黑體" w:eastAsia="微軟正黑體" w:hAnsi="微軟正黑體"/>
                      <w:sz w:val="22"/>
                    </w:rPr>
                    <w:t xml:space="preserve">甜蜜的家 </w:t>
                  </w:r>
                </w:p>
              </w:tc>
            </w:tr>
          </w:tbl>
          <w:p w14:paraId="421CC5AC" w14:textId="77777777" w:rsidR="00E63C0D" w:rsidRPr="009E77FD" w:rsidRDefault="00E63C0D" w:rsidP="009E77FD">
            <w:pPr>
              <w:spacing w:line="0" w:lineRule="atLeast"/>
              <w:rPr>
                <w:rFonts w:ascii="微軟正黑體" w:eastAsia="微軟正黑體" w:hAnsi="微軟正黑體"/>
              </w:rPr>
            </w:pPr>
          </w:p>
        </w:tc>
      </w:tr>
    </w:tbl>
    <w:p w14:paraId="6E896555" w14:textId="77777777" w:rsidR="00E63C0D" w:rsidRPr="009E77FD" w:rsidRDefault="001F62E7" w:rsidP="009E77FD">
      <w:pPr>
        <w:pStyle w:val="2"/>
        <w:pBdr>
          <w:bottom w:val="single" w:sz="6" w:space="0" w:color="666666"/>
        </w:pBdr>
        <w:spacing w:before="0" w:beforeAutospacing="0" w:after="0" w:afterAutospacing="0" w:line="0" w:lineRule="atLeast"/>
        <w:divId w:val="1665083205"/>
        <w:rPr>
          <w:rFonts w:ascii="微軟正黑體" w:eastAsia="微軟正黑體" w:hAnsi="微軟正黑體"/>
          <w:sz w:val="32"/>
          <w:szCs w:val="32"/>
          <w:lang w:val="en"/>
        </w:rPr>
      </w:pPr>
      <w:r w:rsidRPr="009E77FD">
        <w:rPr>
          <w:rFonts w:ascii="微軟正黑體" w:eastAsia="微軟正黑體" w:hAnsi="微軟正黑體"/>
          <w:sz w:val="32"/>
          <w:szCs w:val="32"/>
          <w:lang w:val="en"/>
        </w:rPr>
        <w:t xml:space="preserve">自費建議 </w:t>
      </w: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5533"/>
        <w:gridCol w:w="5443"/>
      </w:tblGrid>
      <w:tr w:rsidR="00E63C0D" w:rsidRPr="009E77FD" w14:paraId="0D333BAC" w14:textId="77777777">
        <w:trPr>
          <w:divId w:val="1665083205"/>
          <w:tblHeader/>
        </w:trPr>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280168FD" w14:textId="77777777" w:rsidR="00E63C0D" w:rsidRPr="009E77FD" w:rsidRDefault="001F62E7" w:rsidP="009E77FD">
            <w:pPr>
              <w:spacing w:line="0" w:lineRule="atLeast"/>
              <w:jc w:val="center"/>
              <w:rPr>
                <w:rFonts w:ascii="微軟正黑體" w:eastAsia="微軟正黑體" w:hAnsi="微軟正黑體"/>
                <w:b/>
                <w:bCs/>
                <w:szCs w:val="24"/>
              </w:rPr>
            </w:pPr>
            <w:r w:rsidRPr="009E77FD">
              <w:rPr>
                <w:rFonts w:ascii="微軟正黑體" w:eastAsia="微軟正黑體" w:hAnsi="微軟正黑體"/>
                <w:b/>
                <w:bCs/>
              </w:rPr>
              <w:t>自費項目名稱</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5925762B" w14:textId="77777777" w:rsidR="00E63C0D" w:rsidRPr="009E77FD" w:rsidRDefault="001F62E7" w:rsidP="009E77FD">
            <w:pPr>
              <w:spacing w:line="0" w:lineRule="atLeast"/>
              <w:jc w:val="center"/>
              <w:rPr>
                <w:rFonts w:ascii="微軟正黑體" w:eastAsia="微軟正黑體" w:hAnsi="微軟正黑體"/>
                <w:b/>
                <w:bCs/>
              </w:rPr>
            </w:pPr>
            <w:r w:rsidRPr="009E77FD">
              <w:rPr>
                <w:rFonts w:ascii="微軟正黑體" w:eastAsia="微軟正黑體" w:hAnsi="微軟正黑體"/>
                <w:b/>
                <w:bCs/>
              </w:rPr>
              <w:t>費用</w:t>
            </w:r>
          </w:p>
        </w:tc>
      </w:tr>
      <w:tr w:rsidR="00E63C0D" w:rsidRPr="009E77FD" w14:paraId="66435C2D" w14:textId="77777777">
        <w:trPr>
          <w:divId w:val="1665083205"/>
        </w:trPr>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0184E61E" w14:textId="77777777"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1. 巴黎夜總會表演</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627CBBF4" w14:textId="77777777"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成人價：EUR 185</w:t>
            </w:r>
          </w:p>
        </w:tc>
      </w:tr>
      <w:tr w:rsidR="00E63C0D" w:rsidRPr="009E77FD" w14:paraId="142EA25D" w14:textId="77777777">
        <w:trPr>
          <w:divId w:val="1665083205"/>
        </w:trPr>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30883FF7" w14:textId="77777777"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2. 巴黎夜遊</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760AB780" w14:textId="77777777" w:rsidR="00E63C0D" w:rsidRPr="009E77FD" w:rsidRDefault="001F62E7" w:rsidP="009E77FD">
            <w:pPr>
              <w:spacing w:line="0" w:lineRule="atLeast"/>
              <w:rPr>
                <w:rFonts w:ascii="微軟正黑體" w:eastAsia="微軟正黑體" w:hAnsi="微軟正黑體"/>
              </w:rPr>
            </w:pPr>
            <w:r w:rsidRPr="009E77FD">
              <w:rPr>
                <w:rFonts w:ascii="微軟正黑體" w:eastAsia="微軟正黑體" w:hAnsi="微軟正黑體"/>
              </w:rPr>
              <w:t>均一價：EUR 50</w:t>
            </w:r>
          </w:p>
        </w:tc>
      </w:tr>
    </w:tbl>
    <w:p w14:paraId="0C1C05CB" w14:textId="77777777" w:rsidR="00E63C0D" w:rsidRPr="009E77FD" w:rsidRDefault="001F62E7" w:rsidP="009E77FD">
      <w:pPr>
        <w:pStyle w:val="2"/>
        <w:pBdr>
          <w:bottom w:val="single" w:sz="6" w:space="0" w:color="666666"/>
        </w:pBdr>
        <w:spacing w:before="0" w:beforeAutospacing="0" w:after="0" w:afterAutospacing="0" w:line="0" w:lineRule="atLeast"/>
        <w:divId w:val="1665083205"/>
        <w:rPr>
          <w:rFonts w:ascii="微軟正黑體" w:eastAsia="微軟正黑體" w:hAnsi="微軟正黑體"/>
          <w:sz w:val="32"/>
          <w:szCs w:val="32"/>
          <w:lang w:val="en"/>
        </w:rPr>
      </w:pPr>
      <w:r w:rsidRPr="009E77FD">
        <w:rPr>
          <w:rFonts w:ascii="微軟正黑體" w:eastAsia="微軟正黑體" w:hAnsi="微軟正黑體"/>
          <w:sz w:val="32"/>
          <w:szCs w:val="32"/>
          <w:lang w:val="en"/>
        </w:rPr>
        <w:t xml:space="preserve">旅遊注意事項 </w:t>
      </w:r>
    </w:p>
    <w:p w14:paraId="2A16E223"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旅遊須知</w:t>
      </w:r>
    </w:p>
    <w:p w14:paraId="4AEE24B1" w14:textId="63026C60"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1.本行程最低成行人數為15人</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含</w:t>
      </w:r>
      <w:r w:rsidR="0000339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，團體人數最多為40人</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含</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2.依據歐盟規定，民眾若攜未滿14歲的兒童同行進入申根區時，必須提供能證明彼此關係的文件或父母（或監護人）的同意書，而且所有相關文件均應翻譯成英文或擬前往國家的官方語言。 3.本行程全程使用「團體經濟艙」，座位區域是依照航空公司內部作業安排，恕無法指定座位，如靠窗、靠走道或是同行者全數安排坐在一起等，敬請貴賓見諒! 4.本行程每日住宿所列可能入住飯店皆以同等級使用，並非代表等級差異或是選用順序，在不變更行程內容之前提下，將依飯店確認回覆的結果，為貴賓們斟酌調整並妥善安排旅遊行程。 5.飯店入住之先後順序或旅遊路線正確行程內容、班機時間、降落城市以及住宿飯店，請以行前之書面行程表或說明會資料為準。 6.行程及餐食將會視情況（如季節、預約狀況、觀光地區休假及住宿飯店地點）調整，本公司保有變更行程的權利。如有行程不參加者，視為自動放棄，恕無法退費。 7.為顧及旅客人身安全與相關問題，在旅遊行程期間恕無法接受脫隊要求。 8.如有特殊餐食者，請於出發前至少7天</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不含假日</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xml:space="preserve">告知承辦人員，以便提早為您安排。 9.國外旅遊因搭乘飛機之飛行航程、行程內容之安排及當地醫療狀況等因素，不同於國內旅遊，敬請旅客斟酌自己及同行親友之身心、健康狀況後，再行報名及付訂。 10.同團報名旅客可能因私人因素於行程出發之7日前取消參團，故本公司網上所載組團狀態、可售團位等即時資訊，並非代表最終參團人數之依據，敬請諒解。 11.溫馨建議：為考量旅客自身之旅遊安全並顧及同團其它團員之旅遊權益，凡年滿70歲以上或行動不便之貴賓，需有家人或友人同行，方始接受報名，不便之處，尚祈鑑諒。 12.團體旅遊需多方顧及全體旅客，時間的安排也需相互配合，故若有嬰幼兒同行時，可能無法妥適兼顧，所以煩請貴賓於報名時，多方考量帶嬰幼兒同行可能產生的不便，以避免造成您的不悅與困擾。 13.素食：因各地風俗民情不同，國外的素食習慣大多是可以食用蔥、薑、蒜、蛋、奶等，除華僑開設的中華料理餐廳外，多數僅能以蔬菜、豆腐等食材料理為主，若為飯店內用餐或一般餐廳使用自助餐，亦多數以蔬菜、漬物、水果等佐以白飯或麵食類。 14.故敬告素食貴賓，海外團體素食餐之安排，無法如同在台灣般豐富且多變化，故建議素食貴賓能多多鑑諒並自行準備素食罐頭或泡麵等，以備不時之需。 15.歐洲行程多早出晚歸，為提升旅客入住時的自主便利與機動性，未包含飯店行李搬運費用。 </w:t>
      </w:r>
    </w:p>
    <w:p w14:paraId="2D027B2F"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行李說明</w:t>
      </w:r>
    </w:p>
    <w:p w14:paraId="533C8E98" w14:textId="790C3CBF"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1.貨品：可攜帶貨品總額上限為175歐元，超過者需向海關申報並課稅。另該限額不得與他人合併計算。例如：夫妻自臺灣入境法國攜帶相機，不得合併享有350歐元之免稅申報優惠。（15歲以下者限額為90歐元）另有關貨品數量限制參考如下表：每人可攜帶貨品數量限制單位 1.1.菸草類* 香菸</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cigarettes</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200支</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unites</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或小雪茄</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cigarillons</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100支</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unites</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或雪茄</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cigares</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50支</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unites</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或菸草</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tabacs a fumer</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250公克</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g</w:t>
      </w:r>
      <w:r w:rsidR="0000339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1.2.咖啡類* 咖啡 500公克</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g</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或咖啡粹取物200公克</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g</w:t>
      </w:r>
      <w:r w:rsidR="0000339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1.3.茶類* 茶100公克</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g</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或茶粹取物40公克</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g</w:t>
      </w:r>
      <w:r w:rsidR="0000339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1.4.酒精性飲料類* 酒（無氣泡）2公升</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litres</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及濃度22度以上飲料1公升</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litre</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或濃度22度（含）以下飲料2公升</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litres</w:t>
      </w:r>
      <w:r w:rsidR="0000339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1.5.香水類* 香精</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parfums</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50公克</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g</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香水</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eaux de toilette</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25毫升</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cl</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菸草及酒精性飲料項目可合併計算。 1.6.例如：倘僅購買100支香菸，因僅使用菸草類限額之半數，可另購小雪茄50支或雪茄25支或菸草125公克。未滿17歲者禁止攜帶菸草及酒精性飲料入境。攜帶貨品超過175歐元或上述數量者，需以口頭或書面向海關人員申報並繳交相關賦稅。 2.個人物品：個人物品可無須申報課稅，惟其質與量不可具有商業性質。自非歐盟國入境者，海關人員有權要求旅客對所攜帶之物品（如：珠寶、攝影機、手機等）提出說明並證明該等物品之來源合法。旅客需向海關人員提出相關物品購於歐盟境內或境外並已付稅之發票或收據。為避免每次入境需準備大量文件之困擾，旅客可備妥自用有價物品證明文件在任一海關辦事處申請「自由通行卡」（carte de libre circulation），嗣後僅需向海關出示該卡即可，該證明效期10年，到期可換發，期間亦可隨時向海關添加申報項目。 3.植物及其產品：由於部分植物恐成為危害人體健康之媒介，故旅客攜帶植物及其製品入境，需經植物檢疫程序。對於部分植物及產品倘係少量且放置於行李箱中並為旅行中所食用或為商業用途者，可免經檢疫入境。 4.動物及其產品：動物及其製品入境時需經動物檢疫程序。部分動物如家養食肉動物、齧齒類哺乳動物、魚類、非出售用爬行動物、鳥類、兩棲類、無脊椎動物等，伴隨旅客入境時，倘不超過一定數量且能向海關出示獸醫開立及簽名之旅行證明者，則無需經動物檢疫程序。部分受華盛頓公約保護之野生動物，除有輸入許可者，禁止攜入。 5.動物性食用產品及原料製品如一般奶粉、嬰兒及醫療用奶粉，需符合下列情形，始得攜入：食用前無須冷藏。保存良好，有產品註冊商標。完封不動者。註：肉類、肉類製品、奶類或乳製品，需於入境時向海關申報並出示官方檢疫文件，至其他產品最多可攜帶一公斤。（例如：魚……等）。 6.藥品：個人自用藥品放置於行李箱中且不超過3個月份量者，可無須醫師處方攜帶入境，攜帶超過3個月劑量者，則需提出醫師處方。另含有麻醉劑及精神疾病治療成分之藥品，需有醫師處方。所攜藥物數量超過個人應使用數量者，禁止攜入。 7.行李攜帶件數與重量 7.1.手提行李</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登機箱</w:t>
      </w:r>
      <w:r w:rsidR="0000339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7.1.1.團體經濟艙之旅客手提行李</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登機箱</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額度為一件7公斤以下。 7.1.2.手提行李</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登機箱</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每件各邊以23 x 36 x 56公分為上限或長寬高總和尺寸不得超過115公分/45英吋</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個人物品不列入此範圍</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7.1.3.提醒您有些登機箱</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如胖胖箱/運動箱</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雖然總和尺寸未超過115公分，卻因深度過深，恐無法收納於客艙置物箱之空間，請您改以託運為主。 7.2.托運行李 7.2.1.團體經濟艙之旅客托運行李額度為兩件各23公斤，單件單邊長寬高總和不超過158公分。 7.2.2.不佔位嬰兒</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不論航線艙等</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xml:space="preserve">限一件，每件行李重量與同艙等成人之額度一樣。 7.3.備註:以上規定適用搭乘長榮航空之旅客。 </w:t>
      </w:r>
    </w:p>
    <w:p w14:paraId="553732DC"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出入境規定</w:t>
      </w:r>
    </w:p>
    <w:p w14:paraId="41A7135D" w14:textId="77777777"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 xml:space="preserve">1.另依據歐盟規定，民眾若攜未滿14歲的兒童同行進入申根區時，必須提供能證明彼此關係的文件或父母（或監護人）的同意書，而且所有相關文件均應翻譯成英文或擬前往國家的官方語言。 2.離境時所攜物品之金額及數量並無限制，惟需遵守欲入境國之相關規定。所有不實或漏失申報，將被課稅並可處以刑罰。為防範來自非法交易（尤其是毒品）之洗錢行為，凡所攜金額（現金或支票）、有價證券（股票、債券等）或有價物品（金幣、銀幣等）超過（含）一萬歐元者，必需向海關辦理申報。 3.自歐盟地區入境者，需於旅行前15日申報，倘不及申報者，可於入境法國時向海關申報；自非歐盟地區入境者，於入境法國時向海關申報。植物及其製品、受保護之動植物、文化物品及武器彈藥等輸入，需有相關主管機關之許可。 4.含麻醉劑及治療精神疾病成分藥品（有醫師處方者除外）、仿冒品、部分有害人體之植物及其產品、受華盛頓公約保護之野生動植物等，禁止攜帶入境。攜帶仿冒品者，一經查獲，將處以真品原價1-2倍罰款並課以最高三年徒刑。 5.自用車輛：歐盟境外居民：倘在法國居留期間少於6個月且將與自用車一同離境者，則無須申報；惟在法期間，禁止將車輛出借、出租或轉讓予歐盟居民。歐盟境內居民：倘車輛購自於非歐盟地區者，需向海關申報並課稅。 6.離境歐洲前，領隊人員將會說明退稅注意事項與協助辦理，另請特別留意下列事項： 6.1.退稅成功與否仍視海關、退稅公司決定為主，領隊人員並無負責之義務。 6.2.請您在行程中務必保留完整退稅相關單據，若因單據資料不完整、無法取得海關蓋章或填寫資料錯誤等，將會導致退稅無法成功。 6.3.退稅公司在退稅完成時會酌收部分手續費用，請依退稅公司公告為主。 7.為避免入境歐洲之通關延誤及困擾，請各位貴賓拒絕幫他人攜帶香煙入境歐洲。 8.根據《菸害防制法》第26條規定，旅客入境臺灣時不得攜帶電子菸、電子菸油及加熱式菸品，若違反規定，無論攜帶數量多寡，將面臨新臺幣5萬元至500萬元的罰鍰，請務必遵守相關規範，以免產生不必要的損失。 </w:t>
      </w:r>
    </w:p>
    <w:p w14:paraId="419EB0C6"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簽證及護照</w:t>
      </w:r>
    </w:p>
    <w:p w14:paraId="7FF07B89" w14:textId="177353D1"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1.國人以免申根簽證方式前往歐洲35個國家及地區觀光旅遊應準備文件如下（均請預先備妥並隨身攜帶）：須出示內載有國民身分證統一編號的中華民國有效護照；包括持用我國晶片護照及機器可判讀護照（MRP）持有人；持用外交及公務護照者，請自行向擬前往國家的駐華機構詢問。另外，國人在離開申根國家當日，護照須仍具有9個月以上的效期。 2.依據歐盟規定，民眾若攜未滿14歲的兒童同行進入申根區時，必須提供能證明彼此關係的文件或父母（或監護人）的同意書，而且所有相關文件均應翻譯成英文或擬前往國家的官方語言。申根國家移民關官員具相當裁量權，即便國人備妥所有相關文件，若移民官員 2.1.懷疑可能赴歐從事與短期停留目的不符的活動 2.2.可能對會員國的公共秩序、公共衛生、內部安全等造成威脅 2.3.過去曾被拒絕入境者，均仍有可能遭拒絕入境。 3.旅館訂房確認紀錄與付款證明、親友邀請函、旅遊行程表及回程機票。足夠維持旅歐期間生活費的財力證明，例如現金、旅行支票、信用卡，或邀請方資助的證明文件等。 4.倘欲到申根區短期進修、洽談商務、參展、參加競賽、出席會議，除需備齊上述文件及證明外，移民官將視國人計劃在歐洲從事的活動性質，另要求檢視其他證明文件，例如：從事短期進修及訓練: 入學（進修）許可證明、學生證或相關證件商務或參展：當地公司或商展主辦單位核發的邀請函、參展註冊證明等文件從事科學、文化、體育等競賽或出席會議等交流活動：邀請函、報名確認證明等文件。 5.國人以免申根簽證方式赴歐洲35個國家及地區其他相關注意事項請詳見「歐盟免申根簽證常見問答集」。自2012年5月14日起，法國在台協會開始改採生物辨識系統簽發簽證。此系統之施行如下：所有簽證申請者，在遞交申請文件時，均需直接在遞交窗口留下兩手指紋採樣及臉部正面當場拍攝之照片。所有簽證申請者在申請時，必須先前往該協會網站http://www.france-taipei.org/spip.php?article243或 http://www.france-taipei.org/spip.php?article2317 下載申請表並填寫，且備妥各類簽證申請所需之相關文件。 6.自5月21日起，簽證組對外開放時間實施以下變動：每周一、三、五，上午9點至12點，僅接受事先預約之簽證申請者，例假日除外。若有申請簽證所需文件相關問題，或需預約簽證申請時間，可於週一、三、五下午3點至5點撥打服務電話：法國在台協會02-35185177。事先預約可透過電子信箱：iftvisas@aol.fr 7.英國ETA簽證說明： 英國ETA</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電子旅行證</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xml:space="preserve">計劃從2025年1月8日入境日起開始實施，ETA是對免簽證的外籍人士進入英國時的一項新入境要求。此旅行證以電子方式與您的護照相聯，申請成功後有效期為二年或到護照失效日期爲止，以先到期者為準。 申請日期從2024年11月27日起，入境日自2025年1月8日即必須申請。 7.1.申請費用為每人每次10英鎊，團費不包含。審核約須三個工作天。 7.2.申請英國ETA須準備：護照、電腦或手機、可收發信的E-mail帳號、信用卡。 7.3.相關資訊可查詢以下連結: 7.3.1.駐英國台北代表處 https://www.roc-taiwan.org/uk/post/14715.html 7.3.2.ETA申請連結:https://apply-for-an-eta.homeoffice.gov.uk/how-to-apply 7.4.本行程所載之護照、簽證相關規定，對象均為持中華民國護照之旅客，若貴客擁有雙重國籍或持他國護照，請先自行查明該國入境英國相關規定，報名時並請告知您的服務人員。內政部入出國及移民署全球資訊網https://www.immigration.gov.tw/。 7.4.1.曾經簽證被拒或列入黑名單者，可能無法申請成功。 7.4.2.中途脫隊或JOIN TOUR，請自行申請英國ETA。 </w:t>
      </w:r>
    </w:p>
    <w:p w14:paraId="47C02E48"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安全注意事項</w:t>
      </w:r>
    </w:p>
    <w:p w14:paraId="32BC4F35" w14:textId="01A4CF50"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1.鑒於國人常因未投保旅遊平安險，以致於海外遭逢急難須支付高額之醫療費用，造成本人及家屬極大財務之負擔。建議國人務請於出國前購買足額旅行平安險（包含附加海外緊急醫療、住院醫療、各種急難救助及國際SOS救援服務等），同時請先了解並檢視自己現有的保險是否包括在國外財物被竊或遺失獲得適當理賠，及是否可給付出國旅行期間之所有醫藥費用</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包括住院醫療及醫療救援轉送回國治療</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xml:space="preserve">，以及保單內容是否與投保項目吻合。 2.旅遊期間，敬請旅客隨時注意自身安全並妥善保管財物，以免發生意外或個人財物損失等事宜。 </w:t>
      </w:r>
    </w:p>
    <w:p w14:paraId="7D376FEE"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旅館設施</w:t>
      </w:r>
    </w:p>
    <w:p w14:paraId="52CDE8D5" w14:textId="7F69DEAA"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1.團費報價以雙人房</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二人一室</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為主，歡迎您結伴參加。若單數報名，須酌收全程單人房差額，或由本公司協助安排同性團友共用一室，若能順利調整，則免收單人房差額。 2.單人房為一人房</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Single for Single use</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，非雙人房供一人使用</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Double for Single use</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，單人房空間通常較雙人房小。 3.依歐洲消防法，小孩</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一般飯店定義為 12 歲以下，少數飯店定義為 6 歲以下</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須有床位，而且歐洲許多旅館只接受小孩才能加床，不接受三位大人</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12 歲以上</w:t>
      </w:r>
      <w:r w:rsidR="0000339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同房。 4.三人房都是雙人房另加一張折疊床或沙發床，也有許多飯店是無法加床，那就必須第三人分出與他人同房。三人房空間本就不大，加上大行李需要放置，建議避免住宿三人房。 5.歐洲三人同房通常為雙人房加一床，許多旅館只接受小孩</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12歲以下</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xml:space="preserve">才能加床，一大二小或二大一小合住，加床大多為摺疊床、沙發床或行軍彈簧床，房間空間本有限，加上三人份的行李，勢必影響住宿品質，故建議避免住宿三人房。 6.歐洲飯店的團體房無法指定連通房、同行親友指定在同樓層或鄰近房間，我們將向飯店提出您的需求，但無法保證飯店一定提供，敬請見諒。 7.歐洲旅館的星級評鑑標準，係以基本服務品質外，加上按歷史人文為鑑定主軸，強調建築物本身的歷史價值，鑒於法律規定或古蹟文化保存因素，不得重建。故一般位於歐洲老城區或特定地區的特色旅館，外觀色調質樸，房間內設備簡單。經整修後，均呈現古色古香的經典品味， 8.因建築主體架構 無法進行改造，以致房間有格局大小不一的狀況。倘部分標準房獲飯店善意升等，非本公司所能掌控，亦無差別待遇，敬請旅客諒察。 </w:t>
      </w:r>
    </w:p>
    <w:p w14:paraId="406A1875"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購物須知</w:t>
      </w:r>
    </w:p>
    <w:p w14:paraId="41391B9E" w14:textId="77777777"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 xml:space="preserve">1.購物須知：非歐盟居民在法國居留少於6個月者，購物可享免課增值稅（TVA）之優惠。需在同日、同店購買含稅物品總額超過175歐元。（購買物品需符合個人所需用途）購物時須出示非歐盟居民之身分證件（如護照等），售貨員會交付售出貨品清單。手工菸草製品不得申請退稅。旅客於最後一個出境歐盟國家之海關辦理退稅。例如：在法國居留並購物，惟最後由德國出境離開歐盟地區者，則需向德國海關辦理退稅手續。 2.退稅程序：在離開歐盟國境辦理退稅時，需向海關人員出示：護照、機票、購買貨品貨品、售出清單貨品售出清單經海關蓋章後，依清單登載條件，旅客可在機場外幣兌換中心直接領取退稅金，或以銀行匯款方式退稅。海關人員有權檢查旅客是否遵守退稅規定。倘否，退稅要求將被拒絕並課以罰款。 3.貨幣：歐元€ 3.1.硬幣：1分、2分、5分、10分、20分、50分、1元和2元。 3.2.紙鈔：5元、10元、20元、50元、100元。 </w:t>
      </w:r>
    </w:p>
    <w:p w14:paraId="46E55171"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電話撥打</w:t>
      </w:r>
    </w:p>
    <w:p w14:paraId="66723C1B" w14:textId="4F326190"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1.國際電話直撥：歐洲打回台灣 1.1.撥打一般電話：歐洲國際台碼（00）＋台灣國碼（886）＋城市區域碼（去掉0）＋對方電話 例：00 ─ 886 ─ 2（台北</w:t>
      </w:r>
      <w:r w:rsidR="0000339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00000000 　 1.2.撥打行動電話：歐洲國際台碼（00）＋台灣國碼（886）＋對方行動電話號碼（將第一個號碼0去掉</w:t>
      </w:r>
      <w:r w:rsidR="0000339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xml:space="preserve">例：00 ─ 886 ─ 0 9XX─000000 2.台灣打到歐洲： 2.1.從台灣打電話到歐洲府上一般電話時 台灣國際台碼 ＋當地國 碼 ＋ 國外當地區域號碼 ＋ 電話號碼 例：002（005）＋ ______ ＋ 00 ＋ 0000000 當地國碼:033 2.2.從台灣打電話到國外，打到對方行動電話時： 發話人在台灣， 只要直接撥對方行動電話號碼即可 如從旅館房間內撥國際電話時，需先撥外線號碼，請向領隊或旅館查詢。 若使用手機，需確定手機配有「國際漫遊」功能及所漫遊的國家，使用方式與一般電話相同。 </w:t>
      </w:r>
    </w:p>
    <w:p w14:paraId="4778D2C4"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電壓與時差</w:t>
      </w:r>
    </w:p>
    <w:p w14:paraId="013A85D2" w14:textId="687882DF"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1.電壓：電壓為220V-240V，圓柱狀插頭</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唯英國地區大多為三扁孔</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xml:space="preserve">，請攜帶正確之變壓器及插頭，以免造成危險 2.時差：-7小時，日光節約時間6小時。 </w:t>
      </w:r>
    </w:p>
    <w:p w14:paraId="3D2C69E2"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小費</w:t>
      </w:r>
    </w:p>
    <w:p w14:paraId="6BE6DD77" w14:textId="77777777" w:rsidR="00E63C0D" w:rsidRPr="00CA0AFA" w:rsidRDefault="001F62E7" w:rsidP="009E77FD">
      <w:pPr>
        <w:pStyle w:val="Web"/>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 xml:space="preserve">1.在歐洲地區適時給予服務人員些許小費，是一種國際禮儀，也是一種實質性鼓勵與讚許。 2.以下僅將各項有必要給予小費的建議如下，以供參考： 2.1.領隊、導遊、司機服務費：每位貴賓每日12元（歐元）×天數。例如：10天團體共計120歐元，以此類推......... 2.2.房間小費：每房每日1~2歐元，請置於枕頭上。 2.3.行李小費：每人每件1~2歐元。 3.其他服務小費，因地區及服務性質不同，可參考領隊或導遊之意見，再決定付小費之多寡。 </w:t>
      </w:r>
    </w:p>
    <w:p w14:paraId="12CB05C9" w14:textId="77777777" w:rsidR="00E63C0D" w:rsidRPr="00CA0AFA" w:rsidRDefault="001F62E7" w:rsidP="009E77FD">
      <w:pPr>
        <w:pStyle w:val="3"/>
        <w:spacing w:before="0" w:beforeAutospacing="0" w:after="0" w:afterAutospacing="0" w:line="0" w:lineRule="atLeast"/>
        <w:rPr>
          <w:rFonts w:ascii="微軟正黑體" w:eastAsia="微軟正黑體" w:hAnsi="微軟正黑體"/>
          <w:sz w:val="22"/>
          <w:szCs w:val="22"/>
          <w:lang w:val="en"/>
        </w:rPr>
      </w:pPr>
      <w:r w:rsidRPr="00CA0AFA">
        <w:rPr>
          <w:rFonts w:ascii="微軟正黑體" w:eastAsia="微軟正黑體" w:hAnsi="微軟正黑體"/>
          <w:sz w:val="22"/>
          <w:szCs w:val="22"/>
          <w:lang w:val="en"/>
        </w:rPr>
        <w:t>保險公司</w:t>
      </w:r>
    </w:p>
    <w:p w14:paraId="710956E5" w14:textId="3D0004F5" w:rsidR="00C63DC9" w:rsidRPr="00535A8E" w:rsidRDefault="001F62E7" w:rsidP="00535A8E">
      <w:pPr>
        <w:pStyle w:val="Web"/>
        <w:spacing w:before="0" w:beforeAutospacing="0" w:after="0" w:afterAutospacing="0" w:line="0" w:lineRule="atLeast"/>
        <w:rPr>
          <w:rFonts w:ascii="微軟正黑體" w:eastAsia="微軟正黑體" w:hAnsi="微軟正黑體"/>
          <w:sz w:val="22"/>
          <w:szCs w:val="22"/>
        </w:rPr>
      </w:pPr>
      <w:r w:rsidRPr="00CA0AFA">
        <w:rPr>
          <w:rFonts w:ascii="微軟正黑體" w:eastAsia="微軟正黑體" w:hAnsi="微軟正黑體"/>
          <w:sz w:val="22"/>
          <w:szCs w:val="22"/>
          <w:lang w:val="en"/>
        </w:rPr>
        <w:t>1.本公司已依法投保旅行業履約保證保險。 2.本行程已投保旅行業責任保險：因意外事故導致之死亡或殘廢，每人最高賠償新台幣250萬元；因意外事故所致體傷之醫療費用，每人最高賠償新台幤10萬元。 3.為避免旅遊期間可能產生的風險，建議您出發前洽詢保險公司，自行加購旅遊平安保險</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附加疾病醫療及旅遊不便險</w:t>
      </w:r>
      <w:r w:rsidR="009E77FD" w:rsidRPr="00CA0AFA">
        <w:rPr>
          <w:rFonts w:ascii="微軟正黑體" w:eastAsia="微軟正黑體" w:hAnsi="微軟正黑體"/>
          <w:sz w:val="22"/>
          <w:szCs w:val="22"/>
          <w:lang w:val="en"/>
        </w:rPr>
        <w:t>）</w:t>
      </w:r>
      <w:r w:rsidRPr="00CA0AFA">
        <w:rPr>
          <w:rFonts w:ascii="微軟正黑體" w:eastAsia="微軟正黑體" w:hAnsi="微軟正黑體"/>
          <w:sz w:val="22"/>
          <w:szCs w:val="22"/>
          <w:lang w:val="en"/>
        </w:rPr>
        <w:t xml:space="preserve">，並請詳閱保單內容，確認承保範圍及除外條款，以保障您的權益。 </w:t>
      </w:r>
    </w:p>
    <w:sectPr w:rsidR="00C63DC9" w:rsidRPr="00535A8E" w:rsidSect="009E77FD">
      <w:pgSz w:w="12240" w:h="15840" w:code="1"/>
      <w:pgMar w:top="624" w:right="624" w:bottom="624" w:left="62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30F9" w14:textId="77777777" w:rsidR="000D0990" w:rsidRDefault="000D0990" w:rsidP="009E77FD">
      <w:r>
        <w:separator/>
      </w:r>
    </w:p>
  </w:endnote>
  <w:endnote w:type="continuationSeparator" w:id="0">
    <w:p w14:paraId="41224DAD" w14:textId="77777777" w:rsidR="000D0990" w:rsidRDefault="000D0990" w:rsidP="009E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70A3" w14:textId="77777777" w:rsidR="000D0990" w:rsidRDefault="000D0990" w:rsidP="009E77FD">
      <w:r>
        <w:separator/>
      </w:r>
    </w:p>
  </w:footnote>
  <w:footnote w:type="continuationSeparator" w:id="0">
    <w:p w14:paraId="4C9DABDA" w14:textId="77777777" w:rsidR="000D0990" w:rsidRDefault="000D0990" w:rsidP="009E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CE5"/>
    <w:multiLevelType w:val="multilevel"/>
    <w:tmpl w:val="ACDE6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10672"/>
    <w:multiLevelType w:val="hybridMultilevel"/>
    <w:tmpl w:val="31804D9A"/>
    <w:lvl w:ilvl="0" w:tplc="3C68D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1494261">
    <w:abstractNumId w:val="0"/>
  </w:num>
  <w:num w:numId="2" w16cid:durableId="17939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C9"/>
    <w:rsid w:val="0000339A"/>
    <w:rsid w:val="00096163"/>
    <w:rsid w:val="000D0990"/>
    <w:rsid w:val="001E46ED"/>
    <w:rsid w:val="001F62E7"/>
    <w:rsid w:val="00363F44"/>
    <w:rsid w:val="00382341"/>
    <w:rsid w:val="0038713A"/>
    <w:rsid w:val="00416F1E"/>
    <w:rsid w:val="00517FD7"/>
    <w:rsid w:val="00535A8E"/>
    <w:rsid w:val="00566E90"/>
    <w:rsid w:val="00591418"/>
    <w:rsid w:val="005A559B"/>
    <w:rsid w:val="005E2822"/>
    <w:rsid w:val="0064035C"/>
    <w:rsid w:val="0076677B"/>
    <w:rsid w:val="007D6022"/>
    <w:rsid w:val="008333AB"/>
    <w:rsid w:val="008907D7"/>
    <w:rsid w:val="00893B17"/>
    <w:rsid w:val="00953BFA"/>
    <w:rsid w:val="009E7748"/>
    <w:rsid w:val="009E77FD"/>
    <w:rsid w:val="00A4468A"/>
    <w:rsid w:val="00A62862"/>
    <w:rsid w:val="00C63DC9"/>
    <w:rsid w:val="00CA0AFA"/>
    <w:rsid w:val="00CD65E2"/>
    <w:rsid w:val="00E63C0D"/>
    <w:rsid w:val="00E969F5"/>
    <w:rsid w:val="00EC253F"/>
    <w:rsid w:val="00F1531C"/>
    <w:rsid w:val="00FF2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108BA"/>
  <w15:docId w15:val="{798EC5CA-5DF5-4B82-A35F-C525DBA8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pPr>
      <w:widowControl/>
      <w:spacing w:before="161" w:after="161"/>
      <w:outlineLvl w:val="0"/>
    </w:pPr>
    <w:rPr>
      <w:rFonts w:ascii="新細明體" w:eastAsia="新細明體" w:hAnsi="新細明體" w:cs="新細明體"/>
      <w:b/>
      <w:bCs/>
      <w:kern w:val="36"/>
      <w:sz w:val="48"/>
      <w:szCs w:val="48"/>
    </w:rPr>
  </w:style>
  <w:style w:type="paragraph" w:styleId="2">
    <w:name w:val="heading 2"/>
    <w:basedOn w:val="a"/>
    <w:link w:val="20"/>
    <w:uiPriority w:val="9"/>
    <w:qFormat/>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link w:val="50"/>
    <w:uiPriority w:val="9"/>
    <w:qFormat/>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新細明體" w:eastAsia="新細明體" w:hAnsi="新細明體" w:cs="新細明體"/>
      <w:b/>
      <w:bCs/>
      <w:kern w:val="36"/>
      <w:sz w:val="48"/>
      <w:szCs w:val="48"/>
    </w:rPr>
  </w:style>
  <w:style w:type="character" w:customStyle="1" w:styleId="20">
    <w:name w:val="標題 2 字元"/>
    <w:basedOn w:val="a0"/>
    <w:link w:val="2"/>
    <w:uiPriority w:val="9"/>
    <w:rPr>
      <w:rFonts w:ascii="新細明體" w:eastAsia="新細明體" w:hAnsi="新細明體" w:cs="新細明體"/>
      <w:b/>
      <w:bCs/>
      <w:kern w:val="0"/>
      <w:sz w:val="36"/>
      <w:szCs w:val="36"/>
    </w:rPr>
  </w:style>
  <w:style w:type="character" w:customStyle="1" w:styleId="30">
    <w:name w:val="標題 3 字元"/>
    <w:basedOn w:val="a0"/>
    <w:link w:val="3"/>
    <w:uiPriority w:val="9"/>
    <w:rPr>
      <w:rFonts w:ascii="新細明體" w:eastAsia="新細明體" w:hAnsi="新細明體" w:cs="新細明體"/>
      <w:b/>
      <w:bCs/>
      <w:kern w:val="0"/>
      <w:sz w:val="27"/>
      <w:szCs w:val="27"/>
    </w:rPr>
  </w:style>
  <w:style w:type="character" w:customStyle="1" w:styleId="40">
    <w:name w:val="標題 4 字元"/>
    <w:basedOn w:val="a0"/>
    <w:link w:val="4"/>
    <w:uiPriority w:val="9"/>
    <w:rPr>
      <w:rFonts w:ascii="新細明體" w:eastAsia="新細明體" w:hAnsi="新細明體" w:cs="新細明體"/>
      <w:b/>
      <w:bCs/>
      <w:kern w:val="0"/>
      <w:szCs w:val="24"/>
    </w:rPr>
  </w:style>
  <w:style w:type="character" w:customStyle="1" w:styleId="50">
    <w:name w:val="標題 5 字元"/>
    <w:basedOn w:val="a0"/>
    <w:link w:val="5"/>
    <w:uiPriority w:val="9"/>
    <w:rPr>
      <w:rFonts w:ascii="新細明體" w:eastAsia="新細明體" w:hAnsi="新細明體" w:cs="新細明體"/>
      <w:b/>
      <w:bCs/>
      <w:kern w:val="0"/>
      <w:sz w:val="20"/>
      <w:szCs w:val="20"/>
    </w:rPr>
  </w:style>
  <w:style w:type="character" w:customStyle="1" w:styleId="pinktag2">
    <w:name w:val="pinktag2"/>
    <w:basedOn w:val="a0"/>
    <w:rPr>
      <w:color w:val="F39800"/>
    </w:rPr>
  </w:style>
  <w:style w:type="character" w:customStyle="1" w:styleId="maintitletext">
    <w:name w:val="maintitle__text"/>
    <w:basedOn w:val="a0"/>
  </w:style>
  <w:style w:type="paragraph" w:customStyle="1" w:styleId="articledesc">
    <w:name w:val="articledesc"/>
    <w:basedOn w:val="a"/>
    <w:pPr>
      <w:widowControl/>
      <w:spacing w:before="100" w:beforeAutospacing="1" w:after="100" w:afterAutospacing="1"/>
    </w:pPr>
    <w:rPr>
      <w:rFonts w:ascii="新細明體" w:eastAsia="新細明體" w:hAnsi="新細明體" w:cs="新細明體"/>
      <w:kern w:val="0"/>
      <w:szCs w:val="24"/>
    </w:rPr>
  </w:style>
  <w:style w:type="paragraph" w:customStyle="1" w:styleId="itemdesc">
    <w:name w:val="itemdesc"/>
    <w:basedOn w:val="a"/>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unhideWhenUsed/>
    <w:pPr>
      <w:widowControl/>
      <w:spacing w:before="100" w:beforeAutospacing="1" w:after="100" w:afterAutospacing="1"/>
    </w:pPr>
    <w:rPr>
      <w:rFonts w:ascii="新細明體" w:eastAsia="新細明體" w:hAnsi="新細明體" w:cs="新細明體"/>
      <w:kern w:val="0"/>
      <w:szCs w:val="24"/>
    </w:rPr>
  </w:style>
  <w:style w:type="character" w:customStyle="1" w:styleId="noticetext">
    <w:name w:val="noticetext"/>
    <w:basedOn w:val="a0"/>
  </w:style>
  <w:style w:type="paragraph" w:styleId="a3">
    <w:name w:val="header"/>
    <w:basedOn w:val="a"/>
    <w:link w:val="a4"/>
    <w:uiPriority w:val="99"/>
    <w:unhideWhenUsed/>
    <w:rsid w:val="009E77FD"/>
    <w:pPr>
      <w:tabs>
        <w:tab w:val="center" w:pos="4153"/>
        <w:tab w:val="right" w:pos="8306"/>
      </w:tabs>
      <w:snapToGrid w:val="0"/>
    </w:pPr>
    <w:rPr>
      <w:sz w:val="20"/>
      <w:szCs w:val="20"/>
    </w:rPr>
  </w:style>
  <w:style w:type="character" w:customStyle="1" w:styleId="a4">
    <w:name w:val="頁首 字元"/>
    <w:basedOn w:val="a0"/>
    <w:link w:val="a3"/>
    <w:uiPriority w:val="99"/>
    <w:rsid w:val="009E77FD"/>
    <w:rPr>
      <w:sz w:val="20"/>
      <w:szCs w:val="20"/>
    </w:rPr>
  </w:style>
  <w:style w:type="paragraph" w:styleId="a5">
    <w:name w:val="footer"/>
    <w:basedOn w:val="a"/>
    <w:link w:val="a6"/>
    <w:uiPriority w:val="99"/>
    <w:unhideWhenUsed/>
    <w:rsid w:val="009E77FD"/>
    <w:pPr>
      <w:tabs>
        <w:tab w:val="center" w:pos="4153"/>
        <w:tab w:val="right" w:pos="8306"/>
      </w:tabs>
      <w:snapToGrid w:val="0"/>
    </w:pPr>
    <w:rPr>
      <w:sz w:val="20"/>
      <w:szCs w:val="20"/>
    </w:rPr>
  </w:style>
  <w:style w:type="character" w:customStyle="1" w:styleId="a6">
    <w:name w:val="頁尾 字元"/>
    <w:basedOn w:val="a0"/>
    <w:link w:val="a5"/>
    <w:uiPriority w:val="99"/>
    <w:rsid w:val="009E77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46777">
      <w:marLeft w:val="0"/>
      <w:marRight w:val="0"/>
      <w:marTop w:val="0"/>
      <w:marBottom w:val="0"/>
      <w:divBdr>
        <w:top w:val="none" w:sz="0" w:space="0" w:color="auto"/>
        <w:left w:val="none" w:sz="0" w:space="0" w:color="auto"/>
        <w:bottom w:val="none" w:sz="0" w:space="0" w:color="auto"/>
        <w:right w:val="none" w:sz="0" w:space="0" w:color="auto"/>
      </w:divBdr>
      <w:divsChild>
        <w:div w:id="1665083205">
          <w:marLeft w:val="0"/>
          <w:marRight w:val="0"/>
          <w:marTop w:val="0"/>
          <w:marBottom w:val="0"/>
          <w:divBdr>
            <w:top w:val="none" w:sz="0" w:space="0" w:color="auto"/>
            <w:left w:val="none" w:sz="0" w:space="0" w:color="auto"/>
            <w:bottom w:val="none" w:sz="0" w:space="0" w:color="auto"/>
            <w:right w:val="none" w:sz="0" w:space="0" w:color="auto"/>
          </w:divBdr>
          <w:divsChild>
            <w:div w:id="1679885844">
              <w:marLeft w:val="0"/>
              <w:marRight w:val="0"/>
              <w:marTop w:val="0"/>
              <w:marBottom w:val="0"/>
              <w:divBdr>
                <w:top w:val="none" w:sz="0" w:space="0" w:color="auto"/>
                <w:left w:val="none" w:sz="0" w:space="0" w:color="auto"/>
                <w:bottom w:val="none" w:sz="0" w:space="0" w:color="auto"/>
                <w:right w:val="none" w:sz="0" w:space="0" w:color="auto"/>
              </w:divBdr>
              <w:divsChild>
                <w:div w:id="1347170148">
                  <w:marLeft w:val="0"/>
                  <w:marRight w:val="0"/>
                  <w:marTop w:val="0"/>
                  <w:marBottom w:val="0"/>
                  <w:divBdr>
                    <w:top w:val="none" w:sz="0" w:space="0" w:color="auto"/>
                    <w:left w:val="none" w:sz="0" w:space="0" w:color="auto"/>
                    <w:bottom w:val="none" w:sz="0" w:space="0" w:color="auto"/>
                    <w:right w:val="none" w:sz="0" w:space="0" w:color="auto"/>
                  </w:divBdr>
                </w:div>
                <w:div w:id="3951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https://image.everfuntravel.com/upload/2024/04/02/20240402153411-1ab012a4.jpg"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149813</TotalTime>
  <Pages>17</Pages>
  <Words>2862</Words>
  <Characters>16314</Characters>
  <Application>Microsoft Office Word</Application>
  <DocSecurity>0</DocSecurity>
  <Lines>135</Lines>
  <Paragraphs>38</Paragraphs>
  <ScaleCrop>false</ScaleCrop>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【魅力歐洲】法比荷～羅浮宮凡爾賽、浪漫四城遊船、歐洲之桅登頂、荷蘭國家博物館１０日</dc:title>
  <dc:creator>user</dc:creator>
  <cp:lastModifiedBy>Hsunfang Hsu</cp:lastModifiedBy>
  <cp:revision>6</cp:revision>
  <cp:lastPrinted>2026-05-26T09:26:00Z</cp:lastPrinted>
  <dcterms:created xsi:type="dcterms:W3CDTF">2025-02-25T08:15:00Z</dcterms:created>
  <dcterms:modified xsi:type="dcterms:W3CDTF">2026-05-26T09:27:00Z</dcterms:modified>
</cp:coreProperties>
</file>