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F" w:rsidRPr="00C47CFF" w:rsidRDefault="00F8095F" w:rsidP="0045480B">
      <w:pPr>
        <w:adjustRightInd w:val="0"/>
        <w:snapToGrid w:val="0"/>
        <w:jc w:val="center"/>
        <w:rPr>
          <w:rFonts w:ascii="SimSun" w:hAnsi="SimSun" w:cs="NSimSun"/>
          <w:b/>
          <w:bCs/>
          <w:sz w:val="44"/>
          <w:szCs w:val="44"/>
        </w:rPr>
      </w:pPr>
      <w:r w:rsidRPr="00C47CFF">
        <w:rPr>
          <w:rFonts w:ascii="SimSun" w:hAnsi="SimSun" w:cs="NSimSun" w:hint="eastAsia"/>
          <w:b/>
          <w:bCs/>
          <w:sz w:val="44"/>
          <w:szCs w:val="44"/>
        </w:rPr>
        <w:t>平潭進出</w:t>
      </w:r>
      <w:r w:rsidR="0045480B">
        <w:rPr>
          <w:rFonts w:ascii="SimSun" w:eastAsiaTheme="minorEastAsia" w:hAnsi="SimSun" w:cs="NSimSun" w:hint="eastAsia"/>
          <w:b/>
          <w:bCs/>
          <w:sz w:val="44"/>
          <w:szCs w:val="44"/>
        </w:rPr>
        <w:t>～</w:t>
      </w:r>
      <w:r w:rsidRPr="00C47CFF">
        <w:rPr>
          <w:rFonts w:ascii="SimSun" w:hAnsi="SimSun" w:cs="NSimSun" w:hint="eastAsia"/>
          <w:b/>
          <w:bCs/>
          <w:sz w:val="44"/>
          <w:szCs w:val="44"/>
        </w:rPr>
        <w:t>平潭+</w:t>
      </w:r>
      <w:r w:rsidR="00562900">
        <w:rPr>
          <w:rFonts w:ascii="SimSun" w:hAnsi="SimSun" w:cs="NSimSun" w:hint="eastAsia"/>
          <w:b/>
          <w:bCs/>
          <w:sz w:val="44"/>
          <w:szCs w:val="44"/>
        </w:rPr>
        <w:t>湄洲</w:t>
      </w:r>
      <w:r w:rsidRPr="00C47CFF">
        <w:rPr>
          <w:rFonts w:ascii="SimSun" w:hAnsi="SimSun" w:cs="NSimSun" w:hint="eastAsia"/>
          <w:b/>
          <w:bCs/>
          <w:sz w:val="44"/>
          <w:szCs w:val="44"/>
          <w:lang w:eastAsia="zh-CN"/>
        </w:rPr>
        <w:t>+泉州</w:t>
      </w:r>
      <w:r w:rsidRPr="00C47CFF">
        <w:rPr>
          <w:rFonts w:ascii="SimSun" w:hAnsi="SimSun" w:cs="NSimSun" w:hint="eastAsia"/>
          <w:b/>
          <w:bCs/>
          <w:sz w:val="44"/>
          <w:szCs w:val="44"/>
        </w:rPr>
        <w:t>精彩</w:t>
      </w:r>
      <w:r w:rsidRPr="00C47CFF">
        <w:rPr>
          <w:rFonts w:ascii="SimSun" w:hAnsi="SimSun" w:cs="NSimSun" w:hint="eastAsia"/>
          <w:b/>
          <w:bCs/>
          <w:sz w:val="44"/>
          <w:szCs w:val="44"/>
          <w:lang w:eastAsia="zh-CN"/>
        </w:rPr>
        <w:t>5</w:t>
      </w:r>
      <w:r w:rsidRPr="00C47CFF">
        <w:rPr>
          <w:rFonts w:ascii="SimSun" w:hAnsi="SimSun" w:cs="NSimSun" w:hint="eastAsia"/>
          <w:b/>
          <w:bCs/>
          <w:sz w:val="44"/>
          <w:szCs w:val="44"/>
        </w:rPr>
        <w:t>日遊</w:t>
      </w:r>
    </w:p>
    <w:p w:rsidR="00F8095F" w:rsidRPr="0045480B" w:rsidRDefault="00F8095F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color w:val="800080"/>
          <w:szCs w:val="24"/>
        </w:rPr>
      </w:pPr>
      <w:r w:rsidRPr="0045480B">
        <w:rPr>
          <w:rFonts w:ascii="微軟正黑體" w:eastAsia="微軟正黑體" w:hAnsi="微軟正黑體" w:cs="NSimSun" w:hint="eastAsia"/>
          <w:b/>
          <w:color w:val="C00000"/>
          <w:szCs w:val="24"/>
        </w:rPr>
        <w:t>平潭</w:t>
      </w:r>
      <w:r w:rsidRPr="0045480B">
        <w:rPr>
          <w:rFonts w:ascii="微軟正黑體" w:eastAsia="微軟正黑體" w:hAnsi="微軟正黑體" w:cs="NSimSun" w:hint="eastAsia"/>
          <w:b/>
          <w:szCs w:val="24"/>
        </w:rPr>
        <w:t>~</w:t>
      </w:r>
      <w:r w:rsidRPr="0045480B">
        <w:rPr>
          <w:rFonts w:ascii="微軟正黑體" w:eastAsia="微軟正黑體" w:hAnsi="微軟正黑體" w:cs="NSimSun" w:hint="eastAsia"/>
          <w:szCs w:val="24"/>
        </w:rPr>
        <w:t>簡稱“嵐”，俗稱海壇，爲福建省管轄的綜合實驗區。平潭素有“千礁百島”之稱，主島海壇島爲全國第五大島，距省會福州市120公裏，與臺灣新竹僅距68海</w:t>
      </w:r>
      <w:r w:rsidR="0045480B" w:rsidRPr="0045480B">
        <w:rPr>
          <w:rFonts w:ascii="微軟正黑體" w:eastAsia="微軟正黑體" w:hAnsi="微軟正黑體" w:cs="NSimSun" w:hint="eastAsia"/>
          <w:szCs w:val="24"/>
        </w:rPr>
        <w:t>里</w:t>
      </w:r>
      <w:r w:rsidRPr="0045480B">
        <w:rPr>
          <w:rFonts w:ascii="微軟正黑體" w:eastAsia="微軟正黑體" w:hAnsi="微軟正黑體" w:cs="NSimSun" w:hint="eastAsia"/>
          <w:szCs w:val="24"/>
        </w:rPr>
        <w:t>，是</w:t>
      </w:r>
      <w:r w:rsidR="0045480B" w:rsidRPr="0045480B">
        <w:rPr>
          <w:rFonts w:ascii="微軟正黑體" w:eastAsia="微軟正黑體" w:hAnsi="微軟正黑體" w:cs="NSimSun" w:hint="eastAsia"/>
          <w:szCs w:val="24"/>
        </w:rPr>
        <w:t>中國</w:t>
      </w:r>
      <w:r w:rsidRPr="0045480B">
        <w:rPr>
          <w:rFonts w:ascii="微軟正黑體" w:eastAsia="微軟正黑體" w:hAnsi="微軟正黑體" w:cs="NSimSun" w:hint="eastAsia"/>
          <w:szCs w:val="24"/>
        </w:rPr>
        <w:t>大陸距臺灣最近處，是中國的“馬爾代夫”。平潭由以海壇島爲主的126個島嶼組成，平潭</w:t>
      </w:r>
      <w:r w:rsidR="0045480B" w:rsidRPr="0045480B">
        <w:rPr>
          <w:rFonts w:ascii="微軟正黑體" w:eastAsia="微軟正黑體" w:hAnsi="微軟正黑體" w:cs="NSimSun" w:hint="eastAsia"/>
          <w:szCs w:val="24"/>
        </w:rPr>
        <w:t>歷</w:t>
      </w:r>
      <w:r w:rsidRPr="0045480B">
        <w:rPr>
          <w:rFonts w:ascii="微軟正黑體" w:eastAsia="微軟正黑體" w:hAnsi="微軟正黑體" w:cs="NSimSun" w:hint="eastAsia"/>
          <w:szCs w:val="24"/>
        </w:rPr>
        <w:t>史悠久，島上還保留著大片海島原始建築，天風海濤，鑄就了海島絢麗多彩的旅遊風光。平潭以海濱沙灘和海蝕地貌爲兩大特色，素有“海濱沙灘冠九州”、“海蝕地貌甲天下”之美譽。風景名勝猶如散落的珍珠，半洋石帆、海壇天神、東海仙境、南寨石景、君山、將軍山、壇南灣、石頭村落等璀璨全島。平潭還是國家重點風景名勝區和國家自然遺産地</w:t>
      </w:r>
      <w:r w:rsidR="0045480B" w:rsidRPr="0045480B">
        <w:rPr>
          <w:rFonts w:ascii="微軟正黑體" w:eastAsia="微軟正黑體" w:hAnsi="微軟正黑體" w:cs="NSimSun" w:hint="eastAsia"/>
          <w:szCs w:val="24"/>
        </w:rPr>
        <w:t>，</w:t>
      </w:r>
      <w:r w:rsidRPr="0045480B">
        <w:rPr>
          <w:rFonts w:ascii="微軟正黑體" w:eastAsia="微軟正黑體" w:hAnsi="微軟正黑體" w:cs="NSimSun" w:hint="eastAsia"/>
          <w:szCs w:val="24"/>
        </w:rPr>
        <w:t>每年夏天吸引大批遊客前來度假。</w:t>
      </w:r>
    </w:p>
    <w:p w:rsidR="00F8095F" w:rsidRPr="0045480B" w:rsidRDefault="00F8095F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szCs w:val="24"/>
        </w:rPr>
      </w:pPr>
      <w:r w:rsidRPr="0045480B">
        <w:rPr>
          <w:rFonts w:ascii="微軟正黑體" w:eastAsia="微軟正黑體" w:hAnsi="微軟正黑體" w:cs="NSimSun" w:hint="eastAsia"/>
          <w:b/>
          <w:bCs/>
          <w:szCs w:val="24"/>
        </w:rPr>
        <w:t>★</w:t>
      </w:r>
      <w:r w:rsidRPr="0045480B">
        <w:rPr>
          <w:rFonts w:ascii="微軟正黑體" w:eastAsia="微軟正黑體" w:hAnsi="微軟正黑體" w:cs="NSimSun" w:hint="eastAsia"/>
          <w:b/>
          <w:color w:val="C00000"/>
          <w:szCs w:val="24"/>
        </w:rPr>
        <w:t>【海峽號】</w:t>
      </w:r>
      <w:r w:rsidRPr="0045480B">
        <w:rPr>
          <w:rFonts w:ascii="微軟正黑體" w:eastAsia="微軟正黑體" w:hAnsi="微軟正黑體" w:cs="NSimSun" w:hint="eastAsia"/>
          <w:szCs w:val="24"/>
        </w:rPr>
        <w:t>乘坐海峽兩岸最新最快的噴射雙翼船，只要3小時就能到對岸。在高達四公尺的海浪中都能保持平穩，船上還有吧臺及遊戲機，提供多種餐食飲料，甚至還有大型的免稅商店，讓您3個小時輕鬆度過！</w:t>
      </w:r>
    </w:p>
    <w:p w:rsidR="00F8095F" w:rsidRPr="0045480B" w:rsidRDefault="0045480B" w:rsidP="0045480B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NSimSun"/>
          <w:szCs w:val="24"/>
        </w:rPr>
      </w:pPr>
      <w:r>
        <w:rPr>
          <w:rFonts w:ascii="微軟正黑體" w:eastAsia="微軟正黑體" w:hAnsi="微軟正黑體" w:cs="NSimSun" w:hint="eastAsia"/>
          <w:b/>
          <w:noProof/>
          <w:color w:val="FF0000"/>
        </w:rPr>
        <w:drawing>
          <wp:inline distT="0" distB="0" distL="0" distR="0">
            <wp:extent cx="1556385" cy="1076960"/>
            <wp:effectExtent l="19050" t="0" r="5715" b="0"/>
            <wp:docPr id="17" name="图片 1" descr="海峽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海峽號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NSimSun" w:hint="eastAsia"/>
          <w:szCs w:val="24"/>
        </w:rPr>
        <w:t xml:space="preserve"> </w:t>
      </w:r>
      <w:r>
        <w:rPr>
          <w:rFonts w:ascii="微軟正黑體" w:eastAsia="微軟正黑體" w:hAnsi="微軟正黑體" w:cs="NSimSun" w:hint="eastAsia"/>
          <w:b/>
          <w:noProof/>
          <w:color w:val="FF0000"/>
        </w:rPr>
        <w:drawing>
          <wp:inline distT="0" distB="0" distL="0" distR="0">
            <wp:extent cx="1596390" cy="1076960"/>
            <wp:effectExtent l="19050" t="0" r="3810" b="0"/>
            <wp:docPr id="18" name="图片 2" descr="海峽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海峽號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NSimSun" w:hint="eastAsia"/>
          <w:szCs w:val="24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noProof/>
          <w:color w:val="FF0000"/>
        </w:rPr>
        <w:drawing>
          <wp:inline distT="0" distB="0" distL="0" distR="0">
            <wp:extent cx="1576705" cy="1076960"/>
            <wp:effectExtent l="19050" t="0" r="4445" b="0"/>
            <wp:docPr id="19" name="图片 4" descr="海峽號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海峽號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NSimSun" w:hint="eastAsia"/>
          <w:szCs w:val="24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noProof/>
          <w:color w:val="FF0000"/>
        </w:rPr>
        <w:drawing>
          <wp:inline distT="0" distB="0" distL="0" distR="0">
            <wp:extent cx="1454785" cy="1076960"/>
            <wp:effectExtent l="19050" t="0" r="0" b="0"/>
            <wp:docPr id="20" name="图片 3" descr="海峽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海峽號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5F" w:rsidRPr="0045480B" w:rsidRDefault="00F8095F" w:rsidP="0045480B">
      <w:pPr>
        <w:spacing w:line="0" w:lineRule="atLeast"/>
        <w:rPr>
          <w:rFonts w:ascii="微軟正黑體" w:eastAsia="微軟正黑體" w:hAnsi="微軟正黑體" w:cs="新細明體"/>
          <w:b/>
          <w:bCs/>
          <w:color w:val="0000FF"/>
          <w:kern w:val="0"/>
          <w:sz w:val="32"/>
          <w:szCs w:val="32"/>
        </w:rPr>
      </w:pPr>
      <w:r w:rsidRPr="0045480B">
        <w:rPr>
          <w:rFonts w:ascii="微軟正黑體" w:eastAsia="微軟正黑體" w:hAnsi="微軟正黑體" w:cs="新細明體" w:hint="eastAsia"/>
          <w:b/>
          <w:bCs/>
          <w:color w:val="0000FF"/>
          <w:kern w:val="0"/>
          <w:sz w:val="32"/>
          <w:szCs w:val="32"/>
        </w:rPr>
        <w:t>【參考航班】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65"/>
        <w:gridCol w:w="2066"/>
        <w:gridCol w:w="2098"/>
        <w:gridCol w:w="2067"/>
        <w:gridCol w:w="2098"/>
      </w:tblGrid>
      <w:tr w:rsidR="00F8095F" w:rsidRPr="0045480B" w:rsidTr="0045480B">
        <w:trPr>
          <w:trHeight w:val="175"/>
          <w:jc w:val="center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color w:val="FFFFFF"/>
                <w:szCs w:val="24"/>
              </w:rPr>
              <w:t>航班</w:t>
            </w:r>
            <w:r w:rsidRPr="0045480B">
              <w:rPr>
                <w:rFonts w:ascii="微軟正黑體" w:eastAsia="微軟正黑體" w:hAnsi="微軟正黑體"/>
                <w:color w:val="FFFFFF"/>
                <w:szCs w:val="24"/>
              </w:rPr>
              <w:t>/</w:t>
            </w:r>
            <w:r w:rsidRPr="0045480B">
              <w:rPr>
                <w:rFonts w:ascii="微軟正黑體" w:eastAsia="微軟正黑體" w:hAnsi="微軟正黑體" w:hint="eastAsia"/>
                <w:color w:val="FFFFFF"/>
                <w:szCs w:val="24"/>
              </w:rPr>
              <w:t>船班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color w:val="FFFFFF"/>
                <w:szCs w:val="24"/>
              </w:rPr>
              <w:t>出發城市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color w:val="FFFFFF"/>
                <w:szCs w:val="24"/>
              </w:rPr>
              <w:t>出發時間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color w:val="FFFFFF"/>
                <w:szCs w:val="24"/>
              </w:rPr>
              <w:t>抵達城市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C4C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color w:val="FFFFFF"/>
                <w:szCs w:val="24"/>
              </w:rPr>
              <w:t>抵達時間</w:t>
            </w:r>
          </w:p>
        </w:tc>
      </w:tr>
      <w:tr w:rsidR="00F8095F" w:rsidRPr="0045480B" w:rsidTr="0045480B">
        <w:trPr>
          <w:jc w:val="center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海峽號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臺中港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45480B">
              <w:rPr>
                <w:rFonts w:ascii="微軟正黑體" w:eastAsia="微軟正黑體" w:hAnsi="微軟正黑體"/>
                <w:szCs w:val="24"/>
              </w:rPr>
              <w:t>:</w:t>
            </w:r>
            <w:r w:rsidRPr="0045480B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45480B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平潭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/>
                <w:szCs w:val="24"/>
              </w:rPr>
              <w:t>1</w:t>
            </w:r>
            <w:r w:rsidRPr="0045480B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45480B">
              <w:rPr>
                <w:rFonts w:ascii="微軟正黑體" w:eastAsia="微軟正黑體" w:hAnsi="微軟正黑體"/>
                <w:szCs w:val="24"/>
              </w:rPr>
              <w:t>:</w:t>
            </w:r>
            <w:r w:rsidRPr="0045480B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45480B">
              <w:rPr>
                <w:rFonts w:ascii="微軟正黑體" w:eastAsia="微軟正黑體" w:hAnsi="微軟正黑體"/>
                <w:szCs w:val="24"/>
              </w:rPr>
              <w:t>0</w:t>
            </w:r>
          </w:p>
        </w:tc>
      </w:tr>
      <w:tr w:rsidR="00F8095F" w:rsidRPr="0045480B" w:rsidTr="0045480B">
        <w:trPr>
          <w:jc w:val="center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海峽號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平潭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Pr="0045480B">
              <w:rPr>
                <w:rFonts w:ascii="微軟正黑體" w:eastAsia="微軟正黑體" w:hAnsi="微軟正黑體"/>
                <w:szCs w:val="24"/>
              </w:rPr>
              <w:t>:</w:t>
            </w:r>
            <w:r w:rsidRPr="0045480B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45480B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 w:hint="eastAsia"/>
                <w:szCs w:val="24"/>
              </w:rPr>
              <w:t>臺中港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B"/>
            <w:vAlign w:val="center"/>
          </w:tcPr>
          <w:p w:rsidR="00F8095F" w:rsidRPr="0045480B" w:rsidRDefault="00F8095F" w:rsidP="004548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80B">
              <w:rPr>
                <w:rFonts w:ascii="微軟正黑體" w:eastAsia="微軟正黑體" w:hAnsi="微軟正黑體"/>
                <w:szCs w:val="24"/>
              </w:rPr>
              <w:t>1</w:t>
            </w:r>
            <w:r w:rsidRPr="0045480B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45480B">
              <w:rPr>
                <w:rFonts w:ascii="微軟正黑體" w:eastAsia="微軟正黑體" w:hAnsi="微軟正黑體"/>
                <w:szCs w:val="24"/>
              </w:rPr>
              <w:t>:</w:t>
            </w:r>
            <w:r w:rsidRPr="0045480B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45480B">
              <w:rPr>
                <w:rFonts w:ascii="微軟正黑體" w:eastAsia="微軟正黑體" w:hAnsi="微軟正黑體"/>
                <w:szCs w:val="24"/>
              </w:rPr>
              <w:t>0</w:t>
            </w:r>
          </w:p>
        </w:tc>
      </w:tr>
    </w:tbl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szCs w:val="24"/>
        </w:rPr>
      </w:pPr>
    </w:p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sz w:val="26"/>
          <w:szCs w:val="26"/>
        </w:rPr>
      </w:pP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第一天  臺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灣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/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平潭【海壇古城、海壇府衙】</w:t>
      </w:r>
    </w:p>
    <w:p w:rsidR="00F8095F" w:rsidRDefault="00F8095F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sz w:val="22"/>
        </w:rPr>
      </w:pPr>
      <w:r w:rsidRPr="0045480B">
        <w:rPr>
          <w:rFonts w:ascii="微軟正黑體" w:eastAsia="微軟正黑體" w:hAnsi="微軟正黑體" w:cs="NSimSun" w:hint="eastAsia"/>
          <w:sz w:val="22"/>
        </w:rPr>
        <w:t>前往港口搭乘</w:t>
      </w:r>
      <w:r w:rsidRPr="0045480B">
        <w:rPr>
          <w:rFonts w:ascii="微軟正黑體" w:eastAsia="微軟正黑體" w:hAnsi="微軟正黑體" w:cs="NSimSun" w:hint="eastAsia"/>
          <w:b/>
          <w:sz w:val="22"/>
        </w:rPr>
        <w:t>《海峽號》</w:t>
      </w:r>
      <w:r w:rsidRPr="0045480B">
        <w:rPr>
          <w:rFonts w:ascii="微軟正黑體" w:eastAsia="微軟正黑體" w:hAnsi="微軟正黑體" w:cs="NSimSun" w:hint="eastAsia"/>
          <w:sz w:val="22"/>
        </w:rPr>
        <w:t>直駛由北京中央辦公室直接規劃的平潭島綜合實驗區！</w:t>
      </w:r>
      <w:r w:rsidRPr="0045480B">
        <w:rPr>
          <w:rFonts w:ascii="微軟正黑體" w:eastAsia="微軟正黑體" w:hAnsi="微軟正黑體" w:cs="NSimSun" w:hint="eastAsia"/>
          <w:b/>
          <w:bCs/>
          <w:sz w:val="22"/>
        </w:rPr>
        <w:t>【</w:t>
      </w:r>
      <w:r w:rsidRPr="0045480B">
        <w:rPr>
          <w:rFonts w:ascii="微軟正黑體" w:eastAsia="微軟正黑體" w:hAnsi="微軟正黑體" w:cs="NSimSun" w:hint="eastAsia"/>
          <w:b/>
          <w:bCs/>
          <w:color w:val="C00000"/>
          <w:sz w:val="22"/>
        </w:rPr>
        <w:t>平潭島</w:t>
      </w:r>
      <w:r w:rsidRPr="0045480B">
        <w:rPr>
          <w:rFonts w:ascii="微軟正黑體" w:eastAsia="微軟正黑體" w:hAnsi="微軟正黑體" w:cs="NSimSun" w:hint="eastAsia"/>
          <w:b/>
          <w:bCs/>
          <w:sz w:val="22"/>
        </w:rPr>
        <w:t>】</w:t>
      </w:r>
      <w:r w:rsidRPr="0045480B">
        <w:rPr>
          <w:rFonts w:ascii="微軟正黑體" w:eastAsia="微軟正黑體" w:hAnsi="微軟正黑體" w:cs="NSimSun" w:hint="eastAsia"/>
          <w:sz w:val="22"/>
        </w:rPr>
        <w:t>由126個島嶼組成，主島</w:t>
      </w:r>
      <w:hyperlink r:id="rId11" w:tooltip="海壇島" w:history="1">
        <w:r w:rsidRPr="0045480B">
          <w:rPr>
            <w:rFonts w:ascii="微軟正黑體" w:eastAsia="微軟正黑體" w:hAnsi="微軟正黑體" w:cs="NSimSun" w:hint="eastAsia"/>
            <w:sz w:val="22"/>
          </w:rPr>
          <w:t>海壇島</w:t>
        </w:r>
      </w:hyperlink>
      <w:r w:rsidRPr="0045480B">
        <w:rPr>
          <w:rFonts w:ascii="微軟正黑體" w:eastAsia="微軟正黑體" w:hAnsi="微軟正黑體" w:cs="NSimSun" w:hint="eastAsia"/>
          <w:sz w:val="22"/>
        </w:rPr>
        <w:t>面積271平方公里，為中國第五大島，同時為離臺灣最近的陸地，2009年5月14日，國務院正式下發《關於支持福建省加快建設海峽西岸經濟區的若干意見》，</w:t>
      </w:r>
      <w:hyperlink r:id="rId12" w:tooltip="海西經濟特區" w:history="1">
        <w:r w:rsidRPr="0045480B">
          <w:rPr>
            <w:rFonts w:ascii="微軟正黑體" w:eastAsia="微軟正黑體" w:hAnsi="微軟正黑體" w:cs="NSimSun" w:hint="eastAsia"/>
            <w:sz w:val="22"/>
          </w:rPr>
          <w:t>海西經濟特區</w:t>
        </w:r>
      </w:hyperlink>
      <w:r w:rsidRPr="0045480B">
        <w:rPr>
          <w:rFonts w:ascii="微軟正黑體" w:eastAsia="微軟正黑體" w:hAnsi="微軟正黑體" w:cs="NSimSun" w:hint="eastAsia"/>
          <w:sz w:val="22"/>
        </w:rPr>
        <w:t>建設從區域戰略上升為國家戰略。同年7月底召開的福建省委八屆六次全會上正式作出了設立福州（平潭）綜合實驗區的決定，建立兩岸更加緊密合作交流的區域平臺，決議把平潭建設成為探索兩岸合作新模式的示範區。之後</w:t>
      </w:r>
      <w:hyperlink r:id="rId13" w:tooltip="福建" w:history="1">
        <w:r w:rsidRPr="0045480B">
          <w:rPr>
            <w:rFonts w:ascii="微軟正黑體" w:eastAsia="微軟正黑體" w:hAnsi="微軟正黑體" w:cs="NSimSun" w:hint="eastAsia"/>
            <w:sz w:val="22"/>
          </w:rPr>
          <w:t>福建</w:t>
        </w:r>
      </w:hyperlink>
      <w:r w:rsidRPr="0045480B">
        <w:rPr>
          <w:rFonts w:ascii="微軟正黑體" w:eastAsia="微軟正黑體" w:hAnsi="微軟正黑體" w:cs="NSimSun" w:hint="eastAsia"/>
          <w:sz w:val="22"/>
        </w:rPr>
        <w:t>對平潭投資逐年增長，由2010年的100億元人民幣到2011年的303億元，</w:t>
      </w:r>
      <w:hyperlink r:id="rId14" w:tooltip="十二五規劃" w:history="1">
        <w:r w:rsidRPr="0045480B">
          <w:rPr>
            <w:rFonts w:ascii="微軟正黑體" w:eastAsia="微軟正黑體" w:hAnsi="微軟正黑體" w:cs="NSimSun" w:hint="eastAsia"/>
            <w:sz w:val="22"/>
          </w:rPr>
          <w:t>十二五規劃</w:t>
        </w:r>
      </w:hyperlink>
      <w:r w:rsidRPr="0045480B">
        <w:rPr>
          <w:rFonts w:ascii="微軟正黑體" w:eastAsia="微軟正黑體" w:hAnsi="微軟正黑體" w:cs="NSimSun" w:hint="eastAsia"/>
          <w:sz w:val="22"/>
        </w:rPr>
        <w:t>期間更將達到2500億元的規模。抵達後赴中國首座海旅遊古城</w:t>
      </w:r>
      <w:r w:rsidRPr="0045480B">
        <w:rPr>
          <w:rFonts w:ascii="微軟正黑體" w:eastAsia="微軟正黑體" w:hAnsi="微軟正黑體" w:cs="NSimSun" w:hint="eastAsia"/>
          <w:b/>
          <w:sz w:val="22"/>
        </w:rPr>
        <w:t>【</w:t>
      </w: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海壇古城</w:t>
      </w:r>
      <w:r w:rsidRPr="0045480B">
        <w:rPr>
          <w:rFonts w:ascii="微軟正黑體" w:eastAsia="微軟正黑體" w:hAnsi="微軟正黑體" w:cs="NSimSun" w:hint="eastAsia"/>
          <w:b/>
          <w:sz w:val="22"/>
        </w:rPr>
        <w:t>】</w:t>
      </w:r>
      <w:r w:rsidRPr="0045480B">
        <w:rPr>
          <w:rFonts w:ascii="微軟正黑體" w:eastAsia="微軟正黑體" w:hAnsi="微軟正黑體" w:cs="NSimSun" w:hint="eastAsia"/>
          <w:sz w:val="22"/>
        </w:rPr>
        <w:t>在明清古建築群中體驗地道閩臺美食、品味中華國粹精華。參觀古城標志性建築【</w:t>
      </w: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府衙</w:t>
      </w:r>
      <w:r w:rsidRPr="0045480B">
        <w:rPr>
          <w:rFonts w:ascii="微軟正黑體" w:eastAsia="微軟正黑體" w:hAnsi="微軟正黑體" w:cs="NSimSun" w:hint="eastAsia"/>
          <w:color w:val="C00000"/>
          <w:sz w:val="22"/>
        </w:rPr>
        <w:t>】</w:t>
      </w:r>
      <w:r w:rsidRPr="0045480B">
        <w:rPr>
          <w:rFonts w:ascii="微軟正黑體" w:eastAsia="微軟正黑體" w:hAnsi="微軟正黑體" w:cs="NSimSun" w:hint="eastAsia"/>
          <w:sz w:val="22"/>
        </w:rPr>
        <w:t>感受“穿越時空，明鏡高懸的府衙威儀。</w:t>
      </w:r>
    </w:p>
    <w:p w:rsidR="0045480B" w:rsidRPr="0045480B" w:rsidRDefault="0045480B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sz w:val="22"/>
        </w:rPr>
      </w:pPr>
      <w:r w:rsidRPr="0045480B">
        <w:rPr>
          <w:rFonts w:ascii="微軟正黑體" w:eastAsia="微軟正黑體" w:hAnsi="微軟正黑體" w:cs="NSimSun" w:hint="eastAsia"/>
          <w:noProof/>
          <w:sz w:val="22"/>
        </w:rPr>
        <w:drawing>
          <wp:inline distT="0" distB="0" distL="0" distR="0">
            <wp:extent cx="3145474" cy="1800000"/>
            <wp:effectExtent l="19050" t="0" r="0" b="0"/>
            <wp:docPr id="21" name="图片 1" descr="http://www.ptht.gov.cn:80/static/pront/ptht/img/zjptd/ldgk/ldgk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ptht.gov.cn:80/static/pront/ptht/img/zjptd/ldgk/ldgk-img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0B">
        <w:rPr>
          <w:rFonts w:ascii="微軟正黑體" w:eastAsia="微軟正黑體" w:hAnsi="微軟正黑體" w:cs="NSimSun" w:hint="eastAsia"/>
          <w:noProof/>
          <w:sz w:val="22"/>
        </w:rPr>
        <w:drawing>
          <wp:inline distT="0" distB="0" distL="0" distR="0">
            <wp:extent cx="3450065" cy="1798320"/>
            <wp:effectExtent l="19050" t="0" r="0" b="0"/>
            <wp:docPr id="22" name="图片 3" descr="http://o6uvvnh8l.bkt.clouddn.com/img/normal/20160628/11_1467083200548015594f91824IU0DUTZ4LFGba3KX35eX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o6uvvnh8l.bkt.clouddn.com/img/normal/20160628/11_1467083200548015594f91824IU0DUTZ4LFGba3KX35eX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6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2"/>
        <w:gridCol w:w="3971"/>
        <w:gridCol w:w="3627"/>
      </w:tblGrid>
      <w:tr w:rsidR="00F8095F" w:rsidRPr="0045480B" w:rsidTr="0045480B">
        <w:trPr>
          <w:trHeight w:val="294"/>
          <w:jc w:val="center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lastRenderedPageBreak/>
              <w:t>早餐：XXX</w:t>
            </w:r>
          </w:p>
        </w:tc>
        <w:tc>
          <w:tcPr>
            <w:tcW w:w="4250" w:type="dxa"/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  <w:lang w:eastAsia="zh-CN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午餐：</w:t>
            </w:r>
            <w:r w:rsidRPr="0045480B">
              <w:rPr>
                <w:rFonts w:ascii="微軟正黑體" w:eastAsia="微軟正黑體" w:hAnsi="微軟正黑體" w:cs="NSimSun" w:hint="eastAsia"/>
                <w:color w:val="FF0000"/>
                <w:sz w:val="22"/>
              </w:rPr>
              <w:t>不含午餐</w:t>
            </w:r>
          </w:p>
        </w:tc>
        <w:tc>
          <w:tcPr>
            <w:tcW w:w="3881" w:type="dxa"/>
            <w:tcBorders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晚餐：嵐島風味RMB50</w:t>
            </w:r>
          </w:p>
        </w:tc>
      </w:tr>
      <w:tr w:rsidR="00F8095F" w:rsidRPr="0045480B" w:rsidTr="0045480B">
        <w:trPr>
          <w:trHeight w:val="306"/>
          <w:jc w:val="center"/>
        </w:trPr>
        <w:tc>
          <w:tcPr>
            <w:tcW w:w="111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住宿：</w:t>
            </w:r>
            <w:r w:rsidRPr="0045480B">
              <w:rPr>
                <w:rFonts w:ascii="微軟正黑體" w:eastAsia="微軟正黑體" w:hAnsi="微軟正黑體" w:cs="NSimSun" w:hint="eastAsia"/>
                <w:b/>
                <w:bCs/>
                <w:sz w:val="22"/>
              </w:rPr>
              <w:t>閩航酒店</w:t>
            </w:r>
          </w:p>
        </w:tc>
      </w:tr>
    </w:tbl>
    <w:p w:rsidR="0045480B" w:rsidRPr="0045480B" w:rsidRDefault="0045480B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sz w:val="22"/>
        </w:rPr>
      </w:pPr>
    </w:p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color w:val="FF0000"/>
          <w:kern w:val="0"/>
          <w:sz w:val="26"/>
          <w:szCs w:val="26"/>
        </w:rPr>
      </w:pP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 xml:space="preserve">第二天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平潭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/ </w:t>
      </w:r>
      <w:r w:rsidR="00DB385E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福州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【林則徐紀念公園、三坊七巷、西湖公園、】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/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莆田</w:t>
      </w:r>
    </w:p>
    <w:p w:rsidR="00F8095F" w:rsidRPr="0045480B" w:rsidRDefault="00555A81" w:rsidP="0045480B">
      <w:pPr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 w:rsidRPr="0045480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【</w:t>
      </w:r>
      <w:r w:rsidR="00F8095F" w:rsidRPr="0045480B">
        <w:rPr>
          <w:rFonts w:ascii="微軟正黑體" w:eastAsia="微軟正黑體" w:hAnsi="微軟正黑體" w:cs="新細明體"/>
          <w:color w:val="FF0000"/>
          <w:kern w:val="0"/>
          <w:sz w:val="22"/>
        </w:rPr>
        <w:t>三坊七巷</w:t>
      </w:r>
      <w:r w:rsidRPr="0045480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】</w:t>
      </w:r>
      <w:r w:rsidR="00F8095F" w:rsidRPr="0045480B">
        <w:rPr>
          <w:rFonts w:ascii="微軟正黑體" w:eastAsia="微軟正黑體" w:hAnsi="微軟正黑體" w:cs="新細明體"/>
          <w:kern w:val="0"/>
          <w:sz w:val="22"/>
        </w:rPr>
        <w:t>起於晉，成於唐五代，至明清鼎盛，古老的坊巷格局至今基本保留完整，是中國都市僅存的一塊里坊制度活化石。它由三個坊、七條巷和一條中軸街肆組成，分別是衣錦坊、文儒坊、光祿坊；楊橋巷、郎官巷、塔巷、黃巷、安民巷、宮巷、吉庇巷和南后街，因此自古就被稱為「三坊七巷」。</w:t>
      </w:r>
    </w:p>
    <w:p w:rsidR="00555A81" w:rsidRPr="0045480B" w:rsidRDefault="00555A81" w:rsidP="0045480B">
      <w:pPr>
        <w:spacing w:line="0" w:lineRule="atLeast"/>
        <w:rPr>
          <w:rFonts w:ascii="微軟正黑體" w:eastAsia="微軟正黑體" w:hAnsi="微軟正黑體"/>
          <w:sz w:val="22"/>
        </w:rPr>
      </w:pPr>
      <w:r w:rsidRPr="0045480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【</w:t>
      </w:r>
      <w:r w:rsidR="00F8095F" w:rsidRPr="0045480B">
        <w:rPr>
          <w:rFonts w:ascii="微軟正黑體" w:eastAsia="微軟正黑體" w:hAnsi="微軟正黑體" w:cs="新細明體"/>
          <w:color w:val="FF0000"/>
          <w:kern w:val="0"/>
          <w:sz w:val="22"/>
        </w:rPr>
        <w:t>西湖公園</w:t>
      </w:r>
      <w:r w:rsidRPr="0045480B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】</w:t>
      </w:r>
      <w:r w:rsidR="00F8095F" w:rsidRPr="0045480B">
        <w:rPr>
          <w:rFonts w:ascii="微軟正黑體" w:eastAsia="微軟正黑體" w:hAnsi="微軟正黑體" w:cs="新細明體"/>
          <w:kern w:val="0"/>
          <w:sz w:val="22"/>
        </w:rPr>
        <w:t>位於市區西北部的湖濱路，距今已有1700多年的歷史，是福州迄今保存最完整的一座古典園林。晉太康三年時，郡守嚴高引西北諸山之水到此以灌溉農田，因其位於晉代城垣之西，所以稱西湖，後又經歷代擴建，始有今日之規模。西湖共有三座小島——開化嶼、謝坪嶼和窯角嶼。每年端午節，福州西湖都會舉行龍舟比賽，屆時，激烈壯觀的競渡場面會在廣闊的水天之間展開，陣陣的鑼鼓聲響則徹雲霄。另外，福建省博物館、美食展覽館也在西湖公園內。</w:t>
      </w:r>
      <w:r w:rsidR="00F8095F" w:rsidRPr="0045480B">
        <w:rPr>
          <w:rFonts w:ascii="微軟正黑體" w:eastAsia="微軟正黑體" w:hAnsi="微軟正黑體" w:cs="新細明體"/>
          <w:kern w:val="0"/>
          <w:sz w:val="22"/>
        </w:rPr>
        <w:br/>
      </w:r>
      <w:r w:rsidRPr="0045480B">
        <w:rPr>
          <w:rFonts w:ascii="微軟正黑體" w:eastAsia="微軟正黑體" w:hAnsi="微軟正黑體" w:hint="eastAsia"/>
          <w:color w:val="FF0000"/>
          <w:sz w:val="22"/>
        </w:rPr>
        <w:t>【林則徐紀念公園】</w:t>
      </w:r>
      <w:r w:rsidRPr="0045480B">
        <w:rPr>
          <w:rFonts w:ascii="微軟正黑體" w:eastAsia="微軟正黑體" w:hAnsi="微軟正黑體"/>
          <w:sz w:val="22"/>
        </w:rPr>
        <w:t>在福州市中心的澳門路上，原先是林則徐的祠堂，林則徐是福州人。該祠始建於清光緒三十一年（1905年），內多石刻石像，建築古樸。館內有一座正方形碑亭，內立三座青石碑，一為聖旨，一為禦賜祭文，一為禦賜碑文，均是林則徐卒時皇帝所賜，建祠時補鐫。1982年冬這裏被辟為林則徐紀念館，收藏著大量反映鴉片戰爭歷史背景的文物資料。</w:t>
      </w:r>
    </w:p>
    <w:p w:rsidR="0045480B" w:rsidRPr="0045480B" w:rsidRDefault="0045480B" w:rsidP="0045480B">
      <w:pPr>
        <w:spacing w:line="0" w:lineRule="atLeast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45480B">
        <w:rPr>
          <w:rFonts w:ascii="微軟正黑體" w:eastAsia="微軟正黑體" w:hAnsi="微軟正黑體" w:cs="新細明體" w:hint="eastAsia"/>
          <w:noProof/>
          <w:kern w:val="0"/>
          <w:szCs w:val="24"/>
        </w:rPr>
        <w:drawing>
          <wp:inline distT="0" distB="0" distL="0" distR="0">
            <wp:extent cx="2182981" cy="1584000"/>
            <wp:effectExtent l="19050" t="0" r="7769" b="0"/>
            <wp:docPr id="25" name="圖片 11" descr="https://i2.kknews.cc/SIG=cd0pc6/26rp00040n24811pr2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https://i2.kknews.cc/SIG=cd0pc6/26rp00040n24811pr23r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81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0B">
        <w:rPr>
          <w:rFonts w:ascii="微軟正黑體" w:eastAsia="微軟正黑體" w:hAnsi="微軟正黑體" w:cs="新細明體" w:hint="eastAsia"/>
          <w:noProof/>
          <w:kern w:val="0"/>
          <w:szCs w:val="24"/>
        </w:rPr>
        <w:drawing>
          <wp:inline distT="0" distB="0" distL="0" distR="0">
            <wp:extent cx="2054250" cy="1584000"/>
            <wp:effectExtent l="19050" t="0" r="3150" b="0"/>
            <wp:docPr id="26" name="圖片 14" descr="https://i2.kknews.cc/SIG=1jdcqp1/28870002n2qr0611p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https://i2.kknews.cc/SIG=1jdcqp1/28870002n2qr0611p72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5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0B">
        <w:rPr>
          <w:rFonts w:ascii="微軟正黑體" w:eastAsia="微軟正黑體" w:hAnsi="微軟正黑體" w:cs="新細明體" w:hint="eastAsia"/>
          <w:noProof/>
          <w:kern w:val="0"/>
          <w:szCs w:val="24"/>
        </w:rPr>
        <w:drawing>
          <wp:inline distT="0" distB="0" distL="0" distR="0">
            <wp:extent cx="2210566" cy="1584000"/>
            <wp:effectExtent l="19050" t="0" r="0" b="0"/>
            <wp:docPr id="27" name="圖片 17" descr="http://img-cdn.hopetrip.com.hk/news/sight_xc/8719/6e067c82b3ec480d926af832528dc2cb_C_35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http://img-cdn.hopetrip.com.hk/news/sight_xc/8719/6e067c82b3ec480d926af832528dc2cb_C_350_25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66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1"/>
        <w:gridCol w:w="3972"/>
        <w:gridCol w:w="3627"/>
      </w:tblGrid>
      <w:tr w:rsidR="0045480B" w:rsidRPr="0045480B" w:rsidTr="0045480B">
        <w:trPr>
          <w:jc w:val="center"/>
        </w:trPr>
        <w:tc>
          <w:tcPr>
            <w:tcW w:w="2908" w:type="dxa"/>
            <w:tcBorders>
              <w:left w:val="single" w:sz="4" w:space="0" w:color="auto"/>
            </w:tcBorders>
            <w:vAlign w:val="center"/>
          </w:tcPr>
          <w:p w:rsidR="0045480B" w:rsidRPr="0045480B" w:rsidRDefault="0045480B" w:rsidP="00671F34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早餐：酒店享用</w:t>
            </w:r>
          </w:p>
        </w:tc>
        <w:tc>
          <w:tcPr>
            <w:tcW w:w="4140" w:type="dxa"/>
            <w:vAlign w:val="center"/>
          </w:tcPr>
          <w:p w:rsidR="0045480B" w:rsidRPr="0045480B" w:rsidRDefault="0045480B" w:rsidP="00671F34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午餐：中式饗宴RMB40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45480B" w:rsidRPr="0045480B" w:rsidRDefault="0045480B" w:rsidP="00671F34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晚餐：莆田風味RMB50</w:t>
            </w:r>
          </w:p>
        </w:tc>
      </w:tr>
      <w:tr w:rsidR="0045480B" w:rsidRPr="0045480B" w:rsidTr="0045480B">
        <w:trPr>
          <w:jc w:val="center"/>
        </w:trPr>
        <w:tc>
          <w:tcPr>
            <w:tcW w:w="10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80B" w:rsidRPr="0045480B" w:rsidRDefault="0045480B" w:rsidP="00671F34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住宿：莆田東方國際大酒店</w:t>
            </w:r>
          </w:p>
        </w:tc>
      </w:tr>
    </w:tbl>
    <w:p w:rsidR="00F8095F" w:rsidRPr="0045480B" w:rsidRDefault="00F8095F" w:rsidP="0045480B">
      <w:pPr>
        <w:spacing w:line="0" w:lineRule="atLeast"/>
        <w:rPr>
          <w:rFonts w:ascii="微軟正黑體" w:eastAsia="微軟正黑體" w:hAnsi="微軟正黑體" w:cs="NSimSun"/>
          <w:bCs/>
          <w:sz w:val="22"/>
        </w:rPr>
      </w:pPr>
    </w:p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sz w:val="26"/>
          <w:szCs w:val="26"/>
        </w:rPr>
      </w:pP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 xml:space="preserve">第三天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莆田（</w:t>
      </w:r>
      <w:r w:rsidR="00562900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湄洲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媽祖廟含電瓶車 媽祖出生地）/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泉州（洛陽橋 塗門街夜市）</w:t>
      </w:r>
    </w:p>
    <w:p w:rsidR="00F8095F" w:rsidRPr="0045480B" w:rsidRDefault="00F8095F" w:rsidP="0045480B">
      <w:pPr>
        <w:spacing w:line="0" w:lineRule="atLeast"/>
        <w:rPr>
          <w:rFonts w:ascii="微軟正黑體" w:eastAsia="微軟正黑體" w:hAnsi="微軟正黑體" w:cs="NSimSun"/>
          <w:bCs/>
          <w:sz w:val="22"/>
        </w:rPr>
      </w:pPr>
      <w:r w:rsidRPr="0045480B">
        <w:rPr>
          <w:rFonts w:ascii="微軟正黑體" w:eastAsia="微軟正黑體" w:hAnsi="微軟正黑體" w:cs="NSimSun" w:hint="eastAsia"/>
          <w:bCs/>
          <w:sz w:val="22"/>
        </w:rPr>
        <w:t>早餐後前往</w:t>
      </w: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【媽祖出生地】</w:t>
      </w:r>
      <w:r w:rsidRPr="0045480B">
        <w:rPr>
          <w:rFonts w:ascii="微軟正黑體" w:eastAsia="微軟正黑體" w:hAnsi="微軟正黑體" w:cs="NSimSun" w:hint="eastAsia"/>
          <w:bCs/>
          <w:sz w:val="22"/>
        </w:rPr>
        <w:t>也叫</w:t>
      </w:r>
      <w:hyperlink r:id="rId21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賢良港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天後祖祠，位於</w:t>
      </w:r>
      <w:hyperlink r:id="rId22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福建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省</w:t>
      </w:r>
      <w:hyperlink r:id="rId23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莆田</w:t>
        </w:r>
      </w:hyperlink>
      <w:hyperlink r:id="rId24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秀嶼區</w:t>
        </w:r>
      </w:hyperlink>
      <w:hyperlink r:id="rId25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忠門鎮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，與</w:t>
      </w:r>
      <w:hyperlink r:id="rId26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湄洲島</w:t>
        </w:r>
      </w:hyperlink>
      <w:hyperlink r:id="rId27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媽祖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祖廟遙遙相望。</w:t>
      </w:r>
      <w:hyperlink r:id="rId28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賢良港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又名“黃螺港”，今名</w:t>
      </w:r>
      <w:hyperlink r:id="rId29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港裡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村，原為</w:t>
      </w:r>
      <w:hyperlink r:id="rId30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莆田縣</w:t>
        </w:r>
      </w:hyperlink>
      <w:hyperlink r:id="rId31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忠門鎮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所轄，現為</w:t>
      </w:r>
      <w:hyperlink r:id="rId32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湄洲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灣北岸</w:t>
      </w:r>
      <w:hyperlink r:id="rId33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山亭鄉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 xml:space="preserve">所轄。 </w:t>
      </w:r>
      <w:hyperlink r:id="rId34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賢良港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天後祖祠裡供奉的是</w:t>
      </w:r>
      <w:hyperlink r:id="rId35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媽祖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父母神像和</w:t>
      </w:r>
      <w:hyperlink r:id="rId36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宋代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“異人妝塑”的媽祖神像，以及媽祖列祖列宗的牌位。據《天後志》記載，</w:t>
      </w:r>
      <w:hyperlink r:id="rId37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媽祖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曾祖父“保吉公棄官隱居</w:t>
      </w:r>
      <w:hyperlink r:id="rId38" w:tgtFrame="_blank" w:history="1">
        <w:r w:rsidRPr="0045480B">
          <w:rPr>
            <w:rFonts w:ascii="微軟正黑體" w:eastAsia="微軟正黑體" w:hAnsi="微軟正黑體" w:cs="NSimSun" w:hint="eastAsia"/>
            <w:bCs/>
            <w:sz w:val="22"/>
          </w:rPr>
          <w:t>賢良港</w:t>
        </w:r>
      </w:hyperlink>
      <w:r w:rsidRPr="0045480B">
        <w:rPr>
          <w:rFonts w:ascii="微軟正黑體" w:eastAsia="微軟正黑體" w:hAnsi="微軟正黑體" w:cs="NSimSun" w:hint="eastAsia"/>
          <w:bCs/>
          <w:sz w:val="22"/>
        </w:rPr>
        <w:t>”，</w:t>
      </w: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【</w:t>
      </w:r>
      <w:r w:rsidR="00562900"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湄洲</w:t>
      </w: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島媽祖廟】</w:t>
      </w:r>
      <w:r w:rsidRPr="0045480B">
        <w:rPr>
          <w:rFonts w:ascii="微軟正黑體" w:eastAsia="微軟正黑體" w:hAnsi="微軟正黑體" w:cs="NSimSun" w:hint="eastAsia"/>
          <w:bCs/>
          <w:sz w:val="22"/>
        </w:rPr>
        <w:t>傳說湄洲島是媽祖林默娘的家鄉，湄洲媽祖廟位於湄洲島的北端。初建於宋代雍熙四年，西元987年，是爲紀念媽祖而設立的，也是她羽化升天的地方，是世界上最早的媽祖廟。在文化大革命期間，媽祖廟幾乎全毀。1980年代以來，海內外信徒捐資對湄洲祖廟進行重修，廟宇現有建築基本上都是文革後重建的，也因為信徒的支持捐贈，現在已經形成錯落有致、輝煌壯麗的建築群，有海上香格里拉的美稱。</w:t>
      </w:r>
    </w:p>
    <w:p w:rsidR="00F8095F" w:rsidRPr="0045480B" w:rsidRDefault="00F8095F" w:rsidP="0045480B">
      <w:pPr>
        <w:spacing w:line="0" w:lineRule="atLeast"/>
        <w:rPr>
          <w:rFonts w:ascii="微軟正黑體" w:eastAsia="微軟正黑體" w:hAnsi="微軟正黑體" w:cs="NSimSun"/>
          <w:sz w:val="22"/>
        </w:rPr>
      </w:pPr>
      <w:r w:rsidRPr="0045480B">
        <w:rPr>
          <w:rFonts w:ascii="微軟正黑體" w:eastAsia="微軟正黑體" w:hAnsi="微軟正黑體" w:cs="NSimSun" w:hint="eastAsia"/>
          <w:sz w:val="22"/>
          <w:lang w:eastAsia="zh-CN"/>
        </w:rPr>
        <w:t>之後前往泉州參觀</w:t>
      </w:r>
      <w:r w:rsidRPr="0045480B">
        <w:rPr>
          <w:rFonts w:ascii="微軟正黑體" w:eastAsia="微軟正黑體" w:hAnsi="微軟正黑體" w:cs="NSimSun" w:hint="eastAsia"/>
          <w:b/>
          <w:bCs/>
          <w:color w:val="C00000"/>
          <w:sz w:val="22"/>
        </w:rPr>
        <w:t>【洛陽橋】</w:t>
      </w:r>
      <w:r w:rsidRPr="0045480B">
        <w:rPr>
          <w:rFonts w:ascii="微軟正黑體" w:eastAsia="微軟正黑體" w:hAnsi="微軟正黑體" w:cs="NSimSun" w:hint="eastAsia"/>
          <w:sz w:val="22"/>
        </w:rPr>
        <w:t>又名萬安橋。位於泉州城東13公里，是</w:t>
      </w:r>
      <w:r w:rsidR="0045480B" w:rsidRPr="0045480B">
        <w:rPr>
          <w:rFonts w:ascii="微軟正黑體" w:eastAsia="微軟正黑體" w:hAnsi="微軟正黑體" w:cs="NSimSun" w:hint="eastAsia"/>
          <w:sz w:val="22"/>
        </w:rPr>
        <w:t>中國</w:t>
      </w:r>
      <w:r w:rsidRPr="0045480B">
        <w:rPr>
          <w:rFonts w:ascii="微軟正黑體" w:eastAsia="微軟正黑體" w:hAnsi="微軟正黑體" w:cs="NSimSun" w:hint="eastAsia"/>
          <w:sz w:val="22"/>
        </w:rPr>
        <w:t>重點文物保護單位。它與北京的盧溝橋，河北的趙州橋，廣東的廣濟橋並稱爲</w:t>
      </w:r>
      <w:r w:rsidR="0045480B" w:rsidRPr="0045480B">
        <w:rPr>
          <w:rFonts w:ascii="微軟正黑體" w:eastAsia="微軟正黑體" w:hAnsi="微軟正黑體" w:cs="NSimSun" w:hint="eastAsia"/>
          <w:sz w:val="22"/>
        </w:rPr>
        <w:t>中國</w:t>
      </w:r>
      <w:r w:rsidRPr="0045480B">
        <w:rPr>
          <w:rFonts w:ascii="微軟正黑體" w:eastAsia="微軟正黑體" w:hAnsi="微軟正黑體" w:cs="NSimSun" w:hint="eastAsia"/>
          <w:sz w:val="22"/>
        </w:rPr>
        <w:t>古代四大名橋。</w:t>
      </w:r>
      <w:r w:rsidRPr="0045480B">
        <w:rPr>
          <w:rFonts w:ascii="微軟正黑體" w:eastAsia="微軟正黑體" w:hAnsi="微軟正黑體" w:cs="NSimSun" w:hint="eastAsia"/>
          <w:b/>
          <w:bCs/>
          <w:color w:val="C00000"/>
          <w:sz w:val="22"/>
        </w:rPr>
        <w:t>【塗門街】</w:t>
      </w:r>
      <w:r w:rsidRPr="0045480B">
        <w:rPr>
          <w:rFonts w:ascii="微軟正黑體" w:eastAsia="微軟正黑體" w:hAnsi="微軟正黑體" w:cs="NSimSun" w:hint="eastAsia"/>
          <w:sz w:val="22"/>
        </w:rPr>
        <w:t>又叫“土門街”，因傳儲存、輸送建造東西塔土石方而得名。塗門街位於泉州市區中心地帶，東起溫陵路，西至中山路，全長1005米，是集商貿、旅遊、文化等為一體的繁榮地段。</w:t>
      </w:r>
    </w:p>
    <w:p w:rsidR="00F8095F" w:rsidRPr="0045480B" w:rsidRDefault="00A46BD6" w:rsidP="0045480B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NSimSun"/>
          <w:bCs/>
          <w:sz w:val="22"/>
        </w:rPr>
      </w:pPr>
      <w:r w:rsidRPr="0045480B">
        <w:rPr>
          <w:rFonts w:ascii="微軟正黑體" w:eastAsia="微軟正黑體" w:hAnsi="微軟正黑體" w:cs="NSimSun" w:hint="eastAsia"/>
          <w:noProof/>
          <w:sz w:val="22"/>
        </w:rPr>
        <w:lastRenderedPageBreak/>
        <w:drawing>
          <wp:inline distT="0" distB="0" distL="0" distR="0">
            <wp:extent cx="2060274" cy="1296000"/>
            <wp:effectExtent l="19050" t="0" r="0" b="0"/>
            <wp:docPr id="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74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80B">
        <w:rPr>
          <w:rFonts w:ascii="微軟正黑體" w:eastAsia="微軟正黑體" w:hAnsi="微軟正黑體" w:cs="NSimSun" w:hint="eastAsia"/>
          <w:bCs/>
          <w:sz w:val="22"/>
        </w:rPr>
        <w:t xml:space="preserve"> </w:t>
      </w:r>
      <w:r w:rsidR="0045480B" w:rsidRPr="0045480B">
        <w:rPr>
          <w:rFonts w:ascii="微軟正黑體" w:eastAsia="微軟正黑體" w:hAnsi="微軟正黑體" w:cs="NSimSun" w:hint="eastAsia"/>
          <w:bCs/>
          <w:noProof/>
          <w:sz w:val="22"/>
        </w:rPr>
        <w:drawing>
          <wp:inline distT="0" distB="0" distL="0" distR="0">
            <wp:extent cx="1903500" cy="1296000"/>
            <wp:effectExtent l="19050" t="0" r="1500" b="0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80B">
        <w:rPr>
          <w:rFonts w:ascii="微軟正黑體" w:eastAsia="微軟正黑體" w:hAnsi="微軟正黑體" w:cs="NSimSun" w:hint="eastAsia"/>
          <w:bCs/>
          <w:sz w:val="22"/>
        </w:rPr>
        <w:t xml:space="preserve"> </w:t>
      </w:r>
      <w:r w:rsidR="0045480B" w:rsidRPr="0045480B">
        <w:rPr>
          <w:rFonts w:ascii="微軟正黑體" w:eastAsia="微軟正黑體" w:hAnsi="微軟正黑體" w:cs="NSimSun" w:hint="eastAsia"/>
          <w:bCs/>
          <w:noProof/>
          <w:sz w:val="22"/>
        </w:rPr>
        <w:drawing>
          <wp:inline distT="0" distB="0" distL="0" distR="0">
            <wp:extent cx="1994298" cy="1296000"/>
            <wp:effectExtent l="19050" t="0" r="5952" b="0"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98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1"/>
        <w:gridCol w:w="3627"/>
        <w:gridCol w:w="3972"/>
      </w:tblGrid>
      <w:tr w:rsidR="00F8095F" w:rsidRPr="0045480B" w:rsidTr="0045480B">
        <w:trPr>
          <w:jc w:val="center"/>
        </w:trPr>
        <w:tc>
          <w:tcPr>
            <w:tcW w:w="2908" w:type="dxa"/>
            <w:tcBorders>
              <w:lef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早餐：酒店享用</w:t>
            </w:r>
          </w:p>
        </w:tc>
        <w:tc>
          <w:tcPr>
            <w:tcW w:w="3780" w:type="dxa"/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午餐：莆田風味餐 RMB40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晚餐：</w:t>
            </w:r>
            <w:r w:rsidRPr="0045480B">
              <w:rPr>
                <w:rFonts w:ascii="微軟正黑體" w:eastAsia="微軟正黑體" w:hAnsi="微軟正黑體" w:cs="NSimSun" w:hint="eastAsia"/>
                <w:sz w:val="22"/>
                <w:lang w:eastAsia="zh-CN"/>
              </w:rPr>
              <w:t>閩南</w:t>
            </w: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風味RMB50</w:t>
            </w:r>
          </w:p>
        </w:tc>
      </w:tr>
      <w:tr w:rsidR="00F8095F" w:rsidRPr="0045480B" w:rsidTr="0045480B">
        <w:trPr>
          <w:jc w:val="center"/>
        </w:trPr>
        <w:tc>
          <w:tcPr>
            <w:tcW w:w="10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住宿：</w:t>
            </w:r>
            <w:r w:rsidRPr="0045480B">
              <w:rPr>
                <w:rFonts w:ascii="微軟正黑體" w:eastAsia="微軟正黑體" w:hAnsi="微軟正黑體" w:cs="NSimSun" w:hint="eastAsia"/>
                <w:sz w:val="22"/>
                <w:lang w:eastAsia="zh-CN"/>
              </w:rPr>
              <w:t>泉州華僑酒店</w:t>
            </w:r>
          </w:p>
        </w:tc>
      </w:tr>
    </w:tbl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sz w:val="22"/>
        </w:rPr>
      </w:pPr>
    </w:p>
    <w:p w:rsidR="00F8095F" w:rsidRPr="0045480B" w:rsidRDefault="0045480B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sz w:val="26"/>
          <w:szCs w:val="26"/>
        </w:rPr>
      </w:pP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第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四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天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="00F8095F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泉州（開元寺 閩臺緣博物館 南少林寺）</w:t>
      </w:r>
      <w:r w:rsidR="00435E92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="00F8095F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/</w:t>
      </w:r>
      <w:r w:rsidR="00435E92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="00F8095F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 xml:space="preserve">平潭 </w:t>
      </w:r>
    </w:p>
    <w:p w:rsidR="00F8095F" w:rsidRPr="0045480B" w:rsidRDefault="00F8095F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bCs/>
          <w:sz w:val="22"/>
        </w:rPr>
      </w:pP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【開元寺】</w:t>
      </w:r>
      <w:r w:rsidRPr="0045480B">
        <w:rPr>
          <w:rFonts w:ascii="微軟正黑體" w:eastAsia="微軟正黑體" w:hAnsi="微軟正黑體" w:cs="NSimSun" w:hint="eastAsia"/>
          <w:bCs/>
          <w:sz w:val="22"/>
        </w:rPr>
        <w:t>是福建省內規模最大的佛教寺院，位於泉州市面上鯉城區西街，規模宏大，構築壯觀，景色優美。開元寺名揚海內外，曾與洛陽白馬寺、杭州靈隱寺、北京主濟寺齊名，被列爲全國重點寺院外佛門信徒、旅遊客衆、海外僑胞以及國際友人紛至遝來，膜拜觀瞻。</w:t>
      </w:r>
    </w:p>
    <w:p w:rsidR="00F8095F" w:rsidRPr="0045480B" w:rsidRDefault="00F8095F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bCs/>
          <w:sz w:val="22"/>
        </w:rPr>
      </w:pP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【閩臺緣博物館】</w:t>
      </w:r>
      <w:r w:rsidRPr="0045480B">
        <w:rPr>
          <w:rFonts w:ascii="微軟正黑體" w:eastAsia="微軟正黑體" w:hAnsi="微軟正黑體" w:cs="NSimSun" w:hint="eastAsia"/>
          <w:bCs/>
          <w:sz w:val="22"/>
        </w:rPr>
        <w:t>博物館集收藏、展示、研究、交流和服務等功能為一體，是中宣部直接授予的愛國主義教育示範基地，團中央授予的全國青少年教育基地。同時也是研究大陸與臺灣關係史特別是閩臺關係史的重要學術機構。</w:t>
      </w:r>
    </w:p>
    <w:p w:rsidR="00F8095F" w:rsidRPr="0045480B" w:rsidRDefault="00F8095F" w:rsidP="0045480B">
      <w:pPr>
        <w:adjustRightInd w:val="0"/>
        <w:snapToGrid w:val="0"/>
        <w:spacing w:line="0" w:lineRule="atLeast"/>
        <w:rPr>
          <w:rFonts w:ascii="微軟正黑體" w:eastAsia="微軟正黑體" w:hAnsi="微軟正黑體" w:cs="NSimSun"/>
          <w:bCs/>
          <w:sz w:val="22"/>
        </w:rPr>
      </w:pPr>
      <w:r w:rsidRPr="0045480B">
        <w:rPr>
          <w:rFonts w:ascii="微軟正黑體" w:eastAsia="微軟正黑體" w:hAnsi="微軟正黑體" w:cs="NSimSun" w:hint="eastAsia"/>
          <w:b/>
          <w:color w:val="C00000"/>
          <w:sz w:val="22"/>
        </w:rPr>
        <w:t>【南少林寺】</w:t>
      </w:r>
      <w:r w:rsidRPr="0045480B">
        <w:rPr>
          <w:rFonts w:ascii="微軟正黑體" w:eastAsia="微軟正黑體" w:hAnsi="微軟正黑體" w:cs="NSimSun" w:hint="eastAsia"/>
          <w:bCs/>
          <w:sz w:val="22"/>
        </w:rPr>
        <w:t>，原名“鎮國東禪少林寺”，位於泉州清源山餘脈東嶽山下。天壇之旁，南少林寺遺址仍依稀可辨。泉州南少林寺是一個龐大建築群體，東至東嶽山麓，西至東門護城河，南至東湖，北至伊斯蘭墓地。現存的東禪少林寺僅是泉州南少林寺的一小部分。</w:t>
      </w:r>
    </w:p>
    <w:p w:rsidR="00F8095F" w:rsidRPr="0045480B" w:rsidRDefault="0045480B" w:rsidP="0045480B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NSimSun"/>
          <w:b/>
          <w:bCs/>
          <w:sz w:val="22"/>
        </w:rPr>
      </w:pPr>
      <w:r w:rsidRPr="0045480B">
        <w:rPr>
          <w:rFonts w:ascii="微軟正黑體" w:eastAsia="微軟正黑體" w:hAnsi="微軟正黑體" w:cs="NSimSun" w:hint="eastAsia"/>
          <w:bCs/>
          <w:noProof/>
          <w:sz w:val="22"/>
        </w:rPr>
        <w:drawing>
          <wp:inline distT="0" distB="0" distL="0" distR="0">
            <wp:extent cx="1942071" cy="1296000"/>
            <wp:effectExtent l="19050" t="0" r="1029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lum bright="10000"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7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0B">
        <w:rPr>
          <w:rFonts w:ascii="微軟正黑體" w:eastAsia="微軟正黑體" w:hAnsi="微軟正黑體" w:cs="NSimSun" w:hint="eastAsia"/>
          <w:bCs/>
          <w:noProof/>
          <w:sz w:val="22"/>
        </w:rPr>
        <w:drawing>
          <wp:inline distT="0" distB="0" distL="0" distR="0">
            <wp:extent cx="1791893" cy="1296000"/>
            <wp:effectExtent l="19050" t="0" r="0" b="0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93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0B">
        <w:rPr>
          <w:rFonts w:ascii="微軟正黑體" w:eastAsia="微軟正黑體" w:hAnsi="微軟正黑體" w:cs="NSimSun" w:hint="eastAsia"/>
          <w:bCs/>
          <w:noProof/>
          <w:sz w:val="22"/>
        </w:rPr>
        <w:drawing>
          <wp:inline distT="0" distB="0" distL="0" distR="0">
            <wp:extent cx="2569706" cy="1296000"/>
            <wp:effectExtent l="19050" t="0" r="2044" b="0"/>
            <wp:docPr id="3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0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1"/>
        <w:gridCol w:w="3627"/>
        <w:gridCol w:w="3972"/>
      </w:tblGrid>
      <w:tr w:rsidR="00F8095F" w:rsidRPr="0045480B" w:rsidTr="006174C1">
        <w:trPr>
          <w:jc w:val="center"/>
        </w:trPr>
        <w:tc>
          <w:tcPr>
            <w:tcW w:w="2908" w:type="dxa"/>
            <w:tcBorders>
              <w:lef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早餐：酒店享用</w:t>
            </w:r>
          </w:p>
        </w:tc>
        <w:tc>
          <w:tcPr>
            <w:tcW w:w="3780" w:type="dxa"/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午餐：</w:t>
            </w:r>
            <w:r w:rsidRPr="0045480B">
              <w:rPr>
                <w:rFonts w:ascii="微軟正黑體" w:eastAsia="微軟正黑體" w:hAnsi="微軟正黑體" w:cs="NSimSun" w:hint="eastAsia"/>
                <w:sz w:val="22"/>
                <w:lang w:eastAsia="zh-CN"/>
              </w:rPr>
              <w:t>泉州</w:t>
            </w: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風味餐 RMB40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晚餐：平潭風味RMB50</w:t>
            </w:r>
          </w:p>
        </w:tc>
      </w:tr>
      <w:tr w:rsidR="00F8095F" w:rsidRPr="0045480B" w:rsidTr="006174C1">
        <w:trPr>
          <w:jc w:val="center"/>
        </w:trPr>
        <w:tc>
          <w:tcPr>
            <w:tcW w:w="10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住宿：</w:t>
            </w:r>
            <w:r w:rsidRPr="0045480B">
              <w:rPr>
                <w:rFonts w:ascii="微軟正黑體" w:eastAsia="微軟正黑體" w:hAnsi="微軟正黑體" w:cs="NSimSun" w:hint="eastAsia"/>
                <w:b/>
                <w:bCs/>
                <w:sz w:val="22"/>
              </w:rPr>
              <w:t>閩航酒店</w:t>
            </w:r>
          </w:p>
        </w:tc>
      </w:tr>
    </w:tbl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b/>
          <w:bCs/>
          <w:sz w:val="22"/>
          <w:lang w:eastAsia="zh-CN"/>
        </w:rPr>
      </w:pPr>
    </w:p>
    <w:p w:rsidR="00F8095F" w:rsidRPr="0045480B" w:rsidRDefault="00F8095F" w:rsidP="0045480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NSimSun"/>
          <w:sz w:val="26"/>
          <w:szCs w:val="26"/>
        </w:rPr>
      </w:pP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 xml:space="preserve">第五天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>平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潭</w:t>
      </w:r>
      <w:r w:rsidR="00435E92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/</w:t>
      </w:r>
      <w:r w:rsidR="00435E92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臺</w:t>
      </w:r>
      <w:r w:rsidR="00123115"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灣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 xml:space="preserve">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</w:rPr>
        <w:t xml:space="preserve">   海峽號 </w:t>
      </w:r>
      <w:r w:rsidRPr="0045480B">
        <w:rPr>
          <w:rFonts w:ascii="微軟正黑體" w:eastAsia="微軟正黑體" w:hAnsi="微軟正黑體" w:cs="NSimSun" w:hint="eastAsia"/>
          <w:b/>
          <w:bCs/>
          <w:sz w:val="26"/>
          <w:szCs w:val="26"/>
          <w:lang w:eastAsia="zh-CN"/>
        </w:rPr>
        <w:t>0900/1200</w:t>
      </w:r>
    </w:p>
    <w:p w:rsidR="00F8095F" w:rsidRPr="006174C1" w:rsidRDefault="00F8095F" w:rsidP="0045480B">
      <w:pPr>
        <w:spacing w:line="0" w:lineRule="atLeast"/>
        <w:rPr>
          <w:rFonts w:ascii="微軟正黑體" w:eastAsia="微軟正黑體" w:hAnsi="微軟正黑體" w:cs="NSimSun"/>
          <w:bCs/>
          <w:sz w:val="22"/>
        </w:rPr>
      </w:pPr>
      <w:r w:rsidRPr="006174C1">
        <w:rPr>
          <w:rFonts w:ascii="微軟正黑體" w:eastAsia="微軟正黑體" w:hAnsi="微軟正黑體" w:cs="NSimSun" w:hint="eastAsia"/>
          <w:sz w:val="22"/>
          <w:lang w:eastAsia="zh-CN"/>
        </w:rPr>
        <w:t>早</w:t>
      </w:r>
      <w:r w:rsidRPr="006174C1">
        <w:rPr>
          <w:rFonts w:ascii="微軟正黑體" w:eastAsia="微軟正黑體" w:hAnsi="微軟正黑體" w:cs="NSimSun" w:hint="eastAsia"/>
          <w:sz w:val="22"/>
        </w:rPr>
        <w:t xml:space="preserve">餐後搭船前往臺灣。結束此次令人懷念的福建之旅！期待下次的相見！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08"/>
        <w:gridCol w:w="3800"/>
        <w:gridCol w:w="3282"/>
      </w:tblGrid>
      <w:tr w:rsidR="00F8095F" w:rsidRPr="0045480B" w:rsidTr="006174C1">
        <w:trPr>
          <w:jc w:val="center"/>
        </w:trPr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早餐：酒店享用</w:t>
            </w:r>
          </w:p>
        </w:tc>
        <w:tc>
          <w:tcPr>
            <w:tcW w:w="3960" w:type="dxa"/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>午餐：</w:t>
            </w:r>
            <w:r w:rsidR="00555A81" w:rsidRPr="0045480B">
              <w:rPr>
                <w:rFonts w:ascii="微軟正黑體" w:eastAsia="微軟正黑體" w:hAnsi="微軟正黑體" w:cs="NSimSun" w:hint="eastAsia"/>
                <w:sz w:val="22"/>
              </w:rPr>
              <w:t>餐盒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 xml:space="preserve">晚餐：XXX </w:t>
            </w:r>
          </w:p>
        </w:tc>
      </w:tr>
      <w:tr w:rsidR="00F8095F" w:rsidRPr="0045480B" w:rsidTr="006174C1">
        <w:trPr>
          <w:jc w:val="center"/>
        </w:trPr>
        <w:tc>
          <w:tcPr>
            <w:tcW w:w="10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5F" w:rsidRPr="0045480B" w:rsidRDefault="00F8095F" w:rsidP="0045480B">
            <w:pPr>
              <w:tabs>
                <w:tab w:val="left" w:pos="4860"/>
              </w:tabs>
              <w:spacing w:line="0" w:lineRule="atLeast"/>
              <w:rPr>
                <w:rFonts w:ascii="微軟正黑體" w:eastAsia="微軟正黑體" w:hAnsi="微軟正黑體" w:cs="NSimSun"/>
                <w:sz w:val="22"/>
              </w:rPr>
            </w:pPr>
            <w:r w:rsidRPr="0045480B">
              <w:rPr>
                <w:rFonts w:ascii="微軟正黑體" w:eastAsia="微軟正黑體" w:hAnsi="微軟正黑體" w:cs="NSimSun" w:hint="eastAsia"/>
                <w:sz w:val="22"/>
              </w:rPr>
              <w:t xml:space="preserve">住宿：溫暖的家 </w:t>
            </w:r>
          </w:p>
        </w:tc>
      </w:tr>
    </w:tbl>
    <w:p w:rsidR="00F8095F" w:rsidRPr="0045480B" w:rsidRDefault="00F8095F" w:rsidP="0045480B">
      <w:pPr>
        <w:spacing w:line="0" w:lineRule="atLeast"/>
        <w:ind w:firstLineChars="400" w:firstLine="960"/>
        <w:rPr>
          <w:rFonts w:ascii="微軟正黑體" w:eastAsia="微軟正黑體" w:hAnsi="微軟正黑體" w:cs="Arial"/>
          <w:b/>
          <w:color w:val="993300"/>
          <w:szCs w:val="24"/>
        </w:rPr>
      </w:pPr>
      <w:r w:rsidRPr="0045480B">
        <w:rPr>
          <w:rFonts w:ascii="微軟正黑體" w:eastAsia="微軟正黑體" w:hAnsi="微軟正黑體" w:cs="Arial" w:hint="eastAsia"/>
          <w:b/>
          <w:color w:val="993300"/>
          <w:szCs w:val="24"/>
        </w:rPr>
        <w:t>《行程有時會因天候等因素而更動前後次序</w:t>
      </w:r>
      <w:r w:rsidRPr="0045480B">
        <w:rPr>
          <w:rFonts w:ascii="微軟正黑體" w:eastAsia="微軟正黑體" w:hAnsi="微軟正黑體" w:cs="Arial"/>
          <w:b/>
          <w:color w:val="993300"/>
          <w:szCs w:val="24"/>
        </w:rPr>
        <w:t>.</w:t>
      </w:r>
      <w:r w:rsidRPr="0045480B">
        <w:rPr>
          <w:rFonts w:ascii="微軟正黑體" w:eastAsia="微軟正黑體" w:hAnsi="微軟正黑體" w:cs="Arial" w:hint="eastAsia"/>
          <w:b/>
          <w:color w:val="993300"/>
          <w:szCs w:val="24"/>
        </w:rPr>
        <w:t>交通、航班</w:t>
      </w:r>
      <w:r w:rsidRPr="0045480B">
        <w:rPr>
          <w:rFonts w:ascii="微軟正黑體" w:eastAsia="微軟正黑體" w:hAnsi="微軟正黑體" w:cs="Arial"/>
          <w:b/>
          <w:color w:val="993300"/>
          <w:szCs w:val="24"/>
        </w:rPr>
        <w:t>.</w:t>
      </w:r>
      <w:r w:rsidRPr="0045480B">
        <w:rPr>
          <w:rFonts w:ascii="微軟正黑體" w:eastAsia="微軟正黑體" w:hAnsi="微軟正黑體" w:cs="Arial" w:hint="eastAsia"/>
          <w:b/>
          <w:color w:val="993300"/>
          <w:szCs w:val="24"/>
        </w:rPr>
        <w:t>食宿安排</w:t>
      </w:r>
      <w:r w:rsidRPr="0045480B">
        <w:rPr>
          <w:rFonts w:ascii="微軟正黑體" w:eastAsia="微軟正黑體" w:hAnsi="微軟正黑體" w:cs="Arial"/>
          <w:b/>
          <w:color w:val="993300"/>
          <w:szCs w:val="24"/>
        </w:rPr>
        <w:t>.…</w:t>
      </w:r>
      <w:r w:rsidRPr="0045480B">
        <w:rPr>
          <w:rFonts w:ascii="微軟正黑體" w:eastAsia="微軟正黑體" w:hAnsi="微軟正黑體" w:cs="Arial" w:hint="eastAsia"/>
          <w:b/>
          <w:color w:val="993300"/>
          <w:szCs w:val="24"/>
        </w:rPr>
        <w:t>敬請見諒》</w:t>
      </w:r>
    </w:p>
    <w:p w:rsidR="0061793D" w:rsidRPr="0045480B" w:rsidRDefault="0061793D" w:rsidP="0045480B">
      <w:pPr>
        <w:pStyle w:val="a5"/>
        <w:spacing w:after="0" w:line="0" w:lineRule="atLeast"/>
        <w:ind w:leftChars="0" w:left="0" w:rightChars="38" w:right="91"/>
        <w:rPr>
          <w:rFonts w:ascii="微軟正黑體" w:eastAsia="微軟正黑體" w:hAnsi="微軟正黑體"/>
          <w:color w:val="000000"/>
          <w:sz w:val="22"/>
        </w:rPr>
      </w:pPr>
    </w:p>
    <w:sectPr w:rsidR="0061793D" w:rsidRPr="0045480B" w:rsidSect="0045480B">
      <w:footerReference w:type="default" r:id="rId45"/>
      <w:pgSz w:w="11906" w:h="16838"/>
      <w:pgMar w:top="680" w:right="680" w:bottom="680" w:left="680" w:header="284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DA" w:rsidRDefault="005442DA" w:rsidP="008C5785">
      <w:r>
        <w:separator/>
      </w:r>
    </w:p>
  </w:endnote>
  <w:endnote w:type="continuationSeparator" w:id="1">
    <w:p w:rsidR="005442DA" w:rsidRDefault="005442DA" w:rsidP="008C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中國龍中粗圓">
    <w:altName w:val="Arial Unicode MS"/>
    <w:charset w:val="88"/>
    <w:family w:val="modern"/>
    <w:pitch w:val="default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A5" w:rsidRDefault="00991E2E">
    <w:pPr>
      <w:pStyle w:val="a4"/>
      <w:jc w:val="center"/>
    </w:pPr>
    <w:r>
      <w:rPr>
        <w:rFonts w:hint="eastAsia"/>
      </w:rPr>
      <w:t xml:space="preserve">                                            </w:t>
    </w:r>
    <w:r>
      <w:rPr>
        <w:rFonts w:ascii="中國龍中粗圓" w:hint="eastAsia"/>
      </w:rPr>
      <w:t xml:space="preserve"> </w:t>
    </w:r>
    <w:r>
      <w:rPr>
        <w:rFonts w:ascii="細明體" w:hAnsi="細明體" w:cs="細明體" w:hint="eastAsia"/>
      </w:rPr>
      <w:t xml:space="preserve">    </w:t>
    </w:r>
    <w:r>
      <w:rPr>
        <w:rFonts w:ascii="中國龍中粗圓" w:hint="eastAsia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DA" w:rsidRDefault="005442DA" w:rsidP="008C5785">
      <w:r>
        <w:separator/>
      </w:r>
    </w:p>
  </w:footnote>
  <w:footnote w:type="continuationSeparator" w:id="1">
    <w:p w:rsidR="005442DA" w:rsidRDefault="005442DA" w:rsidP="008C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0173B"/>
    <w:multiLevelType w:val="singleLevel"/>
    <w:tmpl w:val="8B60173B"/>
    <w:lvl w:ilvl="0">
      <w:start w:val="4"/>
      <w:numFmt w:val="chineseCounting"/>
      <w:suff w:val="space"/>
      <w:lvlText w:val="第%1天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5F"/>
    <w:rsid w:val="00123115"/>
    <w:rsid w:val="001F686E"/>
    <w:rsid w:val="002662FD"/>
    <w:rsid w:val="002935FA"/>
    <w:rsid w:val="002D2B9C"/>
    <w:rsid w:val="00332F62"/>
    <w:rsid w:val="00371ADB"/>
    <w:rsid w:val="00435E92"/>
    <w:rsid w:val="0045480B"/>
    <w:rsid w:val="004A7DB9"/>
    <w:rsid w:val="005442DA"/>
    <w:rsid w:val="00555A81"/>
    <w:rsid w:val="00562900"/>
    <w:rsid w:val="006174C1"/>
    <w:rsid w:val="0061793D"/>
    <w:rsid w:val="00663CED"/>
    <w:rsid w:val="00705CF0"/>
    <w:rsid w:val="00760E68"/>
    <w:rsid w:val="008C5785"/>
    <w:rsid w:val="00991E2E"/>
    <w:rsid w:val="00A46BD6"/>
    <w:rsid w:val="00A62DBF"/>
    <w:rsid w:val="00BA1625"/>
    <w:rsid w:val="00C47CFF"/>
    <w:rsid w:val="00C650E1"/>
    <w:rsid w:val="00D210CD"/>
    <w:rsid w:val="00DB385E"/>
    <w:rsid w:val="00DF127E"/>
    <w:rsid w:val="00EF41CE"/>
    <w:rsid w:val="00F8095F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F8095F"/>
    <w:rPr>
      <w:rFonts w:ascii="Calibri" w:hAnsi="Calibri"/>
    </w:rPr>
  </w:style>
  <w:style w:type="paragraph" w:styleId="a4">
    <w:name w:val="footer"/>
    <w:basedOn w:val="a"/>
    <w:link w:val="a3"/>
    <w:uiPriority w:val="99"/>
    <w:rsid w:val="00F8095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尾 字元1"/>
    <w:basedOn w:val="a0"/>
    <w:link w:val="a4"/>
    <w:uiPriority w:val="99"/>
    <w:semiHidden/>
    <w:rsid w:val="00F8095F"/>
    <w:rPr>
      <w:rFonts w:ascii="Calibri" w:eastAsia="SimSun" w:hAnsi="Calibri" w:cs="Times New Roman"/>
      <w:sz w:val="20"/>
      <w:szCs w:val="20"/>
    </w:rPr>
  </w:style>
  <w:style w:type="paragraph" w:styleId="a5">
    <w:name w:val="Body Text Indent"/>
    <w:basedOn w:val="a"/>
    <w:link w:val="a6"/>
    <w:rsid w:val="00F8095F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F8095F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095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095F"/>
    <w:rPr>
      <w:rFonts w:ascii="Cambria" w:eastAsia="SimSun" w:hAnsi="Cambria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809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5A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6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A62DBF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h.wikipedia.org/wiki/%E7%A6%8F%E5%BB%BA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baike.baidu.com/view/85181.htm" TargetMode="External"/><Relationship Id="rId39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2320245.htm" TargetMode="External"/><Relationship Id="rId34" Type="http://schemas.openxmlformats.org/officeDocument/2006/relationships/hyperlink" Target="http://baike.baidu.com/view/2320245.htm" TargetMode="External"/><Relationship Id="rId42" Type="http://schemas.openxmlformats.org/officeDocument/2006/relationships/image" Target="media/image13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zh.wikipedia.org/wiki/%E6%B5%B7%E8%A5%BF%E7%B6%93%E6%BF%9F%E7%89%B9%E5%8D%8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baike.baidu.com/view/367237.htm" TargetMode="External"/><Relationship Id="rId33" Type="http://schemas.openxmlformats.org/officeDocument/2006/relationships/hyperlink" Target="http://baike.baidu.com/view/2382324.htm" TargetMode="External"/><Relationship Id="rId38" Type="http://schemas.openxmlformats.org/officeDocument/2006/relationships/hyperlink" Target="http://baike.baidu.com/view/2320245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tht.gov.cn/hk/jdjs/info/015594f94569HOeUJ2l6kACPbLTS58Sd.htm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baike.baidu.com/view/2305095.htm" TargetMode="External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6%B5%B7%E5%9D%9B%E5%B2%9B" TargetMode="External"/><Relationship Id="rId24" Type="http://schemas.openxmlformats.org/officeDocument/2006/relationships/hyperlink" Target="http://baike.baidu.com/view/491993.htm" TargetMode="External"/><Relationship Id="rId32" Type="http://schemas.openxmlformats.org/officeDocument/2006/relationships/hyperlink" Target="http://baike.baidu.com/view/2127900.htm" TargetMode="External"/><Relationship Id="rId37" Type="http://schemas.openxmlformats.org/officeDocument/2006/relationships/hyperlink" Target="http://baike.baidu.com/view/21337.htm" TargetMode="External"/><Relationship Id="rId40" Type="http://schemas.openxmlformats.org/officeDocument/2006/relationships/image" Target="media/image11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baike.baidu.com/view/42639.htm" TargetMode="External"/><Relationship Id="rId28" Type="http://schemas.openxmlformats.org/officeDocument/2006/relationships/hyperlink" Target="http://baike.baidu.com/view/2320245.htm" TargetMode="External"/><Relationship Id="rId36" Type="http://schemas.openxmlformats.org/officeDocument/2006/relationships/hyperlink" Target="http://baike.baidu.com/view/553902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hyperlink" Target="http://baike.baidu.com/view/367237.htm" TargetMode="External"/><Relationship Id="rId44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h.wikipedia.org/wiki/%E5%8D%81%E4%BA%8C%E4%BA%94%E8%A7%84%E5%88%92" TargetMode="External"/><Relationship Id="rId22" Type="http://schemas.openxmlformats.org/officeDocument/2006/relationships/hyperlink" Target="http://baike.baidu.com/view/2812.htm" TargetMode="External"/><Relationship Id="rId27" Type="http://schemas.openxmlformats.org/officeDocument/2006/relationships/hyperlink" Target="http://baike.baidu.com/view/21337.htm" TargetMode="External"/><Relationship Id="rId30" Type="http://schemas.openxmlformats.org/officeDocument/2006/relationships/hyperlink" Target="http://baike.baidu.com/view/1228055.htm" TargetMode="External"/><Relationship Id="rId35" Type="http://schemas.openxmlformats.org/officeDocument/2006/relationships/hyperlink" Target="http://baike.baidu.com/view/21337.htm" TargetMode="External"/><Relationship Id="rId43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3607</Characters>
  <Application>Microsoft Office Word</Application>
  <DocSecurity>0</DocSecurity>
  <Lines>30</Lines>
  <Paragraphs>8</Paragraphs>
  <ScaleCrop>false</ScaleCrop>
  <Company>china</Company>
  <LinksUpToDate>false</LinksUpToDate>
  <CharactersWithSpaces>4231</CharactersWithSpaces>
  <SharedDoc>false</SharedDoc>
  <HLinks>
    <vt:vector size="138" baseType="variant"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>http://baike.baidu.com/view/2320245.htm</vt:lpwstr>
      </vt:variant>
      <vt:variant>
        <vt:lpwstr/>
      </vt:variant>
      <vt:variant>
        <vt:i4>5308422</vt:i4>
      </vt:variant>
      <vt:variant>
        <vt:i4>60</vt:i4>
      </vt:variant>
      <vt:variant>
        <vt:i4>0</vt:i4>
      </vt:variant>
      <vt:variant>
        <vt:i4>5</vt:i4>
      </vt:variant>
      <vt:variant>
        <vt:lpwstr>http://baike.baidu.com/view/21337.htm</vt:lpwstr>
      </vt:variant>
      <vt:variant>
        <vt:lpwstr/>
      </vt:variant>
      <vt:variant>
        <vt:i4>3276852</vt:i4>
      </vt:variant>
      <vt:variant>
        <vt:i4>57</vt:i4>
      </vt:variant>
      <vt:variant>
        <vt:i4>0</vt:i4>
      </vt:variant>
      <vt:variant>
        <vt:i4>5</vt:i4>
      </vt:variant>
      <vt:variant>
        <vt:lpwstr>http://baike.baidu.com/view/553902.htm</vt:lpwstr>
      </vt:variant>
      <vt:variant>
        <vt:lpwstr/>
      </vt:variant>
      <vt:variant>
        <vt:i4>5308422</vt:i4>
      </vt:variant>
      <vt:variant>
        <vt:i4>54</vt:i4>
      </vt:variant>
      <vt:variant>
        <vt:i4>0</vt:i4>
      </vt:variant>
      <vt:variant>
        <vt:i4>5</vt:i4>
      </vt:variant>
      <vt:variant>
        <vt:lpwstr>http://baike.baidu.com/view/21337.htm</vt:lpwstr>
      </vt:variant>
      <vt:variant>
        <vt:lpwstr/>
      </vt:variant>
      <vt:variant>
        <vt:i4>6553655</vt:i4>
      </vt:variant>
      <vt:variant>
        <vt:i4>51</vt:i4>
      </vt:variant>
      <vt:variant>
        <vt:i4>0</vt:i4>
      </vt:variant>
      <vt:variant>
        <vt:i4>5</vt:i4>
      </vt:variant>
      <vt:variant>
        <vt:lpwstr>http://baike.baidu.com/view/2320245.htm</vt:lpwstr>
      </vt:variant>
      <vt:variant>
        <vt:lpwstr/>
      </vt:variant>
      <vt:variant>
        <vt:i4>6291517</vt:i4>
      </vt:variant>
      <vt:variant>
        <vt:i4>48</vt:i4>
      </vt:variant>
      <vt:variant>
        <vt:i4>0</vt:i4>
      </vt:variant>
      <vt:variant>
        <vt:i4>5</vt:i4>
      </vt:variant>
      <vt:variant>
        <vt:lpwstr>http://baike.baidu.com/view/2382324.htm</vt:lpwstr>
      </vt:variant>
      <vt:variant>
        <vt:lpwstr/>
      </vt:variant>
      <vt:variant>
        <vt:i4>6619193</vt:i4>
      </vt:variant>
      <vt:variant>
        <vt:i4>45</vt:i4>
      </vt:variant>
      <vt:variant>
        <vt:i4>0</vt:i4>
      </vt:variant>
      <vt:variant>
        <vt:i4>5</vt:i4>
      </vt:variant>
      <vt:variant>
        <vt:lpwstr>http://baike.baidu.com/view/2127900.htm</vt:lpwstr>
      </vt:variant>
      <vt:variant>
        <vt:lpwstr/>
      </vt:variant>
      <vt:variant>
        <vt:i4>4128821</vt:i4>
      </vt:variant>
      <vt:variant>
        <vt:i4>42</vt:i4>
      </vt:variant>
      <vt:variant>
        <vt:i4>0</vt:i4>
      </vt:variant>
      <vt:variant>
        <vt:i4>5</vt:i4>
      </vt:variant>
      <vt:variant>
        <vt:lpwstr>http://baike.baidu.com/view/367237.htm</vt:lpwstr>
      </vt:variant>
      <vt:variant>
        <vt:lpwstr/>
      </vt:variant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http://baike.baidu.com/view/1228055.htm</vt:lpwstr>
      </vt:variant>
      <vt:variant>
        <vt:lpwstr/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>http://baike.baidu.com/view/2305095.htm</vt:lpwstr>
      </vt:variant>
      <vt:variant>
        <vt:lpwstr/>
      </vt:variant>
      <vt:variant>
        <vt:i4>6553655</vt:i4>
      </vt:variant>
      <vt:variant>
        <vt:i4>33</vt:i4>
      </vt:variant>
      <vt:variant>
        <vt:i4>0</vt:i4>
      </vt:variant>
      <vt:variant>
        <vt:i4>5</vt:i4>
      </vt:variant>
      <vt:variant>
        <vt:lpwstr>http://baike.baidu.com/view/2320245.htm</vt:lpwstr>
      </vt:variant>
      <vt:variant>
        <vt:lpwstr/>
      </vt:variant>
      <vt:variant>
        <vt:i4>5308422</vt:i4>
      </vt:variant>
      <vt:variant>
        <vt:i4>30</vt:i4>
      </vt:variant>
      <vt:variant>
        <vt:i4>0</vt:i4>
      </vt:variant>
      <vt:variant>
        <vt:i4>5</vt:i4>
      </vt:variant>
      <vt:variant>
        <vt:lpwstr>http://baike.baidu.com/view/21337.htm</vt:lpwstr>
      </vt:variant>
      <vt:variant>
        <vt:lpwstr/>
      </vt:variant>
      <vt:variant>
        <vt:i4>6160392</vt:i4>
      </vt:variant>
      <vt:variant>
        <vt:i4>27</vt:i4>
      </vt:variant>
      <vt:variant>
        <vt:i4>0</vt:i4>
      </vt:variant>
      <vt:variant>
        <vt:i4>5</vt:i4>
      </vt:variant>
      <vt:variant>
        <vt:lpwstr>http://baike.baidu.com/view/85181.htm</vt:lpwstr>
      </vt:variant>
      <vt:variant>
        <vt:lpwstr/>
      </vt:variant>
      <vt:variant>
        <vt:i4>4128821</vt:i4>
      </vt:variant>
      <vt:variant>
        <vt:i4>24</vt:i4>
      </vt:variant>
      <vt:variant>
        <vt:i4>0</vt:i4>
      </vt:variant>
      <vt:variant>
        <vt:i4>5</vt:i4>
      </vt:variant>
      <vt:variant>
        <vt:lpwstr>http://baike.baidu.com/view/367237.htm</vt:lpwstr>
      </vt:variant>
      <vt:variant>
        <vt:lpwstr/>
      </vt:variant>
      <vt:variant>
        <vt:i4>4128830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http://baike.baidu.com/view/491993.htm</vt:lpwstr>
      </vt:variant>
      <vt:variant>
        <vt:lpwstr/>
      </vt:variant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http://baike.baidu.com/view/42639.htm</vt:lpwstr>
      </vt:variant>
      <vt:variant>
        <vt:lpwstr/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http://baike.baidu.com/view/2812.htm</vt:lpwstr>
      </vt:variant>
      <vt:variant>
        <vt:lpwstr/>
      </vt:variant>
      <vt:variant>
        <vt:i4>6553655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http://baike.baidu.com/view/2320245.htm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https://zh.wikipedia.org/wiki/%E5%8D%81%E4%BA%8C%E4%BA%94%E8%A7%84%E5%88%92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https://zh.wikipedia.org/wiki/%E7%A6%8F%E5%BB%BA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https://zh.wikipedia.org/wiki/%E6%B5%B7%E8%A5%BF%E7%B6%93%E6%BF%9F%E7%89%B9%E5%8D%80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https://zh.wikipedia.org/wiki/%E6%B5%B7%E5%9D%9B%E5%B2%9B</vt:lpwstr>
      </vt:variant>
      <vt:variant>
        <vt:lpwstr/>
      </vt:variant>
      <vt:variant>
        <vt:i4>917529</vt:i4>
      </vt:variant>
      <vt:variant>
        <vt:i4>-1</vt:i4>
      </vt:variant>
      <vt:variant>
        <vt:i4>1036</vt:i4>
      </vt:variant>
      <vt:variant>
        <vt:i4>4</vt:i4>
      </vt:variant>
      <vt:variant>
        <vt:lpwstr>http://www.ptht.gov.cn/hk/jdjs/info/015594f94569HOeUJ2l6kACPbLTS58Sd.htm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fang</cp:lastModifiedBy>
  <cp:revision>3</cp:revision>
  <cp:lastPrinted>2019-02-18T09:39:00Z</cp:lastPrinted>
  <dcterms:created xsi:type="dcterms:W3CDTF">2019-02-26T10:16:00Z</dcterms:created>
  <dcterms:modified xsi:type="dcterms:W3CDTF">2019-02-26T10:18:00Z</dcterms:modified>
</cp:coreProperties>
</file>