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0F807" w14:textId="797F0171" w:rsidR="00CE74B0" w:rsidRPr="00157D0A" w:rsidRDefault="00CE74B0" w:rsidP="00CE74B0">
      <w:pPr>
        <w:spacing w:line="0" w:lineRule="atLeast"/>
        <w:jc w:val="center"/>
        <w:rPr>
          <w:rFonts w:ascii="微軟正黑體" w:eastAsia="微軟正黑體" w:hAnsi="微軟正黑體"/>
          <w:b/>
          <w:color w:val="0070C0"/>
          <w:sz w:val="56"/>
          <w:szCs w:val="56"/>
          <w:lang w:val="zh-TW"/>
        </w:rPr>
      </w:pPr>
      <w:r w:rsidRPr="00157D0A">
        <w:rPr>
          <w:rFonts w:ascii="微軟正黑體" w:eastAsia="微軟正黑體" w:hAnsi="微軟正黑體" w:hint="eastAsia"/>
          <w:b/>
          <w:color w:val="0070C0"/>
          <w:sz w:val="56"/>
          <w:szCs w:val="56"/>
          <w:lang w:val="zh-TW"/>
        </w:rPr>
        <w:t>~悠閒時光</w:t>
      </w:r>
      <w:r w:rsidR="00A71641">
        <w:rPr>
          <w:rFonts w:ascii="微軟正黑體" w:eastAsia="微軟正黑體" w:hAnsi="微軟正黑體" w:hint="eastAsia"/>
          <w:b/>
          <w:color w:val="0070C0"/>
          <w:sz w:val="56"/>
          <w:szCs w:val="56"/>
          <w:lang w:val="zh-TW"/>
        </w:rPr>
        <w:t xml:space="preserve"> Summer</w:t>
      </w:r>
      <w:r w:rsidRPr="00157D0A">
        <w:rPr>
          <w:rFonts w:ascii="微軟正黑體" w:eastAsia="微軟正黑體" w:hAnsi="微軟正黑體" w:hint="eastAsia"/>
          <w:b/>
          <w:color w:val="0070C0"/>
          <w:sz w:val="56"/>
          <w:szCs w:val="56"/>
          <w:lang w:val="zh-TW"/>
        </w:rPr>
        <w:t>玩關東五日遊~</w:t>
      </w:r>
    </w:p>
    <w:p w14:paraId="1CD6181A" w14:textId="4A8BD42F" w:rsidR="003A4321" w:rsidRPr="005476F3" w:rsidRDefault="00CE74B0" w:rsidP="005476F3">
      <w:pPr>
        <w:spacing w:after="100" w:afterAutospacing="1" w:line="0" w:lineRule="atLeast"/>
        <w:jc w:val="center"/>
        <w:rPr>
          <w:rFonts w:ascii="微軟正黑體" w:eastAsia="MS Mincho" w:hAnsi="微軟正黑體"/>
          <w:b/>
          <w:color w:val="0070C0"/>
          <w:sz w:val="36"/>
          <w:szCs w:val="36"/>
          <w:lang w:val="zh-TW" w:eastAsia="ja-JP"/>
        </w:rPr>
      </w:pPr>
      <w:r w:rsidRPr="005476F3">
        <w:rPr>
          <w:rFonts w:ascii="微軟正黑體" w:eastAsia="微軟正黑體" w:hAnsi="微軟正黑體" w:hint="eastAsia"/>
          <w:b/>
          <w:color w:val="0070C0"/>
          <w:sz w:val="36"/>
          <w:szCs w:val="36"/>
          <w:lang w:val="zh-TW"/>
        </w:rPr>
        <w:t>橫濱空中纜車∙藤子</w:t>
      </w:r>
      <w:r w:rsidRPr="005476F3">
        <w:rPr>
          <w:rFonts w:ascii="微軟正黑體" w:eastAsia="微軟正黑體" w:hAnsi="微軟正黑體"/>
          <w:b/>
          <w:color w:val="0070C0"/>
          <w:sz w:val="36"/>
          <w:szCs w:val="36"/>
          <w:lang w:val="zh-TW"/>
        </w:rPr>
        <w:t>F</w:t>
      </w:r>
      <w:r w:rsidRPr="005476F3">
        <w:rPr>
          <w:rFonts w:ascii="微軟正黑體" w:eastAsia="微軟正黑體" w:hAnsi="微軟正黑體" w:hint="eastAsia"/>
          <w:b/>
          <w:color w:val="0070C0"/>
          <w:sz w:val="36"/>
          <w:szCs w:val="36"/>
          <w:lang w:val="zh-TW"/>
        </w:rPr>
        <w:t>不二雄博物館∙箱根蘆之湖海盜船∙箱根登山電車</w:t>
      </w:r>
    </w:p>
    <w:p w14:paraId="65B69CD0" w14:textId="2F94BE45" w:rsidR="00631994" w:rsidRPr="00631994" w:rsidRDefault="007000B5" w:rsidP="004C71CE">
      <w:pPr>
        <w:spacing w:line="0" w:lineRule="atLeast"/>
        <w:jc w:val="center"/>
        <w:rPr>
          <w:rFonts w:ascii="微軟正黑體" w:eastAsia="MS Mincho" w:hAnsi="微軟正黑體"/>
          <w:b/>
          <w:color w:val="0070C0"/>
          <w:sz w:val="32"/>
          <w:szCs w:val="32"/>
          <w:lang w:val="zh-TW" w:eastAsia="ja-JP"/>
        </w:rPr>
      </w:pPr>
      <w:r>
        <w:rPr>
          <w:rFonts w:ascii="微軟正黑體" w:eastAsia="MS Mincho" w:hAnsi="微軟正黑體"/>
          <w:b/>
          <w:noProof/>
          <w:color w:val="0070C0"/>
          <w:sz w:val="32"/>
          <w:szCs w:val="32"/>
          <w:lang w:val="zh-TW" w:eastAsia="ja-JP"/>
        </w:rPr>
        <w:drawing>
          <wp:inline distT="0" distB="0" distL="0" distR="0" wp14:anchorId="78542F39" wp14:editId="6A54A372">
            <wp:extent cx="6624000" cy="4416000"/>
            <wp:effectExtent l="0" t="0" r="5715" b="3810"/>
            <wp:docPr id="573554667" name="圖片 1" descr="一張含有 戶外, 天空, 雲,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4667" name="圖片 1" descr="一張含有 戶外, 天空, 雲, 植物 的圖片&#10;&#10;自動產生的描述"/>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6624000" cy="4416000"/>
                    </a:xfrm>
                    <a:prstGeom prst="rect">
                      <a:avLst/>
                    </a:prstGeom>
                  </pic:spPr>
                </pic:pic>
              </a:graphicData>
            </a:graphic>
          </wp:inline>
        </w:drawing>
      </w:r>
    </w:p>
    <w:p w14:paraId="50128624" w14:textId="1DC6967D" w:rsidR="005476F3" w:rsidRDefault="007000B5" w:rsidP="005476F3">
      <w:pPr>
        <w:widowControl/>
        <w:jc w:val="center"/>
        <w:rPr>
          <w:rFonts w:ascii="微軟正黑體" w:eastAsia="微軟正黑體" w:hAnsi="微軟正黑體"/>
          <w:b/>
          <w:color w:val="0070C0"/>
          <w:lang w:val="zh-TW"/>
        </w:rPr>
      </w:pPr>
      <w:r>
        <w:rPr>
          <w:rFonts w:ascii="微軟正黑體" w:eastAsia="MS Mincho" w:hAnsi="微軟正黑體" w:hint="eastAsia"/>
          <w:noProof/>
        </w:rPr>
        <w:drawing>
          <wp:inline distT="0" distB="0" distL="0" distR="0" wp14:anchorId="2DBAED2A" wp14:editId="22F6AC52">
            <wp:extent cx="3418561" cy="2171700"/>
            <wp:effectExtent l="0" t="0" r="0" b="0"/>
            <wp:docPr id="1819618311" name="圖片 4" descr="一張含有 戶外, 樹狀, 遊樂場,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21724" name="圖片 4" descr="一張含有 戶外, 樹狀, 遊樂場, 植物 的圖片&#10;&#10;自動產生的描述"/>
                    <pic:cNvPicPr/>
                  </pic:nvPicPr>
                  <pic:blipFill>
                    <a:blip r:embed="rId10" cstate="email">
                      <a:extLst>
                        <a:ext uri="{28A0092B-C50C-407E-A947-70E740481C1C}">
                          <a14:useLocalDpi xmlns:a14="http://schemas.microsoft.com/office/drawing/2010/main"/>
                        </a:ext>
                      </a:extLst>
                    </a:blip>
                    <a:stretch>
                      <a:fillRect/>
                    </a:stretch>
                  </pic:blipFill>
                  <pic:spPr>
                    <a:xfrm>
                      <a:off x="0" y="0"/>
                      <a:ext cx="3483768" cy="2213124"/>
                    </a:xfrm>
                    <a:prstGeom prst="rect">
                      <a:avLst/>
                    </a:prstGeom>
                  </pic:spPr>
                </pic:pic>
              </a:graphicData>
            </a:graphic>
          </wp:inline>
        </w:drawing>
      </w:r>
      <w:r w:rsidR="005476F3">
        <w:rPr>
          <w:rFonts w:ascii="微軟正黑體" w:eastAsia="微軟正黑體" w:hAnsi="微軟正黑體" w:hint="eastAsia"/>
          <w:b/>
          <w:color w:val="0070C0"/>
          <w:lang w:val="zh-TW"/>
        </w:rPr>
        <w:t xml:space="preserve"> </w:t>
      </w:r>
      <w:r>
        <w:rPr>
          <w:rFonts w:ascii="微軟正黑體" w:eastAsia="微軟正黑體" w:hAnsi="微軟正黑體"/>
          <w:b/>
          <w:noProof/>
          <w:color w:val="0070C0"/>
          <w:lang w:val="zh-TW"/>
        </w:rPr>
        <w:drawing>
          <wp:inline distT="0" distB="0" distL="0" distR="0" wp14:anchorId="665019F8" wp14:editId="56324CFF">
            <wp:extent cx="3152775" cy="2171700"/>
            <wp:effectExtent l="0" t="0" r="9525" b="0"/>
            <wp:docPr id="200409288" name="圖片 2" descr="一張含有 戶外, 運輸, 船隻,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9288" name="圖片 2" descr="一張含有 戶外, 運輸, 船隻, 水 的圖片&#10;&#10;自動產生的描述"/>
                    <pic:cNvPicPr/>
                  </pic:nvPicPr>
                  <pic:blipFill>
                    <a:blip r:embed="rId11" cstate="email">
                      <a:extLst>
                        <a:ext uri="{28A0092B-C50C-407E-A947-70E740481C1C}">
                          <a14:useLocalDpi xmlns:a14="http://schemas.microsoft.com/office/drawing/2010/main"/>
                        </a:ext>
                      </a:extLst>
                    </a:blip>
                    <a:stretch>
                      <a:fillRect/>
                    </a:stretch>
                  </pic:blipFill>
                  <pic:spPr>
                    <a:xfrm>
                      <a:off x="0" y="0"/>
                      <a:ext cx="3174729" cy="2186822"/>
                    </a:xfrm>
                    <a:prstGeom prst="rect">
                      <a:avLst/>
                    </a:prstGeom>
                  </pic:spPr>
                </pic:pic>
              </a:graphicData>
            </a:graphic>
          </wp:inline>
        </w:drawing>
      </w:r>
    </w:p>
    <w:p w14:paraId="44EE7F6F" w14:textId="77777777" w:rsidR="005476F3" w:rsidRDefault="005476F3" w:rsidP="005476F3">
      <w:pPr>
        <w:widowControl/>
        <w:spacing w:line="0" w:lineRule="atLeast"/>
        <w:jc w:val="center"/>
        <w:rPr>
          <w:rFonts w:ascii="微軟正黑體" w:eastAsia="微軟正黑體" w:hAnsi="微軟正黑體"/>
          <w:b/>
          <w:color w:val="0070C0"/>
          <w:lang w:val="zh-TW"/>
        </w:rPr>
      </w:pPr>
    </w:p>
    <w:p w14:paraId="034C4505" w14:textId="1789F8E6" w:rsidR="0090053A" w:rsidRPr="00536AC4" w:rsidRDefault="00CC47CD" w:rsidP="005476F3">
      <w:pPr>
        <w:spacing w:line="0" w:lineRule="atLeast"/>
        <w:jc w:val="center"/>
        <w:rPr>
          <w:rFonts w:ascii="微軟正黑體" w:eastAsia="微軟正黑體" w:hAnsi="微軟正黑體"/>
          <w:b/>
          <w:color w:val="0070C0"/>
          <w:sz w:val="28"/>
          <w:szCs w:val="28"/>
        </w:rPr>
      </w:pPr>
      <w:r>
        <w:rPr>
          <w:rFonts w:ascii="微軟正黑體" w:eastAsia="微軟正黑體" w:hAnsi="微軟正黑體" w:hint="eastAsia"/>
          <w:b/>
          <w:color w:val="0070C0"/>
          <w:lang w:val="zh-TW"/>
        </w:rPr>
        <w:t>（</w:t>
      </w:r>
      <w:r w:rsidR="00160B12" w:rsidRPr="00536AC4">
        <w:rPr>
          <w:rFonts w:ascii="微軟正黑體" w:eastAsia="微軟正黑體" w:hAnsi="微軟正黑體" w:hint="eastAsia"/>
          <w:b/>
          <w:color w:val="0070C0"/>
          <w:lang w:val="zh-TW"/>
        </w:rPr>
        <w:t>以下航班</w:t>
      </w:r>
      <w:r w:rsidR="00640FBC" w:rsidRPr="00536AC4">
        <w:rPr>
          <w:rFonts w:ascii="微軟正黑體" w:eastAsia="微軟正黑體" w:hAnsi="微軟正黑體" w:hint="eastAsia"/>
          <w:b/>
          <w:color w:val="0070C0"/>
          <w:lang w:val="zh-TW"/>
        </w:rPr>
        <w:t>時間&amp;</w:t>
      </w:r>
      <w:r w:rsidR="00160B12" w:rsidRPr="00536AC4">
        <w:rPr>
          <w:rFonts w:ascii="微軟正黑體" w:eastAsia="微軟正黑體" w:hAnsi="微軟正黑體" w:hint="eastAsia"/>
          <w:b/>
          <w:color w:val="0070C0"/>
          <w:lang w:val="zh-TW"/>
        </w:rPr>
        <w:t>接駁時刻</w:t>
      </w:r>
      <w:r w:rsidR="00640FBC" w:rsidRPr="00536AC4">
        <w:rPr>
          <w:rFonts w:ascii="微軟正黑體" w:eastAsia="微軟正黑體" w:hAnsi="微軟正黑體" w:hint="eastAsia"/>
          <w:b/>
          <w:color w:val="0070C0"/>
          <w:lang w:val="zh-TW"/>
        </w:rPr>
        <w:t>等</w:t>
      </w:r>
      <w:r w:rsidR="00160B12" w:rsidRPr="00536AC4">
        <w:rPr>
          <w:rFonts w:ascii="微軟正黑體" w:eastAsia="微軟正黑體" w:hAnsi="微軟正黑體" w:hint="eastAsia"/>
          <w:b/>
          <w:color w:val="0070C0"/>
          <w:lang w:val="zh-TW"/>
        </w:rPr>
        <w:t>，僅</w:t>
      </w:r>
      <w:r w:rsidR="00640FBC" w:rsidRPr="00536AC4">
        <w:rPr>
          <w:rFonts w:ascii="微軟正黑體" w:eastAsia="微軟正黑體" w:hAnsi="微軟正黑體" w:hint="eastAsia"/>
          <w:b/>
          <w:color w:val="0070C0"/>
          <w:lang w:val="zh-TW"/>
        </w:rPr>
        <w:t>提供</w:t>
      </w:r>
      <w:r w:rsidR="00160B12" w:rsidRPr="00536AC4">
        <w:rPr>
          <w:rFonts w:ascii="微軟正黑體" w:eastAsia="微軟正黑體" w:hAnsi="微軟正黑體" w:hint="eastAsia"/>
          <w:b/>
          <w:color w:val="0070C0"/>
          <w:lang w:val="zh-TW"/>
        </w:rPr>
        <w:t>參考，實際</w:t>
      </w:r>
      <w:r w:rsidR="00640FBC" w:rsidRPr="00536AC4">
        <w:rPr>
          <w:rFonts w:ascii="微軟正黑體" w:eastAsia="微軟正黑體" w:hAnsi="微軟正黑體" w:hint="eastAsia"/>
          <w:b/>
          <w:color w:val="0070C0"/>
          <w:lang w:val="zh-TW"/>
        </w:rPr>
        <w:t>請以</w:t>
      </w:r>
      <w:r w:rsidR="00160B12" w:rsidRPr="00536AC4">
        <w:rPr>
          <w:rFonts w:ascii="微軟正黑體" w:eastAsia="微軟正黑體" w:hAnsi="微軟正黑體" w:hint="eastAsia"/>
          <w:b/>
          <w:color w:val="0070C0"/>
          <w:lang w:val="zh-TW"/>
        </w:rPr>
        <w:t>出發日航班為主</w:t>
      </w:r>
      <w:r>
        <w:rPr>
          <w:rFonts w:ascii="微軟正黑體" w:eastAsia="微軟正黑體" w:hAnsi="微軟正黑體" w:hint="eastAsia"/>
          <w:b/>
          <w:color w:val="0070C0"/>
          <w:lang w:val="zh-TW"/>
        </w:rPr>
        <w:t>）</w:t>
      </w:r>
    </w:p>
    <w:tbl>
      <w:tblPr>
        <w:tblW w:w="4900" w:type="pct"/>
        <w:jc w:val="center"/>
        <w:tblBorders>
          <w:top w:val="single" w:sz="4" w:space="0" w:color="C0504D" w:themeColor="accent2"/>
          <w:left w:val="single" w:sz="4" w:space="0" w:color="C0504D"/>
          <w:bottom w:val="single" w:sz="4" w:space="0" w:color="C0504D" w:themeColor="accent2"/>
          <w:right w:val="single" w:sz="4" w:space="0" w:color="C0504D"/>
          <w:insideH w:val="single" w:sz="4" w:space="0" w:color="C0504D" w:themeColor="accent2"/>
        </w:tblBorders>
        <w:tblLook w:val="04A0" w:firstRow="1" w:lastRow="0" w:firstColumn="1" w:lastColumn="0" w:noHBand="0" w:noVBand="1"/>
      </w:tblPr>
      <w:tblGrid>
        <w:gridCol w:w="1218"/>
        <w:gridCol w:w="1724"/>
        <w:gridCol w:w="1612"/>
        <w:gridCol w:w="1751"/>
        <w:gridCol w:w="1751"/>
        <w:gridCol w:w="2491"/>
      </w:tblGrid>
      <w:tr w:rsidR="00160B12" w:rsidRPr="00E25713" w14:paraId="2D32363B" w14:textId="77777777" w:rsidTr="0091131D">
        <w:trPr>
          <w:trHeight w:val="333"/>
          <w:jc w:val="center"/>
        </w:trPr>
        <w:tc>
          <w:tcPr>
            <w:tcW w:w="1233" w:type="dxa"/>
            <w:shd w:val="clear" w:color="auto" w:fill="FFCCCC"/>
            <w:hideMark/>
          </w:tcPr>
          <w:p w14:paraId="20008E09"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程別</w:t>
            </w:r>
          </w:p>
        </w:tc>
        <w:tc>
          <w:tcPr>
            <w:tcW w:w="1748" w:type="dxa"/>
            <w:shd w:val="clear" w:color="auto" w:fill="FFCCCC"/>
            <w:hideMark/>
          </w:tcPr>
          <w:p w14:paraId="5055B21B"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航空公司</w:t>
            </w:r>
          </w:p>
        </w:tc>
        <w:tc>
          <w:tcPr>
            <w:tcW w:w="1624" w:type="dxa"/>
            <w:shd w:val="clear" w:color="auto" w:fill="FFCCCC"/>
            <w:hideMark/>
          </w:tcPr>
          <w:p w14:paraId="029EA78E"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航班編號</w:t>
            </w:r>
          </w:p>
        </w:tc>
        <w:tc>
          <w:tcPr>
            <w:tcW w:w="1770" w:type="dxa"/>
            <w:shd w:val="clear" w:color="auto" w:fill="FFCCCC"/>
            <w:hideMark/>
          </w:tcPr>
          <w:p w14:paraId="1B8E9BB9"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起飛城市</w:t>
            </w:r>
          </w:p>
        </w:tc>
        <w:tc>
          <w:tcPr>
            <w:tcW w:w="1770" w:type="dxa"/>
            <w:shd w:val="clear" w:color="auto" w:fill="FFCCCC"/>
            <w:hideMark/>
          </w:tcPr>
          <w:p w14:paraId="48F8D755"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抵達城市</w:t>
            </w:r>
          </w:p>
        </w:tc>
        <w:tc>
          <w:tcPr>
            <w:tcW w:w="2508" w:type="dxa"/>
            <w:shd w:val="clear" w:color="auto" w:fill="FFCCCC"/>
            <w:hideMark/>
          </w:tcPr>
          <w:p w14:paraId="0D69C188" w14:textId="77777777" w:rsidR="00160B12" w:rsidRPr="004316AA" w:rsidRDefault="00160B12" w:rsidP="005476F3">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起飛/抵達時間</w:t>
            </w:r>
          </w:p>
        </w:tc>
      </w:tr>
      <w:tr w:rsidR="00CC4DDA" w:rsidRPr="00E25713" w14:paraId="3AED580F" w14:textId="77777777" w:rsidTr="0091131D">
        <w:trPr>
          <w:trHeight w:val="477"/>
          <w:jc w:val="center"/>
        </w:trPr>
        <w:tc>
          <w:tcPr>
            <w:tcW w:w="1233" w:type="dxa"/>
            <w:hideMark/>
          </w:tcPr>
          <w:p w14:paraId="7A573545" w14:textId="77777777" w:rsidR="00CC4DDA" w:rsidRPr="00E25713" w:rsidRDefault="00CC4DDA" w:rsidP="005476F3">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去程</w:t>
            </w:r>
          </w:p>
        </w:tc>
        <w:tc>
          <w:tcPr>
            <w:tcW w:w="1748" w:type="dxa"/>
            <w:hideMark/>
          </w:tcPr>
          <w:p w14:paraId="7EA38EF9" w14:textId="77777777" w:rsidR="00544EA3" w:rsidRDefault="00E8657A" w:rsidP="005476F3">
            <w:pPr>
              <w:spacing w:line="0" w:lineRule="atLeast"/>
              <w:jc w:val="center"/>
              <w:rPr>
                <w:rFonts w:ascii="微軟正黑體" w:eastAsia="微軟正黑體" w:hAnsi="微軟正黑體"/>
              </w:rPr>
            </w:pPr>
            <w:r>
              <w:rPr>
                <w:rFonts w:ascii="微軟正黑體" w:eastAsia="微軟正黑體" w:hAnsi="微軟正黑體" w:hint="eastAsia"/>
              </w:rPr>
              <w:t>國泰</w:t>
            </w:r>
            <w:r w:rsidR="00CC4DDA">
              <w:rPr>
                <w:rFonts w:ascii="微軟正黑體" w:eastAsia="微軟正黑體" w:hAnsi="微軟正黑體" w:hint="eastAsia"/>
              </w:rPr>
              <w:t>航空</w:t>
            </w:r>
          </w:p>
        </w:tc>
        <w:tc>
          <w:tcPr>
            <w:tcW w:w="1624" w:type="dxa"/>
            <w:hideMark/>
          </w:tcPr>
          <w:p w14:paraId="63B0F0D9" w14:textId="77777777" w:rsidR="00544EA3" w:rsidRPr="000B031D" w:rsidRDefault="00544EA3" w:rsidP="005476F3">
            <w:pPr>
              <w:spacing w:line="0" w:lineRule="atLeast"/>
              <w:jc w:val="center"/>
              <w:rPr>
                <w:rFonts w:ascii="微軟正黑體" w:eastAsia="微軟正黑體" w:hAnsi="微軟正黑體"/>
              </w:rPr>
            </w:pPr>
            <w:r>
              <w:rPr>
                <w:rFonts w:ascii="微軟正黑體" w:eastAsia="微軟正黑體" w:hAnsi="微軟正黑體" w:hint="eastAsia"/>
              </w:rPr>
              <w:t>C</w:t>
            </w:r>
            <w:r w:rsidR="00E8657A">
              <w:rPr>
                <w:rFonts w:ascii="微軟正黑體" w:eastAsia="微軟正黑體" w:hAnsi="微軟正黑體" w:hint="eastAsia"/>
              </w:rPr>
              <w:t>X450</w:t>
            </w:r>
          </w:p>
        </w:tc>
        <w:tc>
          <w:tcPr>
            <w:tcW w:w="1770" w:type="dxa"/>
            <w:hideMark/>
          </w:tcPr>
          <w:p w14:paraId="1614A18E" w14:textId="77777777" w:rsidR="00CC4DDA" w:rsidRPr="000B031D" w:rsidRDefault="00CC4DDA" w:rsidP="005476F3">
            <w:pPr>
              <w:spacing w:line="0" w:lineRule="atLeast"/>
              <w:jc w:val="center"/>
              <w:rPr>
                <w:rFonts w:ascii="微軟正黑體" w:eastAsia="微軟正黑體" w:hAnsi="微軟正黑體"/>
              </w:rPr>
            </w:pPr>
            <w:r w:rsidRPr="000B031D">
              <w:rPr>
                <w:rFonts w:ascii="微軟正黑體" w:eastAsia="微軟正黑體" w:hAnsi="微軟正黑體" w:hint="eastAsia"/>
              </w:rPr>
              <w:t>桃園TPE</w:t>
            </w:r>
          </w:p>
        </w:tc>
        <w:tc>
          <w:tcPr>
            <w:tcW w:w="1770" w:type="dxa"/>
            <w:hideMark/>
          </w:tcPr>
          <w:p w14:paraId="30868D91" w14:textId="166F18FE" w:rsidR="00CC4DDA" w:rsidRPr="000B031D" w:rsidRDefault="0091131D" w:rsidP="005476F3">
            <w:pPr>
              <w:spacing w:line="0" w:lineRule="atLeast"/>
              <w:jc w:val="center"/>
              <w:rPr>
                <w:rFonts w:ascii="微軟正黑體" w:eastAsia="微軟正黑體" w:hAnsi="微軟正黑體"/>
              </w:rPr>
            </w:pPr>
            <w:r>
              <w:rPr>
                <w:rFonts w:ascii="微軟正黑體" w:eastAsia="微軟正黑體" w:hAnsi="微軟正黑體" w:hint="eastAsia"/>
              </w:rPr>
              <w:t>成田N</w:t>
            </w:r>
            <w:r>
              <w:rPr>
                <w:rFonts w:ascii="微軟正黑體" w:eastAsia="微軟正黑體" w:hAnsi="微軟正黑體"/>
              </w:rPr>
              <w:t>RT</w:t>
            </w:r>
          </w:p>
        </w:tc>
        <w:tc>
          <w:tcPr>
            <w:tcW w:w="2508" w:type="dxa"/>
            <w:hideMark/>
          </w:tcPr>
          <w:p w14:paraId="34F1CA5E" w14:textId="1B746992" w:rsidR="00CC4DDA" w:rsidRPr="000B031D" w:rsidRDefault="00544EA3" w:rsidP="005476F3">
            <w:pPr>
              <w:spacing w:line="0" w:lineRule="atLeast"/>
              <w:jc w:val="center"/>
              <w:rPr>
                <w:rFonts w:ascii="微軟正黑體" w:eastAsia="微軟正黑體" w:hAnsi="微軟正黑體" w:cs="Arial"/>
              </w:rPr>
            </w:pPr>
            <w:r w:rsidRPr="000B031D">
              <w:rPr>
                <w:rFonts w:ascii="微軟正黑體" w:eastAsia="微軟正黑體" w:hAnsi="微軟正黑體" w:cs="Arial"/>
              </w:rPr>
              <w:t>1</w:t>
            </w:r>
            <w:r w:rsidR="00E8657A">
              <w:rPr>
                <w:rFonts w:ascii="微軟正黑體" w:eastAsia="微軟正黑體" w:hAnsi="微軟正黑體" w:cs="Arial" w:hint="eastAsia"/>
              </w:rPr>
              <w:t>3</w:t>
            </w:r>
            <w:r w:rsidRPr="000B031D">
              <w:rPr>
                <w:rFonts w:ascii="微軟正黑體" w:eastAsia="微軟正黑體" w:hAnsi="微軟正黑體" w:cs="Arial"/>
              </w:rPr>
              <w:t>:</w:t>
            </w:r>
            <w:r w:rsidR="00E8657A">
              <w:rPr>
                <w:rFonts w:ascii="微軟正黑體" w:eastAsia="微軟正黑體" w:hAnsi="微軟正黑體" w:cs="Arial" w:hint="eastAsia"/>
              </w:rPr>
              <w:t>0</w:t>
            </w:r>
            <w:r>
              <w:rPr>
                <w:rFonts w:ascii="微軟正黑體" w:eastAsia="微軟正黑體" w:hAnsi="微軟正黑體" w:cs="Arial" w:hint="eastAsia"/>
              </w:rPr>
              <w:t>0</w:t>
            </w:r>
            <w:r w:rsidRPr="000B031D">
              <w:rPr>
                <w:rFonts w:ascii="微軟正黑體" w:eastAsia="微軟正黑體" w:hAnsi="微軟正黑體" w:cs="Arial"/>
              </w:rPr>
              <w:t>/1</w:t>
            </w:r>
            <w:r w:rsidR="00E8657A">
              <w:rPr>
                <w:rFonts w:ascii="微軟正黑體" w:eastAsia="微軟正黑體" w:hAnsi="微軟正黑體" w:cs="Arial" w:hint="eastAsia"/>
              </w:rPr>
              <w:t>7</w:t>
            </w:r>
            <w:r w:rsidRPr="000B031D">
              <w:rPr>
                <w:rFonts w:ascii="微軟正黑體" w:eastAsia="微軟正黑體" w:hAnsi="微軟正黑體" w:cs="Arial"/>
              </w:rPr>
              <w:t>:</w:t>
            </w:r>
            <w:r w:rsidR="00246546">
              <w:rPr>
                <w:rFonts w:ascii="微軟正黑體" w:eastAsia="微軟正黑體" w:hAnsi="微軟正黑體" w:cs="Arial" w:hint="eastAsia"/>
              </w:rPr>
              <w:t>15</w:t>
            </w:r>
          </w:p>
        </w:tc>
      </w:tr>
      <w:tr w:rsidR="00CC4DDA" w:rsidRPr="00E25713" w14:paraId="2F2AB0EF" w14:textId="77777777" w:rsidTr="0091131D">
        <w:trPr>
          <w:trHeight w:val="477"/>
          <w:jc w:val="center"/>
        </w:trPr>
        <w:tc>
          <w:tcPr>
            <w:tcW w:w="1233" w:type="dxa"/>
            <w:hideMark/>
          </w:tcPr>
          <w:p w14:paraId="3E57FE1B" w14:textId="77777777" w:rsidR="00CC4DDA" w:rsidRPr="00E25713" w:rsidRDefault="00CC4DDA" w:rsidP="005476F3">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回程</w:t>
            </w:r>
          </w:p>
        </w:tc>
        <w:tc>
          <w:tcPr>
            <w:tcW w:w="1748" w:type="dxa"/>
            <w:hideMark/>
          </w:tcPr>
          <w:p w14:paraId="50BC36A9" w14:textId="77777777" w:rsidR="00544EA3" w:rsidRDefault="00E8657A" w:rsidP="005476F3">
            <w:pPr>
              <w:spacing w:line="0" w:lineRule="atLeast"/>
              <w:jc w:val="center"/>
              <w:rPr>
                <w:rFonts w:ascii="微軟正黑體" w:eastAsia="微軟正黑體" w:hAnsi="微軟正黑體"/>
              </w:rPr>
            </w:pPr>
            <w:r>
              <w:rPr>
                <w:rFonts w:ascii="微軟正黑體" w:eastAsia="微軟正黑體" w:hAnsi="微軟正黑體" w:hint="eastAsia"/>
              </w:rPr>
              <w:t>國泰</w:t>
            </w:r>
            <w:r w:rsidR="00CC4DDA">
              <w:rPr>
                <w:rFonts w:ascii="微軟正黑體" w:eastAsia="微軟正黑體" w:hAnsi="微軟正黑體" w:hint="eastAsia"/>
              </w:rPr>
              <w:t>航空</w:t>
            </w:r>
          </w:p>
        </w:tc>
        <w:tc>
          <w:tcPr>
            <w:tcW w:w="1624" w:type="dxa"/>
            <w:hideMark/>
          </w:tcPr>
          <w:p w14:paraId="5F89DDF7" w14:textId="77777777" w:rsidR="00E8657A" w:rsidRPr="000B031D" w:rsidRDefault="00544EA3" w:rsidP="005476F3">
            <w:pPr>
              <w:spacing w:line="0" w:lineRule="atLeast"/>
              <w:jc w:val="center"/>
              <w:rPr>
                <w:rFonts w:ascii="微軟正黑體" w:eastAsia="微軟正黑體" w:hAnsi="微軟正黑體"/>
              </w:rPr>
            </w:pPr>
            <w:r>
              <w:rPr>
                <w:rFonts w:ascii="微軟正黑體" w:eastAsia="微軟正黑體" w:hAnsi="微軟正黑體" w:hint="eastAsia"/>
              </w:rPr>
              <w:t>C</w:t>
            </w:r>
            <w:r w:rsidR="00E8657A">
              <w:rPr>
                <w:rFonts w:ascii="微軟正黑體" w:eastAsia="微軟正黑體" w:hAnsi="微軟正黑體" w:hint="eastAsia"/>
              </w:rPr>
              <w:t>X451</w:t>
            </w:r>
          </w:p>
        </w:tc>
        <w:tc>
          <w:tcPr>
            <w:tcW w:w="1770" w:type="dxa"/>
            <w:hideMark/>
          </w:tcPr>
          <w:p w14:paraId="47152E23" w14:textId="3D84B419" w:rsidR="00CC4DDA" w:rsidRPr="000B031D" w:rsidRDefault="0091131D" w:rsidP="005476F3">
            <w:pPr>
              <w:spacing w:line="0" w:lineRule="atLeast"/>
              <w:jc w:val="center"/>
              <w:rPr>
                <w:rFonts w:ascii="微軟正黑體" w:eastAsia="微軟正黑體" w:hAnsi="微軟正黑體"/>
              </w:rPr>
            </w:pPr>
            <w:r>
              <w:rPr>
                <w:rFonts w:ascii="微軟正黑體" w:eastAsia="微軟正黑體" w:hAnsi="微軟正黑體" w:hint="eastAsia"/>
              </w:rPr>
              <w:t>成田N</w:t>
            </w:r>
            <w:r>
              <w:rPr>
                <w:rFonts w:ascii="微軟正黑體" w:eastAsia="微軟正黑體" w:hAnsi="微軟正黑體"/>
              </w:rPr>
              <w:t>RT</w:t>
            </w:r>
          </w:p>
        </w:tc>
        <w:tc>
          <w:tcPr>
            <w:tcW w:w="1770" w:type="dxa"/>
            <w:hideMark/>
          </w:tcPr>
          <w:p w14:paraId="1297D3A7" w14:textId="77777777" w:rsidR="00CC4DDA" w:rsidRPr="000B031D" w:rsidRDefault="00CC4DDA" w:rsidP="005476F3">
            <w:pPr>
              <w:spacing w:line="0" w:lineRule="atLeast"/>
              <w:jc w:val="center"/>
              <w:rPr>
                <w:rFonts w:ascii="微軟正黑體" w:eastAsia="微軟正黑體" w:hAnsi="微軟正黑體"/>
              </w:rPr>
            </w:pPr>
            <w:r w:rsidRPr="000B031D">
              <w:rPr>
                <w:rFonts w:ascii="微軟正黑體" w:eastAsia="微軟正黑體" w:hAnsi="微軟正黑體" w:hint="eastAsia"/>
              </w:rPr>
              <w:t>桃園TPE</w:t>
            </w:r>
          </w:p>
        </w:tc>
        <w:tc>
          <w:tcPr>
            <w:tcW w:w="2508" w:type="dxa"/>
            <w:hideMark/>
          </w:tcPr>
          <w:p w14:paraId="659F6676" w14:textId="45F63BE7" w:rsidR="00CC4DDA" w:rsidRPr="000B031D" w:rsidRDefault="00544EA3" w:rsidP="005476F3">
            <w:pPr>
              <w:spacing w:line="0" w:lineRule="atLeast"/>
              <w:jc w:val="center"/>
              <w:rPr>
                <w:rFonts w:ascii="微軟正黑體" w:eastAsia="微軟正黑體" w:hAnsi="微軟正黑體" w:cs="Arial"/>
              </w:rPr>
            </w:pPr>
            <w:r>
              <w:rPr>
                <w:rFonts w:ascii="微軟正黑體" w:eastAsia="微軟正黑體" w:hAnsi="微軟正黑體" w:cs="Arial" w:hint="eastAsia"/>
              </w:rPr>
              <w:t>1</w:t>
            </w:r>
            <w:r w:rsidR="00E8657A">
              <w:rPr>
                <w:rFonts w:ascii="微軟正黑體" w:eastAsia="微軟正黑體" w:hAnsi="微軟正黑體" w:cs="Arial" w:hint="eastAsia"/>
              </w:rPr>
              <w:t>5</w:t>
            </w:r>
            <w:r w:rsidRPr="000B031D">
              <w:rPr>
                <w:rFonts w:ascii="微軟正黑體" w:eastAsia="微軟正黑體" w:hAnsi="微軟正黑體" w:cs="Arial"/>
              </w:rPr>
              <w:t>:</w:t>
            </w:r>
            <w:r w:rsidR="00E8657A">
              <w:rPr>
                <w:rFonts w:ascii="微軟正黑體" w:eastAsia="微軟正黑體" w:hAnsi="微軟正黑體" w:cs="Arial" w:hint="eastAsia"/>
              </w:rPr>
              <w:t>4</w:t>
            </w:r>
            <w:r w:rsidR="00246546">
              <w:rPr>
                <w:rFonts w:ascii="微軟正黑體" w:eastAsia="微軟正黑體" w:hAnsi="微軟正黑體" w:cs="Arial" w:hint="eastAsia"/>
              </w:rPr>
              <w:t>5</w:t>
            </w:r>
            <w:r w:rsidRPr="000B031D">
              <w:rPr>
                <w:rFonts w:ascii="微軟正黑體" w:eastAsia="微軟正黑體" w:hAnsi="微軟正黑體" w:cs="Arial"/>
              </w:rPr>
              <w:t>/</w:t>
            </w:r>
            <w:r w:rsidR="00E8657A">
              <w:rPr>
                <w:rFonts w:ascii="微軟正黑體" w:eastAsia="微軟正黑體" w:hAnsi="微軟正黑體" w:cs="Arial" w:hint="eastAsia"/>
              </w:rPr>
              <w:t>18</w:t>
            </w:r>
            <w:r w:rsidRPr="000B031D">
              <w:rPr>
                <w:rFonts w:ascii="微軟正黑體" w:eastAsia="微軟正黑體" w:hAnsi="微軟正黑體" w:cs="Arial"/>
              </w:rPr>
              <w:t>:</w:t>
            </w:r>
            <w:r w:rsidR="00246546">
              <w:rPr>
                <w:rFonts w:ascii="微軟正黑體" w:eastAsia="微軟正黑體" w:hAnsi="微軟正黑體" w:cs="Arial" w:hint="eastAsia"/>
              </w:rPr>
              <w:t>25</w:t>
            </w:r>
          </w:p>
        </w:tc>
      </w:tr>
    </w:tbl>
    <w:p w14:paraId="2D623332" w14:textId="77777777" w:rsidR="00CC47CD" w:rsidRDefault="00CC47CD" w:rsidP="005476F3">
      <w:pPr>
        <w:spacing w:line="0" w:lineRule="atLeast"/>
      </w:pPr>
    </w:p>
    <w:p w14:paraId="5F257AAC" w14:textId="77777777" w:rsidR="0091131D" w:rsidRDefault="0091131D" w:rsidP="005476F3">
      <w:pPr>
        <w:spacing w:line="0" w:lineRule="atLeast"/>
        <w:rPr>
          <w:rFonts w:hint="eastAsia"/>
        </w:rPr>
      </w:pPr>
    </w:p>
    <w:tbl>
      <w:tblPr>
        <w:tblW w:w="4900" w:type="pct"/>
        <w:jc w:val="center"/>
        <w:tblBorders>
          <w:top w:val="single" w:sz="8" w:space="0" w:color="0070C0"/>
          <w:bottom w:val="single" w:sz="8" w:space="0" w:color="0070C0"/>
          <w:insideH w:val="single" w:sz="8" w:space="0" w:color="0070C0"/>
        </w:tblBorders>
        <w:tblLayout w:type="fixed"/>
        <w:tblCellMar>
          <w:left w:w="85" w:type="dxa"/>
          <w:right w:w="85" w:type="dxa"/>
        </w:tblCellMar>
        <w:tblLook w:val="0020" w:firstRow="1" w:lastRow="0" w:firstColumn="0" w:lastColumn="0" w:noHBand="0" w:noVBand="0"/>
      </w:tblPr>
      <w:tblGrid>
        <w:gridCol w:w="1197"/>
        <w:gridCol w:w="138"/>
        <w:gridCol w:w="9222"/>
      </w:tblGrid>
      <w:tr w:rsidR="00160B12" w:rsidRPr="00E25713" w14:paraId="18D49A3A" w14:textId="77777777" w:rsidTr="00CE29A8">
        <w:trPr>
          <w:jc w:val="center"/>
        </w:trPr>
        <w:tc>
          <w:tcPr>
            <w:tcW w:w="1172" w:type="dxa"/>
            <w:tcBorders>
              <w:top w:val="single" w:sz="4" w:space="0" w:color="C0504D" w:themeColor="accent2"/>
              <w:bottom w:val="single" w:sz="4" w:space="0" w:color="C0504D" w:themeColor="accent2"/>
            </w:tcBorders>
            <w:shd w:val="clear" w:color="auto" w:fill="FFCCCC"/>
            <w:vAlign w:val="center"/>
            <w:hideMark/>
          </w:tcPr>
          <w:p w14:paraId="25EB7180" w14:textId="77777777" w:rsidR="00160B12" w:rsidRPr="007815F8" w:rsidRDefault="00160B12" w:rsidP="005476F3">
            <w:pPr>
              <w:pStyle w:val="a9"/>
              <w:spacing w:line="0" w:lineRule="atLeast"/>
              <w:ind w:leftChars="0" w:left="0"/>
              <w:jc w:val="center"/>
              <w:rPr>
                <w:rFonts w:ascii="微軟正黑體" w:eastAsia="微軟正黑體" w:hAnsi="微軟正黑體"/>
                <w:b/>
                <w:color w:val="000000" w:themeColor="text1"/>
                <w:sz w:val="28"/>
                <w:szCs w:val="28"/>
              </w:rPr>
            </w:pPr>
            <w:r w:rsidRPr="007815F8">
              <w:rPr>
                <w:rFonts w:ascii="微軟正黑體" w:eastAsia="微軟正黑體" w:hAnsi="微軟正黑體" w:hint="eastAsia"/>
                <w:b/>
                <w:color w:val="000000" w:themeColor="text1"/>
                <w:sz w:val="28"/>
                <w:szCs w:val="28"/>
              </w:rPr>
              <w:lastRenderedPageBreak/>
              <w:t>第一天</w:t>
            </w:r>
          </w:p>
        </w:tc>
        <w:tc>
          <w:tcPr>
            <w:tcW w:w="9163" w:type="dxa"/>
            <w:gridSpan w:val="2"/>
            <w:tcBorders>
              <w:top w:val="single" w:sz="4" w:space="0" w:color="C0504D" w:themeColor="accent2"/>
              <w:bottom w:val="single" w:sz="4" w:space="0" w:color="C0504D" w:themeColor="accent2"/>
            </w:tcBorders>
            <w:hideMark/>
          </w:tcPr>
          <w:p w14:paraId="546DF173" w14:textId="4C0F7168" w:rsidR="00A95A91" w:rsidRPr="00A50DC2" w:rsidRDefault="00CC4DDA" w:rsidP="005476F3">
            <w:pPr>
              <w:spacing w:line="0" w:lineRule="atLeast"/>
              <w:rPr>
                <w:rFonts w:ascii="微軟正黑體" w:eastAsia="微軟正黑體" w:hAnsi="微軟正黑體"/>
                <w:b/>
                <w:color w:val="000000" w:themeColor="text1"/>
                <w:sz w:val="28"/>
                <w:szCs w:val="28"/>
              </w:rPr>
            </w:pPr>
            <w:r w:rsidRPr="000B031D">
              <w:rPr>
                <w:rFonts w:ascii="微軟正黑體" w:eastAsia="微軟正黑體" w:hAnsi="微軟正黑體" w:hint="eastAsia"/>
                <w:b/>
                <w:color w:val="000000" w:themeColor="text1"/>
                <w:sz w:val="28"/>
                <w:szCs w:val="28"/>
              </w:rPr>
              <w:t>桃園國際機場</w:t>
            </w:r>
            <w:r w:rsidRPr="000B031D">
              <w:rPr>
                <w:rFonts w:ascii="微軟正黑體" w:eastAsia="微軟正黑體" w:hAnsi="微軟正黑體"/>
                <w:b/>
                <w:color w:val="000000" w:themeColor="text1"/>
                <w:sz w:val="28"/>
                <w:szCs w:val="28"/>
              </w:rPr>
              <w:sym w:font="Webdings" w:char="F0F1"/>
            </w:r>
            <w:r w:rsidRPr="000B031D">
              <w:rPr>
                <w:rFonts w:ascii="微軟正黑體" w:eastAsia="微軟正黑體" w:hAnsi="微軟正黑體" w:hint="eastAsia"/>
                <w:b/>
                <w:color w:val="000000" w:themeColor="text1"/>
                <w:sz w:val="28"/>
                <w:szCs w:val="28"/>
              </w:rPr>
              <w:t>東京成田</w:t>
            </w:r>
            <w:r w:rsidR="00292ADD">
              <w:rPr>
                <w:rFonts w:ascii="微軟正黑體" w:eastAsia="微軟正黑體" w:hAnsi="微軟正黑體" w:hint="eastAsia"/>
                <w:b/>
                <w:color w:val="000000" w:themeColor="text1"/>
                <w:sz w:val="28"/>
                <w:szCs w:val="28"/>
              </w:rPr>
              <w:t>機場</w:t>
            </w:r>
            <w:r w:rsidRPr="000B031D">
              <w:rPr>
                <w:rFonts w:ascii="微軟正黑體" w:eastAsia="微軟正黑體" w:hAnsi="微軟正黑體" w:hint="eastAsia"/>
                <w:b/>
                <w:color w:val="000000" w:themeColor="text1"/>
                <w:sz w:val="28"/>
                <w:szCs w:val="28"/>
              </w:rPr>
              <w:t>→住宿飯店</w:t>
            </w:r>
          </w:p>
        </w:tc>
      </w:tr>
      <w:tr w:rsidR="00160B12" w:rsidRPr="00E25713" w14:paraId="7BEA8D2C" w14:textId="77777777" w:rsidTr="00CE29A8">
        <w:trPr>
          <w:jc w:val="center"/>
        </w:trPr>
        <w:tc>
          <w:tcPr>
            <w:tcW w:w="10335" w:type="dxa"/>
            <w:gridSpan w:val="3"/>
            <w:tcBorders>
              <w:top w:val="single" w:sz="4" w:space="0" w:color="C0504D" w:themeColor="accent2"/>
              <w:bottom w:val="single" w:sz="4" w:space="0" w:color="C0504D" w:themeColor="accent2"/>
            </w:tcBorders>
            <w:hideMark/>
          </w:tcPr>
          <w:p w14:paraId="2F2D678E" w14:textId="77777777" w:rsidR="004316AA" w:rsidRPr="00BF186A" w:rsidRDefault="00CC4DDA" w:rsidP="005476F3">
            <w:pPr>
              <w:pStyle w:val="a9"/>
              <w:spacing w:line="0" w:lineRule="atLeast"/>
              <w:ind w:leftChars="0" w:left="0"/>
              <w:rPr>
                <w:rFonts w:ascii="微軟正黑體" w:eastAsia="微軟正黑體" w:hAnsi="微軟正黑體"/>
                <w:sz w:val="23"/>
                <w:szCs w:val="23"/>
              </w:rPr>
            </w:pPr>
            <w:r w:rsidRPr="000946BA">
              <w:rPr>
                <w:rFonts w:ascii="微軟正黑體" w:eastAsia="微軟正黑體" w:hAnsi="微軟正黑體" w:cs="Arial" w:hint="eastAsia"/>
                <w:color w:val="000000"/>
                <w:szCs w:val="24"/>
              </w:rPr>
              <w:t>今日集合於桃園國際機場，搭乘豪華客機飛往日本首都－東京，是一個充滿朝氣活力的國際大都市。這裡是全國政治、經濟、交通及文化藝術的中心，更加是亞洲區最具潮流氣息的城市。</w:t>
            </w:r>
            <w:r w:rsidR="00F73866" w:rsidRPr="000946BA">
              <w:rPr>
                <w:rFonts w:ascii="微軟正黑體" w:eastAsia="微軟正黑體" w:hAnsi="微軟正黑體" w:cs="Arial" w:hint="eastAsia"/>
                <w:color w:val="000000"/>
                <w:szCs w:val="24"/>
              </w:rPr>
              <w:t>抵達後先進飯店休息。今晚養足精神，以備翌日展開此次豐盛愉快的旅程。</w:t>
            </w:r>
          </w:p>
        </w:tc>
      </w:tr>
      <w:tr w:rsidR="00160B12" w:rsidRPr="00E25713" w14:paraId="7FBC6A5C" w14:textId="77777777" w:rsidTr="00CE29A8">
        <w:trPr>
          <w:jc w:val="center"/>
        </w:trPr>
        <w:tc>
          <w:tcPr>
            <w:tcW w:w="10335" w:type="dxa"/>
            <w:gridSpan w:val="3"/>
            <w:tcBorders>
              <w:top w:val="single" w:sz="4" w:space="0" w:color="C0504D" w:themeColor="accent2"/>
              <w:bottom w:val="single" w:sz="4" w:space="0" w:color="C0504D" w:themeColor="accent2"/>
            </w:tcBorders>
            <w:hideMark/>
          </w:tcPr>
          <w:p w14:paraId="7036C1F9" w14:textId="4604319B" w:rsidR="00160B12" w:rsidRPr="00E25713" w:rsidRDefault="00160B12" w:rsidP="005476F3">
            <w:pPr>
              <w:spacing w:line="0" w:lineRule="atLeast"/>
              <w:ind w:left="135"/>
              <w:rPr>
                <w:rFonts w:ascii="微軟正黑體" w:eastAsia="微軟正黑體" w:hAnsi="微軟正黑體"/>
                <w:color w:val="215868"/>
              </w:rPr>
            </w:pPr>
            <w:r w:rsidRPr="001418A0">
              <w:rPr>
                <w:rFonts w:ascii="微軟正黑體" w:eastAsia="微軟正黑體" w:hAnsi="微軟正黑體" w:hint="eastAsia"/>
                <w:color w:val="215868"/>
              </w:rPr>
              <w:t>早餐：X</w:t>
            </w:r>
            <w:r w:rsidR="00251016" w:rsidRPr="001418A0">
              <w:rPr>
                <w:rFonts w:ascii="微軟正黑體" w:eastAsia="微軟正黑體" w:hAnsi="微軟正黑體" w:hint="eastAsia"/>
                <w:color w:val="215868"/>
              </w:rPr>
              <w:t xml:space="preserve">　　　　  </w:t>
            </w:r>
            <w:r w:rsidR="003B559C">
              <w:rPr>
                <w:rFonts w:ascii="微軟正黑體" w:eastAsia="微軟正黑體" w:hAnsi="微軟正黑體" w:hint="eastAsia"/>
                <w:color w:val="215868"/>
              </w:rPr>
              <w:t xml:space="preserve">    </w:t>
            </w:r>
            <w:r w:rsidR="00397B25">
              <w:rPr>
                <w:rFonts w:ascii="微軟正黑體" w:eastAsia="微軟正黑體" w:hAnsi="微軟正黑體" w:hint="eastAsia"/>
                <w:color w:val="215868"/>
              </w:rPr>
              <w:t xml:space="preserve"> </w:t>
            </w:r>
            <w:r w:rsidRPr="001418A0">
              <w:rPr>
                <w:rFonts w:ascii="微軟正黑體" w:eastAsia="微軟正黑體" w:hAnsi="微軟正黑體" w:hint="eastAsia"/>
                <w:color w:val="215868"/>
              </w:rPr>
              <w:t>中餐：</w:t>
            </w:r>
            <w:r w:rsidR="00E1727C" w:rsidRPr="001418A0">
              <w:rPr>
                <w:rFonts w:ascii="微軟正黑體" w:eastAsia="微軟正黑體" w:hAnsi="微軟正黑體" w:hint="eastAsia"/>
                <w:color w:val="215868"/>
              </w:rPr>
              <w:t>機上</w:t>
            </w:r>
            <w:r w:rsidR="00E10A5F">
              <w:rPr>
                <w:rFonts w:ascii="微軟正黑體" w:eastAsia="微軟正黑體" w:hAnsi="微軟正黑體" w:hint="eastAsia"/>
                <w:color w:val="215868"/>
              </w:rPr>
              <w:t>餐食</w:t>
            </w:r>
            <w:r w:rsidR="00CC4DDA">
              <w:rPr>
                <w:rFonts w:ascii="微軟正黑體" w:eastAsia="微軟正黑體" w:hAnsi="微軟正黑體" w:hint="eastAsia"/>
                <w:color w:val="215868"/>
              </w:rPr>
              <w:t xml:space="preserve">　　</w:t>
            </w:r>
            <w:r w:rsidR="003B559C">
              <w:rPr>
                <w:rFonts w:ascii="微軟正黑體" w:eastAsia="微軟正黑體" w:hAnsi="微軟正黑體" w:hint="eastAsia"/>
                <w:color w:val="215868"/>
              </w:rPr>
              <w:t xml:space="preserve"> </w:t>
            </w:r>
            <w:r w:rsidR="000946BA">
              <w:rPr>
                <w:rFonts w:ascii="微軟正黑體" w:eastAsia="微軟正黑體" w:hAnsi="微軟正黑體" w:hint="eastAsia"/>
                <w:color w:val="215868"/>
              </w:rPr>
              <w:t xml:space="preserve"> </w:t>
            </w:r>
            <w:r w:rsidR="00397B25">
              <w:rPr>
                <w:rFonts w:ascii="微軟正黑體" w:eastAsia="微軟正黑體" w:hAnsi="微軟正黑體" w:hint="eastAsia"/>
                <w:color w:val="215868"/>
              </w:rPr>
              <w:t xml:space="preserve">  </w:t>
            </w:r>
            <w:r w:rsidRPr="001418A0">
              <w:rPr>
                <w:rFonts w:ascii="微軟正黑體" w:eastAsia="微軟正黑體" w:hAnsi="微軟正黑體" w:hint="eastAsia"/>
                <w:color w:val="215868"/>
              </w:rPr>
              <w:t>晚餐：</w:t>
            </w:r>
            <w:r w:rsidR="00406394">
              <w:rPr>
                <w:rFonts w:ascii="微軟正黑體" w:eastAsia="微軟正黑體" w:hAnsi="微軟正黑體" w:hint="eastAsia"/>
                <w:color w:val="215868"/>
              </w:rPr>
              <w:t>方便逛街，敬請自理</w:t>
            </w:r>
          </w:p>
        </w:tc>
      </w:tr>
      <w:tr w:rsidR="00160B12" w:rsidRPr="00DC4EA5" w14:paraId="67BC1852" w14:textId="77777777" w:rsidTr="00CE29A8">
        <w:trPr>
          <w:jc w:val="center"/>
        </w:trPr>
        <w:tc>
          <w:tcPr>
            <w:tcW w:w="10335" w:type="dxa"/>
            <w:gridSpan w:val="3"/>
            <w:tcBorders>
              <w:top w:val="single" w:sz="4" w:space="0" w:color="C0504D" w:themeColor="accent2"/>
              <w:bottom w:val="single" w:sz="4" w:space="0" w:color="C0504D" w:themeColor="accent2"/>
            </w:tcBorders>
            <w:hideMark/>
          </w:tcPr>
          <w:p w14:paraId="7A4943D4" w14:textId="0FB84383" w:rsidR="00CC4DDA" w:rsidRPr="0054312D" w:rsidRDefault="00160B12" w:rsidP="005476F3">
            <w:pPr>
              <w:spacing w:line="0" w:lineRule="atLeast"/>
              <w:ind w:left="135"/>
              <w:rPr>
                <w:rFonts w:ascii="微軟正黑體" w:eastAsia="MS Mincho" w:hAnsi="微軟正黑體"/>
                <w:color w:val="215868"/>
              </w:rPr>
            </w:pPr>
            <w:r w:rsidRPr="001418A0">
              <w:rPr>
                <w:rFonts w:ascii="微軟正黑體" w:eastAsia="微軟正黑體" w:hAnsi="微軟正黑體" w:hint="eastAsia"/>
                <w:color w:val="215868"/>
              </w:rPr>
              <w:t>住宿：</w:t>
            </w:r>
            <w:r w:rsidR="008868D2" w:rsidRPr="00C84B16">
              <w:rPr>
                <w:rFonts w:ascii="微軟正黑體" w:eastAsia="微軟正黑體" w:hAnsi="微軟正黑體" w:hint="eastAsia"/>
                <w:color w:val="215868"/>
              </w:rPr>
              <w:t>APA幕張東京灣度假飯店</w:t>
            </w:r>
            <w:r w:rsidR="008868D2">
              <w:rPr>
                <w:rFonts w:ascii="微軟正黑體" w:eastAsia="微軟正黑體" w:hAnsi="微軟正黑體" w:hint="eastAsia"/>
                <w:color w:val="215868"/>
              </w:rPr>
              <w:t xml:space="preserve"> </w:t>
            </w:r>
            <w:r w:rsidR="008868D2" w:rsidRPr="00AA723C">
              <w:rPr>
                <w:rFonts w:ascii="微軟正黑體" w:eastAsia="微軟正黑體" w:hAnsi="微軟正黑體" w:hint="eastAsia"/>
                <w:color w:val="215868"/>
              </w:rPr>
              <w:t>或</w:t>
            </w:r>
            <w:r w:rsidR="008868D2">
              <w:rPr>
                <w:rFonts w:ascii="微軟正黑體" w:eastAsia="微軟正黑體" w:hAnsi="微軟正黑體" w:hint="eastAsia"/>
                <w:color w:val="215868"/>
              </w:rPr>
              <w:t xml:space="preserve"> </w:t>
            </w:r>
            <w:r w:rsidR="008868D2" w:rsidRPr="0054312D">
              <w:rPr>
                <w:rFonts w:ascii="微軟正黑體" w:eastAsia="微軟正黑體" w:hAnsi="微軟正黑體" w:hint="eastAsia"/>
                <w:color w:val="215868"/>
              </w:rPr>
              <w:t>幕張豐砂JR東日本METS飯店</w:t>
            </w:r>
            <w:r w:rsidR="008868D2">
              <w:rPr>
                <w:rFonts w:ascii="微軟正黑體" w:eastAsia="微軟正黑體" w:hAnsi="微軟正黑體" w:hint="eastAsia"/>
                <w:color w:val="215868"/>
              </w:rPr>
              <w:t xml:space="preserve"> 或 </w:t>
            </w:r>
            <w:r w:rsidR="008868D2" w:rsidRPr="008868D2">
              <w:rPr>
                <w:rFonts w:ascii="微軟正黑體" w:eastAsia="微軟正黑體" w:hAnsi="微軟正黑體" w:hint="eastAsia"/>
                <w:color w:val="215868"/>
              </w:rPr>
              <w:t>THE B池袋飯店 或 東京Bay有明華盛頓 或 The QUBE Hotel千葉</w:t>
            </w:r>
            <w:r w:rsidR="008868D2" w:rsidRPr="00CC47CD">
              <w:rPr>
                <w:rFonts w:ascii="微軟正黑體" w:eastAsia="微軟正黑體" w:hAnsi="微軟正黑體" w:hint="eastAsia"/>
                <w:color w:val="215868"/>
              </w:rPr>
              <w:t xml:space="preserve"> </w:t>
            </w:r>
            <w:r w:rsidR="00CC47CD" w:rsidRPr="00CC47CD">
              <w:rPr>
                <w:rFonts w:ascii="微軟正黑體" w:eastAsia="微軟正黑體" w:hAnsi="微軟正黑體" w:hint="eastAsia"/>
                <w:color w:val="215868"/>
              </w:rPr>
              <w:t>或同級</w:t>
            </w:r>
          </w:p>
        </w:tc>
      </w:tr>
      <w:tr w:rsidR="004C71CE" w:rsidRPr="00E25713" w14:paraId="6153E4A2" w14:textId="77777777" w:rsidTr="00CE29A8">
        <w:tblPrEx>
          <w:tblBorders>
            <w:top w:val="single" w:sz="8" w:space="0" w:color="FF0066"/>
            <w:bottom w:val="single" w:sz="8" w:space="0" w:color="FF0066"/>
            <w:insideH w:val="single" w:sz="8" w:space="0" w:color="FF0066"/>
          </w:tblBorders>
        </w:tblPrEx>
        <w:trPr>
          <w:jc w:val="center"/>
        </w:trPr>
        <w:tc>
          <w:tcPr>
            <w:tcW w:w="1307" w:type="dxa"/>
            <w:gridSpan w:val="2"/>
            <w:shd w:val="clear" w:color="auto" w:fill="FFCCCC"/>
            <w:vAlign w:val="center"/>
            <w:hideMark/>
          </w:tcPr>
          <w:p w14:paraId="28829656" w14:textId="77777777" w:rsidR="004C71CE" w:rsidRPr="007815F8" w:rsidRDefault="004C71CE" w:rsidP="005476F3">
            <w:pPr>
              <w:pStyle w:val="a9"/>
              <w:spacing w:line="0" w:lineRule="atLeast"/>
              <w:ind w:leftChars="0" w:left="0"/>
              <w:jc w:val="center"/>
              <w:rPr>
                <w:rFonts w:ascii="微軟正黑體" w:eastAsia="微軟正黑體" w:hAnsi="微軟正黑體"/>
                <w:b/>
                <w:color w:val="000000" w:themeColor="text1"/>
                <w:sz w:val="36"/>
                <w:szCs w:val="36"/>
              </w:rPr>
            </w:pPr>
            <w:r w:rsidRPr="007815F8">
              <w:rPr>
                <w:rFonts w:ascii="微軟正黑體" w:eastAsia="微軟正黑體" w:hAnsi="微軟正黑體" w:hint="eastAsia"/>
                <w:b/>
                <w:color w:val="000000" w:themeColor="text1"/>
                <w:sz w:val="28"/>
                <w:szCs w:val="28"/>
              </w:rPr>
              <w:t>第二天</w:t>
            </w:r>
          </w:p>
        </w:tc>
        <w:tc>
          <w:tcPr>
            <w:tcW w:w="9028" w:type="dxa"/>
            <w:vAlign w:val="center"/>
            <w:hideMark/>
          </w:tcPr>
          <w:p w14:paraId="34CE16F7" w14:textId="78621C01" w:rsidR="004C71CE" w:rsidRPr="00930FE8" w:rsidRDefault="004C71CE" w:rsidP="005476F3">
            <w:pPr>
              <w:spacing w:line="0" w:lineRule="atLeast"/>
              <w:jc w:val="both"/>
              <w:rPr>
                <w:rFonts w:ascii="微軟正黑體" w:eastAsia="微軟正黑體" w:hAnsi="微軟正黑體"/>
                <w:b/>
                <w:color w:val="215868"/>
                <w:sz w:val="28"/>
                <w:szCs w:val="28"/>
                <w:lang w:eastAsia="ja-JP"/>
              </w:rPr>
            </w:pPr>
            <w:r w:rsidRPr="00816D76">
              <w:rPr>
                <w:rFonts w:ascii="微軟正黑體" w:eastAsia="微軟正黑體" w:hAnsi="微軟正黑體" w:hint="eastAsia"/>
                <w:b/>
                <w:color w:val="215868"/>
                <w:sz w:val="28"/>
                <w:szCs w:val="28"/>
                <w:lang w:eastAsia="ja-JP"/>
              </w:rPr>
              <w:t>橫濱紅磚倉庫</w:t>
            </w:r>
            <w:r w:rsidRPr="003B559C">
              <w:rPr>
                <w:rFonts w:ascii="微軟正黑體" w:eastAsia="微軟正黑體" w:hAnsi="微軟正黑體" w:hint="eastAsia"/>
                <w:b/>
                <w:color w:val="215868"/>
                <w:sz w:val="28"/>
                <w:szCs w:val="28"/>
                <w:lang w:eastAsia="ja-JP"/>
              </w:rPr>
              <w:t>→</w:t>
            </w:r>
            <w:r>
              <w:rPr>
                <w:rFonts w:ascii="微軟正黑體" w:eastAsia="微軟正黑體" w:hAnsi="微軟正黑體" w:hint="eastAsia"/>
                <w:b/>
                <w:color w:val="215868"/>
                <w:sz w:val="28"/>
                <w:szCs w:val="28"/>
                <w:lang w:eastAsia="ja-JP"/>
              </w:rPr>
              <w:t>橫濱空中纜車</w:t>
            </w:r>
            <w:r w:rsidR="00CC47CD">
              <w:rPr>
                <w:rFonts w:ascii="微軟正黑體" w:eastAsia="微軟正黑體" w:hAnsi="微軟正黑體" w:hint="eastAsia"/>
                <w:b/>
                <w:color w:val="215868"/>
                <w:sz w:val="28"/>
                <w:szCs w:val="28"/>
                <w:lang w:eastAsia="ja-JP"/>
              </w:rPr>
              <w:t>（</w:t>
            </w:r>
            <w:r>
              <w:rPr>
                <w:rFonts w:ascii="微軟正黑體" w:eastAsia="微軟正黑體" w:hAnsi="微軟正黑體" w:hint="eastAsia"/>
                <w:b/>
                <w:color w:val="215868"/>
                <w:sz w:val="28"/>
                <w:szCs w:val="28"/>
                <w:lang w:eastAsia="ja-JP"/>
              </w:rPr>
              <w:t>單趟</w:t>
            </w:r>
            <w:r w:rsidR="00CC47CD">
              <w:rPr>
                <w:rFonts w:ascii="微軟正黑體" w:eastAsia="微軟正黑體" w:hAnsi="微軟正黑體" w:hint="eastAsia"/>
                <w:b/>
                <w:color w:val="215868"/>
                <w:sz w:val="28"/>
                <w:szCs w:val="28"/>
                <w:lang w:eastAsia="ja-JP"/>
              </w:rPr>
              <w:t>）</w:t>
            </w:r>
            <w:r w:rsidRPr="003B559C">
              <w:rPr>
                <w:rFonts w:ascii="微軟正黑體" w:eastAsia="微軟正黑體" w:hAnsi="微軟正黑體" w:hint="eastAsia"/>
                <w:b/>
                <w:color w:val="215868"/>
                <w:sz w:val="28"/>
                <w:szCs w:val="28"/>
                <w:lang w:eastAsia="ja-JP"/>
              </w:rPr>
              <w:t>→</w:t>
            </w:r>
            <w:r w:rsidRPr="00816D76">
              <w:rPr>
                <w:rFonts w:ascii="微軟正黑體" w:eastAsia="微軟正黑體" w:hAnsi="微軟正黑體" w:hint="eastAsia"/>
                <w:b/>
                <w:color w:val="215868"/>
                <w:sz w:val="28"/>
                <w:szCs w:val="28"/>
                <w:lang w:eastAsia="ja-JP"/>
              </w:rPr>
              <w:t>藤子・</w:t>
            </w:r>
            <w:r w:rsidRPr="00816D76">
              <w:rPr>
                <w:rFonts w:ascii="微軟正黑體" w:eastAsia="微軟正黑體" w:hAnsi="微軟正黑體"/>
                <w:b/>
                <w:color w:val="215868"/>
                <w:sz w:val="28"/>
                <w:szCs w:val="28"/>
                <w:lang w:eastAsia="ja-JP"/>
              </w:rPr>
              <w:t>F</w:t>
            </w:r>
            <w:r w:rsidRPr="00816D76">
              <w:rPr>
                <w:rFonts w:ascii="微軟正黑體" w:eastAsia="微軟正黑體" w:hAnsi="微軟正黑體" w:hint="eastAsia"/>
                <w:b/>
                <w:color w:val="215868"/>
                <w:sz w:val="28"/>
                <w:szCs w:val="28"/>
                <w:lang w:eastAsia="ja-JP"/>
              </w:rPr>
              <w:t>・不二雄博物館</w:t>
            </w:r>
            <w:r w:rsidRPr="003B559C">
              <w:rPr>
                <w:rFonts w:ascii="微軟正黑體" w:eastAsia="微軟正黑體" w:hAnsi="微軟正黑體" w:hint="eastAsia"/>
                <w:b/>
                <w:color w:val="215868"/>
                <w:sz w:val="28"/>
                <w:szCs w:val="28"/>
                <w:lang w:eastAsia="ja-JP"/>
              </w:rPr>
              <w:t>→</w:t>
            </w:r>
            <w:r w:rsidRPr="00816D76">
              <w:rPr>
                <w:rFonts w:ascii="微軟正黑體" w:eastAsia="微軟正黑體" w:hAnsi="微軟正黑體" w:hint="eastAsia"/>
                <w:b/>
                <w:color w:val="215868"/>
                <w:sz w:val="28"/>
                <w:szCs w:val="28"/>
                <w:lang w:eastAsia="ja-JP"/>
              </w:rPr>
              <w:t>箱根蘆之湖海盜船</w:t>
            </w:r>
            <w:r w:rsidRPr="003B559C">
              <w:rPr>
                <w:rFonts w:ascii="微軟正黑體" w:eastAsia="微軟正黑體" w:hAnsi="微軟正黑體" w:hint="eastAsia"/>
                <w:b/>
                <w:color w:val="215868"/>
                <w:sz w:val="28"/>
                <w:szCs w:val="28"/>
                <w:lang w:eastAsia="ja-JP"/>
              </w:rPr>
              <w:t>→</w:t>
            </w:r>
            <w:r w:rsidR="00930FE8">
              <w:rPr>
                <w:rFonts w:ascii="微軟正黑體" w:eastAsia="微軟正黑體" w:hAnsi="微軟正黑體" w:hint="eastAsia"/>
                <w:b/>
                <w:color w:val="215868"/>
                <w:sz w:val="28"/>
                <w:szCs w:val="28"/>
                <w:lang w:eastAsia="ja-JP"/>
              </w:rPr>
              <w:t>富士</w:t>
            </w:r>
            <w:r>
              <w:rPr>
                <w:rFonts w:ascii="微軟正黑體" w:eastAsia="微軟正黑體" w:hAnsi="微軟正黑體" w:hint="eastAsia"/>
                <w:b/>
                <w:color w:val="215868"/>
                <w:sz w:val="28"/>
                <w:szCs w:val="28"/>
                <w:lang w:eastAsia="ja-JP"/>
              </w:rPr>
              <w:t>溫泉</w:t>
            </w:r>
          </w:p>
        </w:tc>
      </w:tr>
      <w:tr w:rsidR="004C71CE" w:rsidRPr="00E25713" w14:paraId="73568026"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Pr>
          <w:p w14:paraId="6A77120F" w14:textId="77777777" w:rsidR="004C71CE" w:rsidRPr="00BA145C" w:rsidRDefault="004C71CE" w:rsidP="005476F3">
            <w:pPr>
              <w:pStyle w:val="Web"/>
              <w:spacing w:line="0" w:lineRule="atLeast"/>
              <w:rPr>
                <w:rFonts w:ascii="微軟正黑體" w:eastAsia="微軟正黑體" w:hAnsi="微軟正黑體" w:cs="新細明體"/>
                <w:color w:val="auto"/>
                <w:sz w:val="24"/>
                <w:szCs w:val="24"/>
              </w:rPr>
            </w:pPr>
            <w:r w:rsidRPr="00287941">
              <w:rPr>
                <w:rFonts w:ascii="微軟正黑體" w:eastAsia="微軟正黑體" w:hAnsi="微軟正黑體" w:cs="Times New Roman" w:hint="eastAsia"/>
                <w:b/>
                <w:bCs/>
                <w:color w:val="0000FF"/>
                <w:spacing w:val="15"/>
                <w:kern w:val="2"/>
                <w:sz w:val="24"/>
                <w:szCs w:val="24"/>
              </w:rPr>
              <w:t>【</w:t>
            </w:r>
            <w:r w:rsidRPr="00816D76">
              <w:rPr>
                <w:rFonts w:ascii="微軟正黑體" w:eastAsia="微軟正黑體" w:hAnsi="微軟正黑體" w:cs="Times New Roman" w:hint="eastAsia"/>
                <w:b/>
                <w:bCs/>
                <w:color w:val="0000FF"/>
                <w:spacing w:val="15"/>
                <w:kern w:val="2"/>
                <w:sz w:val="24"/>
                <w:szCs w:val="24"/>
              </w:rPr>
              <w:t>橫濱紅磚倉庫</w:t>
            </w:r>
            <w:r w:rsidRPr="00287941">
              <w:rPr>
                <w:rFonts w:ascii="微軟正黑體" w:eastAsia="微軟正黑體" w:hAnsi="微軟正黑體" w:cs="Times New Roman" w:hint="eastAsia"/>
                <w:b/>
                <w:bCs/>
                <w:color w:val="0000FF"/>
                <w:spacing w:val="15"/>
                <w:kern w:val="2"/>
                <w:sz w:val="24"/>
                <w:szCs w:val="24"/>
              </w:rPr>
              <w:t>】</w:t>
            </w:r>
            <w:r w:rsidRPr="00816D76">
              <w:rPr>
                <w:rFonts w:ascii="微軟正黑體" w:eastAsia="微軟正黑體" w:hAnsi="微軟正黑體" w:cs="Times New Roman" w:hint="eastAsia"/>
                <w:color w:val="auto"/>
                <w:kern w:val="2"/>
                <w:sz w:val="24"/>
                <w:szCs w:val="24"/>
              </w:rPr>
              <w:t>橫濱紅磚倉庫群位於日本神奈川縣橫濱市，是橫濱最具代表性的觀光景點之一。這座歷史悠久的紅磚建築群共有15座倉庫，原本是用於貨物儲存，如今則轉型為文化、藝術和購物的集散地。遊客可在這裡欣賞到豐富的藝術展覽、參與多樣化的文化活動，或是在美食街品嚐來自世界各地的美食。夜晚時分，倉庫群被浪漫的燈光照亮，格外迷人。在這裡漫步，仿佛穿越回歷史的長河，感受橫濱獨特的魅力。</w:t>
            </w:r>
          </w:p>
          <w:p w14:paraId="74FCC946" w14:textId="77777777" w:rsidR="004C71CE" w:rsidRDefault="004C71CE" w:rsidP="005476F3">
            <w:pPr>
              <w:pStyle w:val="Web"/>
              <w:spacing w:line="0" w:lineRule="atLeast"/>
              <w:rPr>
                <w:rFonts w:ascii="微軟正黑體" w:eastAsia="微軟正黑體" w:hAnsi="微軟正黑體" w:cs="Times New Roman"/>
                <w:color w:val="auto"/>
                <w:kern w:val="2"/>
                <w:sz w:val="24"/>
                <w:szCs w:val="24"/>
              </w:rPr>
            </w:pPr>
            <w:r w:rsidRPr="00A83D3D">
              <w:rPr>
                <w:rFonts w:ascii="微軟正黑體" w:eastAsia="微軟正黑體" w:hAnsi="微軟正黑體" w:cs="Times New Roman" w:hint="eastAsia"/>
                <w:b/>
                <w:bCs/>
                <w:color w:val="0000FF"/>
                <w:spacing w:val="15"/>
                <w:kern w:val="2"/>
                <w:sz w:val="24"/>
                <w:szCs w:val="24"/>
              </w:rPr>
              <w:t>【</w:t>
            </w:r>
            <w:r w:rsidRPr="00816D76">
              <w:rPr>
                <w:rFonts w:ascii="微軟正黑體" w:eastAsia="微軟正黑體" w:hAnsi="微軟正黑體" w:cs="Times New Roman" w:hint="eastAsia"/>
                <w:b/>
                <w:bCs/>
                <w:color w:val="0000FF"/>
                <w:spacing w:val="15"/>
                <w:kern w:val="2"/>
                <w:sz w:val="24"/>
                <w:szCs w:val="24"/>
              </w:rPr>
              <w:t>橫濱空中纜車</w:t>
            </w:r>
            <w:r w:rsidRPr="00A83D3D">
              <w:rPr>
                <w:rFonts w:ascii="微軟正黑體" w:eastAsia="微軟正黑體" w:hAnsi="微軟正黑體" w:cs="Times New Roman" w:hint="eastAsia"/>
                <w:b/>
                <w:bCs/>
                <w:color w:val="0000FF"/>
                <w:spacing w:val="15"/>
                <w:kern w:val="2"/>
                <w:sz w:val="24"/>
                <w:szCs w:val="24"/>
              </w:rPr>
              <w:t>】</w:t>
            </w:r>
            <w:r w:rsidRPr="00816D76">
              <w:rPr>
                <w:rFonts w:ascii="微軟正黑體" w:eastAsia="微軟正黑體" w:hAnsi="微軟正黑體" w:cs="Times New Roman" w:hint="eastAsia"/>
                <w:color w:val="auto"/>
                <w:kern w:val="2"/>
                <w:sz w:val="24"/>
                <w:szCs w:val="24"/>
              </w:rPr>
              <w:t>橫濱空中纜車橫跨港區，連接港未來之丘和橫濱大學，提供了一種獨特的觀光體驗。乘坐空中纜車，遊客可以欣賞到壯麗的橫濱港景觀，俯瞰整個港區的繁華景象，包括橋樑、建築和海港活動。無論是遊客還是當地居民，都可以享受到這個獨特而令人難忘的空中旅程，也是攝影愛好者的理想之地。</w:t>
            </w:r>
          </w:p>
          <w:p w14:paraId="20C27DFD" w14:textId="77777777" w:rsidR="004C71CE" w:rsidRDefault="004C71CE" w:rsidP="005476F3">
            <w:pPr>
              <w:pStyle w:val="Web"/>
              <w:spacing w:line="0" w:lineRule="atLeast"/>
              <w:rPr>
                <w:rFonts w:ascii="微軟正黑體" w:eastAsia="微軟正黑體" w:hAnsi="微軟正黑體" w:cs="Times New Roman"/>
                <w:color w:val="auto"/>
                <w:kern w:val="2"/>
                <w:sz w:val="24"/>
                <w:szCs w:val="24"/>
              </w:rPr>
            </w:pPr>
            <w:r>
              <w:rPr>
                <w:rFonts w:ascii="微軟正黑體" w:eastAsia="微軟正黑體" w:hAnsi="微軟正黑體" w:cs="Times New Roman"/>
                <w:noProof/>
                <w:color w:val="auto"/>
                <w:kern w:val="2"/>
                <w:sz w:val="24"/>
                <w:szCs w:val="24"/>
              </w:rPr>
              <w:drawing>
                <wp:inline distT="0" distB="0" distL="0" distR="0" wp14:anchorId="0D4DC21B" wp14:editId="45B89B80">
                  <wp:extent cx="3209925" cy="1893570"/>
                  <wp:effectExtent l="0" t="0" r="9525" b="0"/>
                  <wp:docPr id="1573949470" name="圖片 2" descr="一張含有 戶外, 視窗, 天空, 建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49470" name="圖片 2" descr="一張含有 戶外, 視窗, 天空, 建築 的圖片&#10;&#10;自動產生的描述"/>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09925" cy="1893570"/>
                          </a:xfrm>
                          <a:prstGeom prst="rect">
                            <a:avLst/>
                          </a:prstGeom>
                          <a:noFill/>
                        </pic:spPr>
                      </pic:pic>
                    </a:graphicData>
                  </a:graphic>
                </wp:inline>
              </w:drawing>
            </w:r>
            <w:r w:rsidRPr="00BA145C">
              <w:rPr>
                <w:rFonts w:ascii="Aptos" w:hAnsi="Aptos" w:cs="Times New Roman"/>
                <w:noProof/>
                <w:color w:val="auto"/>
                <w:kern w:val="2"/>
                <w:sz w:val="24"/>
                <w:szCs w:val="24"/>
                <w14:ligatures w14:val="standardContextual"/>
              </w:rPr>
              <w:drawing>
                <wp:inline distT="0" distB="0" distL="0" distR="0" wp14:anchorId="02E00D71" wp14:editId="2157F0AB">
                  <wp:extent cx="3314700" cy="1895475"/>
                  <wp:effectExtent l="0" t="0" r="0" b="9525"/>
                  <wp:docPr id="1659484844" name="圖片 8" descr="一張含有 戶外, 天空, 運輸, 建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9729" name="圖片 8" descr="一張含有 戶外, 天空, 運輸, 建築 的圖片&#10;&#10;自動產生的描述"/>
                          <pic:cNvPicPr/>
                        </pic:nvPicPr>
                        <pic:blipFill>
                          <a:blip r:embed="rId13" cstate="email">
                            <a:extLst>
                              <a:ext uri="{28A0092B-C50C-407E-A947-70E740481C1C}">
                                <a14:useLocalDpi xmlns:a14="http://schemas.microsoft.com/office/drawing/2010/main"/>
                              </a:ext>
                            </a:extLst>
                          </a:blip>
                          <a:stretch>
                            <a:fillRect/>
                          </a:stretch>
                        </pic:blipFill>
                        <pic:spPr>
                          <a:xfrm>
                            <a:off x="0" y="0"/>
                            <a:ext cx="3325927" cy="1901895"/>
                          </a:xfrm>
                          <a:prstGeom prst="rect">
                            <a:avLst/>
                          </a:prstGeom>
                        </pic:spPr>
                      </pic:pic>
                    </a:graphicData>
                  </a:graphic>
                </wp:inline>
              </w:drawing>
            </w:r>
          </w:p>
          <w:p w14:paraId="60681A9D" w14:textId="77777777" w:rsidR="004C71CE" w:rsidRDefault="004C71CE" w:rsidP="005476F3">
            <w:pPr>
              <w:pStyle w:val="Web"/>
              <w:spacing w:line="0" w:lineRule="atLeast"/>
              <w:rPr>
                <w:rFonts w:ascii="微軟正黑體" w:eastAsia="微軟正黑體" w:hAnsi="微軟正黑體" w:cs="Times New Roman"/>
                <w:color w:val="auto"/>
                <w:kern w:val="2"/>
                <w:sz w:val="24"/>
                <w:szCs w:val="24"/>
                <w:lang w:eastAsia="ja-JP"/>
              </w:rPr>
            </w:pPr>
            <w:r w:rsidRPr="00287941">
              <w:rPr>
                <w:rFonts w:ascii="微軟正黑體" w:eastAsia="微軟正黑體" w:hAnsi="微軟正黑體" w:cs="Times New Roman" w:hint="eastAsia"/>
                <w:b/>
                <w:bCs/>
                <w:color w:val="0000FF"/>
                <w:spacing w:val="15"/>
                <w:kern w:val="2"/>
                <w:sz w:val="24"/>
                <w:szCs w:val="24"/>
                <w:lang w:eastAsia="ja-JP"/>
              </w:rPr>
              <w:t>【</w:t>
            </w:r>
            <w:r w:rsidRPr="00816D76">
              <w:rPr>
                <w:rFonts w:ascii="微軟正黑體" w:eastAsia="微軟正黑體" w:hAnsi="微軟正黑體" w:cs="Times New Roman" w:hint="eastAsia"/>
                <w:b/>
                <w:bCs/>
                <w:color w:val="0000FF"/>
                <w:spacing w:val="15"/>
                <w:kern w:val="2"/>
                <w:sz w:val="24"/>
                <w:szCs w:val="24"/>
                <w:lang w:eastAsia="ja-JP"/>
              </w:rPr>
              <w:t>藤子・</w:t>
            </w:r>
            <w:r w:rsidRPr="00816D76">
              <w:rPr>
                <w:rFonts w:ascii="微軟正黑體" w:eastAsia="微軟正黑體" w:hAnsi="微軟正黑體" w:cs="Times New Roman"/>
                <w:b/>
                <w:bCs/>
                <w:color w:val="0000FF"/>
                <w:spacing w:val="15"/>
                <w:kern w:val="2"/>
                <w:sz w:val="24"/>
                <w:szCs w:val="24"/>
                <w:lang w:eastAsia="ja-JP"/>
              </w:rPr>
              <w:t>F</w:t>
            </w:r>
            <w:r w:rsidRPr="00816D76">
              <w:rPr>
                <w:rFonts w:ascii="微軟正黑體" w:eastAsia="微軟正黑體" w:hAnsi="微軟正黑體" w:cs="Times New Roman" w:hint="eastAsia"/>
                <w:b/>
                <w:bCs/>
                <w:color w:val="0000FF"/>
                <w:spacing w:val="15"/>
                <w:kern w:val="2"/>
                <w:sz w:val="24"/>
                <w:szCs w:val="24"/>
                <w:lang w:eastAsia="ja-JP"/>
              </w:rPr>
              <w:t>・不二雄博物館</w:t>
            </w:r>
            <w:r w:rsidRPr="00287941">
              <w:rPr>
                <w:rFonts w:ascii="微軟正黑體" w:eastAsia="微軟正黑體" w:hAnsi="微軟正黑體" w:cs="Times New Roman" w:hint="eastAsia"/>
                <w:b/>
                <w:bCs/>
                <w:color w:val="0000FF"/>
                <w:spacing w:val="15"/>
                <w:kern w:val="2"/>
                <w:sz w:val="24"/>
                <w:szCs w:val="24"/>
                <w:lang w:eastAsia="ja-JP"/>
              </w:rPr>
              <w:t>】</w:t>
            </w:r>
            <w:r w:rsidRPr="001C6317">
              <w:rPr>
                <w:rFonts w:ascii="微軟正黑體" w:eastAsia="微軟正黑體" w:hAnsi="微軟正黑體" w:cs="Times New Roman" w:hint="eastAsia"/>
                <w:color w:val="auto"/>
                <w:kern w:val="2"/>
                <w:sz w:val="24"/>
                <w:szCs w:val="24"/>
                <w:lang w:eastAsia="ja-JP"/>
              </w:rPr>
              <w:t>藤子・</w:t>
            </w:r>
            <w:r w:rsidRPr="001C6317">
              <w:rPr>
                <w:rFonts w:ascii="微軟正黑體" w:eastAsia="微軟正黑體" w:hAnsi="微軟正黑體" w:cs="Times New Roman"/>
                <w:color w:val="auto"/>
                <w:kern w:val="2"/>
                <w:sz w:val="24"/>
                <w:szCs w:val="24"/>
                <w:lang w:eastAsia="ja-JP"/>
              </w:rPr>
              <w:t>F</w:t>
            </w:r>
            <w:r w:rsidRPr="001C6317">
              <w:rPr>
                <w:rFonts w:ascii="微軟正黑體" w:eastAsia="微軟正黑體" w:hAnsi="微軟正黑體" w:cs="Times New Roman" w:hint="eastAsia"/>
                <w:color w:val="auto"/>
                <w:kern w:val="2"/>
                <w:sz w:val="24"/>
                <w:szCs w:val="24"/>
                <w:lang w:eastAsia="ja-JP"/>
              </w:rPr>
              <w:t>・不二雄博物館是為了紀念日本漫畫家藤本弘而建立的這個博物館展示了藤本弘的生平事蹟、創作過程以及其經典作品，如《哆啦</w:t>
            </w:r>
            <w:r w:rsidRPr="001C6317">
              <w:rPr>
                <w:rFonts w:ascii="微軟正黑體" w:eastAsia="微軟正黑體" w:hAnsi="微軟正黑體" w:cs="Times New Roman"/>
                <w:color w:val="auto"/>
                <w:kern w:val="2"/>
                <w:sz w:val="24"/>
                <w:szCs w:val="24"/>
                <w:lang w:eastAsia="ja-JP"/>
              </w:rPr>
              <w:t>A</w:t>
            </w:r>
            <w:r w:rsidRPr="001C6317">
              <w:rPr>
                <w:rFonts w:ascii="微軟正黑體" w:eastAsia="微軟正黑體" w:hAnsi="微軟正黑體" w:cs="Times New Roman" w:hint="eastAsia"/>
                <w:color w:val="auto"/>
                <w:kern w:val="2"/>
                <w:sz w:val="24"/>
                <w:szCs w:val="24"/>
                <w:lang w:eastAsia="ja-JP"/>
              </w:rPr>
              <w:t>夢》等。</w:t>
            </w:r>
            <w:r w:rsidRPr="001C6317">
              <w:rPr>
                <w:rFonts w:ascii="微軟正黑體" w:eastAsia="微軟正黑體" w:hAnsi="微軟正黑體" w:cs="Times New Roman" w:hint="eastAsia"/>
                <w:color w:val="auto"/>
                <w:kern w:val="2"/>
                <w:sz w:val="24"/>
                <w:szCs w:val="24"/>
              </w:rPr>
              <w:t>遊客可以欣賞到原畫、場景重現以及與藤本弘相關的收藏品。此外，博物館也提供了互動展示，讓遊客更深入地了解藤本弘的創作精神和作品背後的故事。</w:t>
            </w:r>
            <w:r w:rsidRPr="001C6317">
              <w:rPr>
                <w:rFonts w:ascii="微軟正黑體" w:eastAsia="微軟正黑體" w:hAnsi="微軟正黑體" w:cs="Times New Roman" w:hint="eastAsia"/>
                <w:color w:val="auto"/>
                <w:kern w:val="2"/>
                <w:sz w:val="24"/>
                <w:szCs w:val="24"/>
                <w:lang w:eastAsia="ja-JP"/>
              </w:rPr>
              <w:t>藤子・</w:t>
            </w:r>
            <w:r w:rsidRPr="001C6317">
              <w:rPr>
                <w:rFonts w:ascii="微軟正黑體" w:eastAsia="微軟正黑體" w:hAnsi="微軟正黑體" w:cs="Times New Roman"/>
                <w:color w:val="auto"/>
                <w:kern w:val="2"/>
                <w:sz w:val="24"/>
                <w:szCs w:val="24"/>
                <w:lang w:eastAsia="ja-JP"/>
              </w:rPr>
              <w:t>F</w:t>
            </w:r>
            <w:r w:rsidRPr="001C6317">
              <w:rPr>
                <w:rFonts w:ascii="微軟正黑體" w:eastAsia="微軟正黑體" w:hAnsi="微軟正黑體" w:cs="Times New Roman" w:hint="eastAsia"/>
                <w:color w:val="auto"/>
                <w:kern w:val="2"/>
                <w:sz w:val="24"/>
                <w:szCs w:val="24"/>
                <w:lang w:eastAsia="ja-JP"/>
              </w:rPr>
              <w:t>・不二雄博物館是漫畫愛好者和文化迷的必訪之地，也是一個深入了解日本漫畫文化的絕佳場所。</w:t>
            </w:r>
          </w:p>
          <w:p w14:paraId="3E1114EE" w14:textId="649BF0E6" w:rsidR="004C71CE" w:rsidRPr="0091131D" w:rsidRDefault="004C71CE" w:rsidP="005476F3">
            <w:pPr>
              <w:pStyle w:val="Web"/>
              <w:spacing w:line="0" w:lineRule="atLeast"/>
              <w:rPr>
                <w:rFonts w:ascii="微軟正黑體" w:eastAsia="微軟正黑體" w:hAnsi="微軟正黑體"/>
                <w:color w:val="FF0000"/>
                <w:sz w:val="22"/>
                <w:szCs w:val="22"/>
              </w:rPr>
            </w:pPr>
            <w:r w:rsidRPr="0091131D">
              <w:rPr>
                <w:rFonts w:ascii="MS Mincho" w:eastAsia="MS Mincho" w:hAnsi="MS Mincho" w:hint="eastAsia"/>
                <w:color w:val="FF0000"/>
                <w:sz w:val="22"/>
                <w:szCs w:val="22"/>
              </w:rPr>
              <w:t>※</w:t>
            </w:r>
            <w:r w:rsidRPr="0091131D">
              <w:rPr>
                <w:rFonts w:ascii="微軟正黑體" w:eastAsia="微軟正黑體" w:hAnsi="微軟正黑體" w:hint="eastAsia"/>
                <w:color w:val="FF0000"/>
                <w:sz w:val="22"/>
                <w:szCs w:val="22"/>
              </w:rPr>
              <w:t>如</w:t>
            </w:r>
            <w:r w:rsidR="0091131D">
              <w:rPr>
                <w:rFonts w:ascii="微軟正黑體" w:eastAsia="微軟正黑體" w:hAnsi="微軟正黑體" w:hint="eastAsia"/>
                <w:color w:val="FF0000"/>
                <w:sz w:val="22"/>
                <w:szCs w:val="22"/>
              </w:rPr>
              <w:t>遇</w:t>
            </w:r>
            <w:r w:rsidRPr="0091131D">
              <w:rPr>
                <w:rFonts w:ascii="微軟正黑體" w:eastAsia="微軟正黑體" w:hAnsi="微軟正黑體" w:hint="eastAsia"/>
                <w:color w:val="FF0000"/>
                <w:sz w:val="22"/>
                <w:szCs w:val="22"/>
              </w:rPr>
              <w:t>休館 或 旺季預約額滿改走 東京幻視藝術館造成不便，敬請見諒。</w:t>
            </w:r>
          </w:p>
          <w:p w14:paraId="14D1F2B9" w14:textId="77777777" w:rsidR="004C71CE" w:rsidRDefault="004C71CE" w:rsidP="005476F3">
            <w:pPr>
              <w:pStyle w:val="Web"/>
              <w:spacing w:line="0" w:lineRule="atLeast"/>
              <w:rPr>
                <w:rFonts w:ascii="微軟正黑體" w:eastAsia="微軟正黑體" w:hAnsi="微軟正黑體" w:cs="Times New Roman"/>
                <w:color w:val="auto"/>
                <w:kern w:val="2"/>
                <w:sz w:val="24"/>
                <w:szCs w:val="24"/>
              </w:rPr>
            </w:pPr>
            <w:r>
              <w:rPr>
                <w:rFonts w:ascii="微軟正黑體" w:eastAsia="微軟正黑體" w:hAnsi="微軟正黑體" w:cs="Times New Roman" w:hint="eastAsia"/>
                <w:b/>
                <w:bCs/>
                <w:color w:val="0000FF"/>
                <w:spacing w:val="15"/>
                <w:kern w:val="2"/>
                <w:sz w:val="24"/>
                <w:szCs w:val="24"/>
              </w:rPr>
              <w:t>【</w:t>
            </w:r>
            <w:r w:rsidRPr="001C6317">
              <w:rPr>
                <w:rFonts w:ascii="微軟正黑體" w:eastAsia="微軟正黑體" w:hAnsi="微軟正黑體" w:cs="Times New Roman" w:hint="eastAsia"/>
                <w:b/>
                <w:bCs/>
                <w:color w:val="0000FF"/>
                <w:spacing w:val="15"/>
                <w:kern w:val="2"/>
                <w:sz w:val="24"/>
                <w:szCs w:val="24"/>
              </w:rPr>
              <w:t>箱根蘆之湖海盜船</w:t>
            </w:r>
            <w:r w:rsidRPr="00A83D3D">
              <w:rPr>
                <w:rFonts w:ascii="微軟正黑體" w:eastAsia="微軟正黑體" w:hAnsi="微軟正黑體" w:cs="Times New Roman" w:hint="eastAsia"/>
                <w:b/>
                <w:bCs/>
                <w:color w:val="0000FF"/>
                <w:spacing w:val="15"/>
                <w:kern w:val="2"/>
                <w:sz w:val="24"/>
                <w:szCs w:val="24"/>
              </w:rPr>
              <w:t>】</w:t>
            </w:r>
            <w:r w:rsidRPr="001C6317">
              <w:rPr>
                <w:rFonts w:ascii="微軟正黑體" w:eastAsia="微軟正黑體" w:hAnsi="微軟正黑體" w:cs="Times New Roman" w:hint="eastAsia"/>
                <w:color w:val="auto"/>
                <w:kern w:val="2"/>
                <w:sz w:val="24"/>
                <w:szCs w:val="24"/>
              </w:rPr>
              <w:t>箱根蘆之湖海盜船是箱根著名的旅遊景點，提供遊客獨特的遊覽體驗。遊客可登上外觀如海盜船的遊船，穿越富士山腳下的蘆之湖。船上工作人員會扮演海盜角色，表演有趣的海盜故事，為遊客帶來刺激和趣味。在航行中，遊客可以欣賞到蘆之湖清澈的湖水和壯麗的山景，同時還能遠眺富士山美景。</w:t>
            </w:r>
          </w:p>
          <w:p w14:paraId="5F484A47" w14:textId="77777777" w:rsidR="004C71CE" w:rsidRPr="00BA145C" w:rsidRDefault="004C71CE" w:rsidP="005476F3">
            <w:pPr>
              <w:pStyle w:val="Web"/>
              <w:spacing w:line="0" w:lineRule="atLeast"/>
              <w:jc w:val="center"/>
              <w:rPr>
                <w:rFonts w:ascii="微軟正黑體" w:eastAsia="MS Mincho" w:hAnsi="微軟正黑體"/>
                <w:color w:val="000000"/>
                <w:szCs w:val="22"/>
                <w:lang w:eastAsia="ja-JP"/>
              </w:rPr>
            </w:pPr>
            <w:r>
              <w:rPr>
                <w:rFonts w:ascii="微軟正黑體" w:eastAsia="MS Mincho" w:hAnsi="微軟正黑體" w:cs="Times New Roman" w:hint="eastAsia"/>
                <w:noProof/>
                <w:color w:val="auto"/>
                <w:kern w:val="2"/>
                <w:sz w:val="24"/>
                <w:szCs w:val="24"/>
              </w:rPr>
              <w:drawing>
                <wp:inline distT="0" distB="0" distL="0" distR="0" wp14:anchorId="36663EE5" wp14:editId="1B22CE7A">
                  <wp:extent cx="3237584" cy="2160000"/>
                  <wp:effectExtent l="0" t="0" r="1270" b="0"/>
                  <wp:docPr id="688540261" name="圖片 4" descr="一張含有 戶外, 樹狀, 遊樂場,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21724" name="圖片 4" descr="一張含有 戶外, 樹狀, 遊樂場, 植物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3237584" cy="2160000"/>
                          </a:xfrm>
                          <a:prstGeom prst="rect">
                            <a:avLst/>
                          </a:prstGeom>
                        </pic:spPr>
                      </pic:pic>
                    </a:graphicData>
                  </a:graphic>
                </wp:inline>
              </w:drawing>
            </w:r>
            <w:r>
              <w:rPr>
                <w:rFonts w:ascii="微軟正黑體" w:eastAsia="微軟正黑體" w:hAnsi="微軟正黑體" w:cs="Times New Roman"/>
                <w:noProof/>
                <w:color w:val="auto"/>
                <w:kern w:val="2"/>
                <w:sz w:val="24"/>
                <w:szCs w:val="24"/>
              </w:rPr>
              <w:drawing>
                <wp:inline distT="0" distB="0" distL="0" distR="0" wp14:anchorId="6E82BE61" wp14:editId="21F04F66">
                  <wp:extent cx="3142573" cy="2160000"/>
                  <wp:effectExtent l="0" t="0" r="1270" b="0"/>
                  <wp:docPr id="897762585" name="圖片 5" descr="一張含有 戶外, 運輸, 船隻,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6469" name="圖片 5" descr="一張含有 戶外, 運輸, 船隻, 水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3142573" cy="2160000"/>
                          </a:xfrm>
                          <a:prstGeom prst="rect">
                            <a:avLst/>
                          </a:prstGeom>
                        </pic:spPr>
                      </pic:pic>
                    </a:graphicData>
                  </a:graphic>
                </wp:inline>
              </w:drawing>
            </w:r>
          </w:p>
        </w:tc>
      </w:tr>
      <w:tr w:rsidR="004C71CE" w:rsidRPr="00E25713" w14:paraId="207DC19F"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bottom w:val="single" w:sz="8" w:space="0" w:color="FF0066"/>
            </w:tcBorders>
            <w:hideMark/>
          </w:tcPr>
          <w:p w14:paraId="587F2365" w14:textId="77777777" w:rsidR="004C71CE" w:rsidRPr="0061104D" w:rsidRDefault="004C71CE" w:rsidP="005476F3">
            <w:pPr>
              <w:spacing w:line="0" w:lineRule="atLeast"/>
              <w:rPr>
                <w:rFonts w:ascii="微軟正黑體" w:eastAsia="微軟正黑體" w:hAnsi="微軟正黑體" w:cs="細明體"/>
                <w:color w:val="215868"/>
              </w:rPr>
            </w:pPr>
            <w:r>
              <w:rPr>
                <w:rFonts w:ascii="微軟正黑體" w:eastAsia="微軟正黑體" w:hAnsi="微軟正黑體" w:cs="細明體" w:hint="eastAsia"/>
                <w:color w:val="215868"/>
              </w:rPr>
              <w:t xml:space="preserve">早餐：飯店豐盛早餐　 </w:t>
            </w:r>
            <w:r w:rsidRPr="0061104D">
              <w:rPr>
                <w:rFonts w:ascii="微軟正黑體" w:eastAsia="微軟正黑體" w:hAnsi="微軟正黑體" w:cs="細明體" w:hint="eastAsia"/>
                <w:color w:val="215868"/>
              </w:rPr>
              <w:t xml:space="preserve"> </w:t>
            </w:r>
            <w:r>
              <w:rPr>
                <w:rFonts w:ascii="微軟正黑體" w:eastAsia="微軟正黑體" w:hAnsi="微軟正黑體" w:cs="細明體" w:hint="eastAsia"/>
                <w:color w:val="215868"/>
              </w:rPr>
              <w:t xml:space="preserve"> </w:t>
            </w:r>
            <w:r w:rsidRPr="0061104D">
              <w:rPr>
                <w:rFonts w:ascii="微軟正黑體" w:eastAsia="微軟正黑體" w:hAnsi="微軟正黑體" w:cs="細明體" w:hint="eastAsia"/>
                <w:color w:val="215868"/>
              </w:rPr>
              <w:t>中餐：</w:t>
            </w:r>
            <w:r>
              <w:rPr>
                <w:rFonts w:ascii="微軟正黑體" w:eastAsia="微軟正黑體" w:hAnsi="微軟正黑體" w:cs="細明體" w:hint="eastAsia"/>
                <w:color w:val="215868"/>
              </w:rPr>
              <w:t xml:space="preserve">日式風味餐      </w:t>
            </w:r>
            <w:r w:rsidRPr="0061104D">
              <w:rPr>
                <w:rFonts w:ascii="微軟正黑體" w:eastAsia="微軟正黑體" w:hAnsi="微軟正黑體" w:cs="細明體" w:hint="eastAsia"/>
                <w:color w:val="215868"/>
              </w:rPr>
              <w:t>晚餐：</w:t>
            </w:r>
            <w:r w:rsidRPr="008B64F6">
              <w:rPr>
                <w:rFonts w:ascii="微軟正黑體" w:eastAsia="微軟正黑體" w:hAnsi="微軟正黑體" w:hint="eastAsia"/>
                <w:color w:val="215868"/>
              </w:rPr>
              <w:t>飯店內自助餐</w:t>
            </w:r>
            <w:r>
              <w:rPr>
                <w:rFonts w:ascii="微軟正黑體" w:eastAsia="微軟正黑體" w:hAnsi="微軟正黑體" w:hint="eastAsia"/>
                <w:color w:val="215868"/>
              </w:rPr>
              <w:t xml:space="preserve"> </w:t>
            </w:r>
            <w:r w:rsidRPr="008B64F6">
              <w:rPr>
                <w:rFonts w:ascii="微軟正黑體" w:eastAsia="微軟正黑體" w:hAnsi="微軟正黑體" w:hint="eastAsia"/>
                <w:color w:val="215868"/>
              </w:rPr>
              <w:t>或</w:t>
            </w:r>
            <w:r>
              <w:rPr>
                <w:rFonts w:ascii="微軟正黑體" w:eastAsia="微軟正黑體" w:hAnsi="微軟正黑體" w:hint="eastAsia"/>
                <w:color w:val="215868"/>
              </w:rPr>
              <w:t xml:space="preserve"> </w:t>
            </w:r>
            <w:r w:rsidRPr="008B64F6">
              <w:rPr>
                <w:rFonts w:ascii="微軟正黑體" w:eastAsia="微軟正黑體" w:hAnsi="微軟正黑體" w:hint="eastAsia"/>
                <w:color w:val="215868"/>
              </w:rPr>
              <w:t>飯店內會席料理</w:t>
            </w:r>
          </w:p>
        </w:tc>
      </w:tr>
      <w:tr w:rsidR="004C71CE" w:rsidRPr="00E25713" w14:paraId="7206E360"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bottom w:val="single" w:sz="8" w:space="0" w:color="FF0066"/>
            </w:tcBorders>
            <w:hideMark/>
          </w:tcPr>
          <w:p w14:paraId="3C3FAE1A" w14:textId="231F3C5D" w:rsidR="004C71CE" w:rsidRPr="00190223" w:rsidRDefault="004C71CE" w:rsidP="005476F3">
            <w:pPr>
              <w:spacing w:line="0" w:lineRule="atLeast"/>
              <w:rPr>
                <w:rFonts w:ascii="微軟正黑體" w:eastAsia="微軟正黑體" w:hAnsi="微軟正黑體" w:cs="細明體"/>
                <w:color w:val="215868"/>
              </w:rPr>
            </w:pPr>
            <w:r w:rsidRPr="0061104D">
              <w:rPr>
                <w:rFonts w:ascii="微軟正黑體" w:eastAsia="微軟正黑體" w:hAnsi="微軟正黑體" w:cs="細明體" w:hint="eastAsia"/>
                <w:color w:val="215868"/>
              </w:rPr>
              <w:t>住宿：</w:t>
            </w:r>
            <w:r w:rsidRPr="004C71CE">
              <w:rPr>
                <w:rFonts w:ascii="微軟正黑體" w:eastAsia="微軟正黑體" w:hAnsi="微軟正黑體" w:cs="細明體" w:hint="eastAsia"/>
                <w:color w:val="215868"/>
              </w:rPr>
              <w:t>河口湖溫泉 或 石和溫泉</w:t>
            </w:r>
            <w:r w:rsidRPr="00CC47CD">
              <w:rPr>
                <w:rFonts w:ascii="微軟正黑體" w:eastAsia="微軟正黑體" w:hAnsi="微軟正黑體" w:cs="細明體" w:hint="eastAsia"/>
                <w:color w:val="215868"/>
              </w:rPr>
              <w:t xml:space="preserve"> </w:t>
            </w:r>
            <w:r w:rsidR="00CC47CD" w:rsidRPr="00CC47CD">
              <w:rPr>
                <w:rFonts w:ascii="微軟正黑體" w:eastAsia="微軟正黑體" w:hAnsi="微軟正黑體" w:cs="細明體" w:hint="eastAsia"/>
                <w:color w:val="215868"/>
              </w:rPr>
              <w:t>或同級</w:t>
            </w:r>
          </w:p>
        </w:tc>
      </w:tr>
      <w:tr w:rsidR="004C71CE" w:rsidRPr="00C84B16" w14:paraId="5A45B56F" w14:textId="77777777" w:rsidTr="00CE29A8">
        <w:tblPrEx>
          <w:tblBorders>
            <w:top w:val="single" w:sz="8" w:space="0" w:color="FF0066"/>
            <w:bottom w:val="single" w:sz="8" w:space="0" w:color="FF0066"/>
            <w:insideH w:val="single" w:sz="8" w:space="0" w:color="FF0066"/>
          </w:tblBorders>
        </w:tblPrEx>
        <w:trPr>
          <w:jc w:val="center"/>
        </w:trPr>
        <w:tc>
          <w:tcPr>
            <w:tcW w:w="1307" w:type="dxa"/>
            <w:gridSpan w:val="2"/>
            <w:tcBorders>
              <w:top w:val="single" w:sz="8" w:space="0" w:color="FF0066"/>
            </w:tcBorders>
            <w:shd w:val="clear" w:color="auto" w:fill="FFCCCC"/>
          </w:tcPr>
          <w:p w14:paraId="0A56CC8B" w14:textId="77777777" w:rsidR="004C71CE" w:rsidRDefault="004C71CE" w:rsidP="005476F3">
            <w:pPr>
              <w:spacing w:line="0" w:lineRule="atLeast"/>
              <w:rPr>
                <w:rFonts w:ascii="微軟正黑體" w:eastAsia="微軟正黑體" w:hAnsi="微軟正黑體"/>
                <w:color w:val="215868"/>
              </w:rPr>
            </w:pPr>
            <w:r>
              <w:rPr>
                <w:rFonts w:ascii="微軟正黑體" w:eastAsia="微軟正黑體" w:hAnsi="微軟正黑體" w:hint="eastAsia"/>
                <w:b/>
                <w:bCs/>
                <w:color w:val="000000" w:themeColor="text1"/>
                <w:sz w:val="28"/>
                <w:shd w:val="clear" w:color="auto" w:fill="FFCCCC"/>
              </w:rPr>
              <w:t>第三</w:t>
            </w:r>
            <w:r w:rsidRPr="00387CEF">
              <w:rPr>
                <w:rFonts w:ascii="微軟正黑體" w:eastAsia="微軟正黑體" w:hAnsi="微軟正黑體" w:hint="eastAsia"/>
                <w:b/>
                <w:bCs/>
                <w:color w:val="000000" w:themeColor="text1"/>
                <w:sz w:val="28"/>
                <w:shd w:val="clear" w:color="auto" w:fill="FFCCCC"/>
              </w:rPr>
              <w:t>天</w:t>
            </w:r>
            <w:r>
              <w:rPr>
                <w:rFonts w:ascii="微軟正黑體" w:eastAsia="微軟正黑體" w:hAnsi="微軟正黑體" w:hint="eastAsia"/>
                <w:b/>
                <w:bCs/>
                <w:color w:val="000000" w:themeColor="text1"/>
                <w:sz w:val="28"/>
              </w:rPr>
              <w:t xml:space="preserve"> </w:t>
            </w:r>
          </w:p>
        </w:tc>
        <w:tc>
          <w:tcPr>
            <w:tcW w:w="9028" w:type="dxa"/>
            <w:tcBorders>
              <w:top w:val="single" w:sz="8" w:space="0" w:color="FF0066"/>
            </w:tcBorders>
            <w:shd w:val="clear" w:color="auto" w:fill="FFFFFF" w:themeFill="background1"/>
          </w:tcPr>
          <w:p w14:paraId="7081B8EC" w14:textId="11E12DE7" w:rsidR="004C71CE" w:rsidRDefault="004C71CE" w:rsidP="005476F3">
            <w:pPr>
              <w:spacing w:line="0" w:lineRule="atLeast"/>
              <w:rPr>
                <w:rFonts w:ascii="微軟正黑體" w:eastAsia="微軟正黑體" w:hAnsi="微軟正黑體"/>
                <w:b/>
                <w:color w:val="215868"/>
                <w:sz w:val="28"/>
                <w:szCs w:val="28"/>
              </w:rPr>
            </w:pPr>
            <w:r w:rsidRPr="001E75A2">
              <w:rPr>
                <w:rFonts w:ascii="微軟正黑體" w:eastAsia="微軟正黑體" w:hAnsi="微軟正黑體" w:hint="eastAsia"/>
                <w:b/>
                <w:color w:val="215868"/>
                <w:sz w:val="28"/>
                <w:szCs w:val="28"/>
              </w:rPr>
              <w:t>箱根登山電車</w:t>
            </w:r>
            <w:r w:rsidR="00CC47CD">
              <w:rPr>
                <w:rFonts w:ascii="微軟正黑體" w:eastAsia="微軟正黑體" w:hAnsi="微軟正黑體" w:hint="eastAsia"/>
                <w:b/>
                <w:color w:val="215868"/>
                <w:sz w:val="28"/>
                <w:szCs w:val="28"/>
              </w:rPr>
              <w:t>（</w:t>
            </w:r>
            <w:r w:rsidRPr="004C71CE">
              <w:rPr>
                <w:rFonts w:ascii="微軟正黑體" w:eastAsia="微軟正黑體" w:hAnsi="微軟正黑體" w:hint="eastAsia"/>
                <w:b/>
                <w:color w:val="215868"/>
                <w:sz w:val="28"/>
                <w:szCs w:val="28"/>
              </w:rPr>
              <w:t>箱根湯本~強羅</w:t>
            </w:r>
            <w:r w:rsidR="00CC47CD">
              <w:rPr>
                <w:rFonts w:ascii="微軟正黑體" w:eastAsia="微軟正黑體" w:hAnsi="微軟正黑體" w:hint="eastAsia"/>
                <w:b/>
                <w:color w:val="215868"/>
                <w:sz w:val="28"/>
                <w:szCs w:val="28"/>
              </w:rPr>
              <w:t>）</w:t>
            </w:r>
            <w:r w:rsidRPr="007D66C1">
              <w:rPr>
                <w:rFonts w:ascii="微軟正黑體" w:eastAsia="微軟正黑體" w:hAnsi="微軟正黑體" w:hint="eastAsia"/>
                <w:b/>
                <w:color w:val="215868"/>
                <w:sz w:val="28"/>
                <w:szCs w:val="28"/>
              </w:rPr>
              <w:t>→</w:t>
            </w:r>
            <w:r>
              <w:rPr>
                <w:rFonts w:ascii="微軟正黑體" w:eastAsia="微軟正黑體" w:hAnsi="微軟正黑體" w:hint="eastAsia"/>
                <w:b/>
                <w:color w:val="215868"/>
                <w:sz w:val="28"/>
                <w:szCs w:val="28"/>
              </w:rPr>
              <w:t>大石公園</w:t>
            </w:r>
            <w:r w:rsidR="00CC47CD">
              <w:rPr>
                <w:rFonts w:ascii="微軟正黑體" w:eastAsia="微軟正黑體" w:hAnsi="微軟正黑體" w:hint="eastAsia"/>
                <w:b/>
                <w:color w:val="215868"/>
                <w:sz w:val="28"/>
                <w:szCs w:val="28"/>
              </w:rPr>
              <w:t>（</w:t>
            </w:r>
            <w:r w:rsidRPr="004C71CE">
              <w:rPr>
                <w:rFonts w:ascii="微軟正黑體" w:eastAsia="微軟正黑體" w:hAnsi="微軟正黑體" w:hint="eastAsia"/>
                <w:b/>
                <w:color w:val="215868"/>
                <w:sz w:val="28"/>
                <w:szCs w:val="28"/>
              </w:rPr>
              <w:t>賞富士山</w:t>
            </w:r>
            <w:r w:rsidR="00CC47CD">
              <w:rPr>
                <w:rFonts w:ascii="微軟正黑體" w:eastAsia="微軟正黑體" w:hAnsi="微軟正黑體" w:hint="eastAsia"/>
                <w:b/>
                <w:color w:val="215868"/>
                <w:sz w:val="28"/>
                <w:szCs w:val="28"/>
              </w:rPr>
              <w:t>）</w:t>
            </w:r>
            <w:r w:rsidRPr="007D66C1">
              <w:rPr>
                <w:rFonts w:ascii="微軟正黑體" w:eastAsia="微軟正黑體" w:hAnsi="微軟正黑體" w:hint="eastAsia"/>
                <w:b/>
                <w:color w:val="215868"/>
                <w:sz w:val="28"/>
                <w:szCs w:val="28"/>
              </w:rPr>
              <w:t>→</w:t>
            </w:r>
            <w:r w:rsidRPr="008A49B9">
              <w:rPr>
                <w:rFonts w:ascii="微軟正黑體" w:eastAsia="微軟正黑體" w:hAnsi="微軟正黑體" w:hint="eastAsia"/>
                <w:b/>
                <w:color w:val="215868"/>
                <w:sz w:val="28"/>
                <w:szCs w:val="28"/>
              </w:rPr>
              <w:t>免稅店</w:t>
            </w:r>
            <w:r w:rsidRPr="003B559C">
              <w:rPr>
                <w:rFonts w:ascii="微軟正黑體" w:eastAsia="微軟正黑體" w:hAnsi="微軟正黑體" w:hint="eastAsia"/>
                <w:b/>
                <w:color w:val="215868"/>
                <w:sz w:val="28"/>
                <w:szCs w:val="28"/>
              </w:rPr>
              <w:t>→</w:t>
            </w:r>
          </w:p>
          <w:p w14:paraId="3EF1B8A7" w14:textId="5C54D67E" w:rsidR="004C71CE" w:rsidRPr="00C84B16" w:rsidRDefault="004C71CE" w:rsidP="005476F3">
            <w:pPr>
              <w:spacing w:line="0" w:lineRule="atLeast"/>
              <w:rPr>
                <w:rFonts w:ascii="微軟正黑體" w:eastAsiaTheme="minorEastAsia" w:hAnsi="微軟正黑體"/>
                <w:b/>
                <w:color w:val="215868"/>
                <w:sz w:val="28"/>
                <w:szCs w:val="28"/>
              </w:rPr>
            </w:pPr>
            <w:r>
              <w:rPr>
                <w:rFonts w:ascii="微軟正黑體" w:eastAsia="微軟正黑體" w:hAnsi="微軟正黑體" w:hint="eastAsia"/>
                <w:b/>
                <w:color w:val="215868"/>
                <w:sz w:val="28"/>
                <w:szCs w:val="28"/>
              </w:rPr>
              <w:t>東京 澀谷</w:t>
            </w:r>
            <w:r w:rsidR="00CC47CD">
              <w:rPr>
                <w:rFonts w:ascii="微軟正黑體" w:eastAsia="微軟正黑體" w:hAnsi="微軟正黑體" w:hint="eastAsia"/>
                <w:b/>
                <w:color w:val="215868"/>
                <w:sz w:val="28"/>
                <w:szCs w:val="28"/>
              </w:rPr>
              <w:t>（</w:t>
            </w:r>
            <w:r w:rsidRPr="004C71CE">
              <w:rPr>
                <w:rFonts w:ascii="微軟正黑體" w:eastAsia="微軟正黑體" w:hAnsi="微軟正黑體" w:hint="eastAsia"/>
                <w:b/>
                <w:color w:val="215868"/>
                <w:sz w:val="28"/>
                <w:szCs w:val="28"/>
              </w:rPr>
              <w:t>自由活動</w:t>
            </w:r>
            <w:r w:rsidR="00CC47CD">
              <w:rPr>
                <w:rFonts w:ascii="微軟正黑體" w:eastAsia="微軟正黑體" w:hAnsi="微軟正黑體" w:hint="eastAsia"/>
                <w:b/>
                <w:color w:val="215868"/>
                <w:sz w:val="28"/>
                <w:szCs w:val="28"/>
              </w:rPr>
              <w:t>）</w:t>
            </w:r>
          </w:p>
        </w:tc>
      </w:tr>
      <w:tr w:rsidR="004C71CE" w:rsidRPr="00246546" w14:paraId="5FC2E69B"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bottom w:val="single" w:sz="8" w:space="0" w:color="FF0066"/>
            </w:tcBorders>
            <w:shd w:val="clear" w:color="auto" w:fill="FFFFFF" w:themeFill="background1"/>
          </w:tcPr>
          <w:p w14:paraId="3F4E4A33" w14:textId="7694275E" w:rsidR="004C71CE" w:rsidRPr="008A49B9" w:rsidRDefault="004C71CE" w:rsidP="005476F3">
            <w:pPr>
              <w:widowControl/>
              <w:spacing w:line="0" w:lineRule="atLeast"/>
              <w:rPr>
                <w:rFonts w:ascii="微軟正黑體" w:eastAsia="微軟正黑體" w:hAnsi="微軟正黑體"/>
              </w:rPr>
            </w:pPr>
            <w:r w:rsidRPr="008A49B9">
              <w:rPr>
                <w:rFonts w:ascii="微軟正黑體" w:eastAsia="微軟正黑體" w:hAnsi="微軟正黑體" w:hint="eastAsia"/>
                <w:b/>
                <w:bCs/>
                <w:color w:val="0000FF"/>
                <w:spacing w:val="15"/>
              </w:rPr>
              <w:t>【箱根登山電車</w:t>
            </w:r>
            <w:r w:rsidR="00CC47CD">
              <w:rPr>
                <w:rFonts w:ascii="微軟正黑體" w:eastAsia="微軟正黑體" w:hAnsi="微軟正黑體" w:hint="eastAsia"/>
                <w:b/>
                <w:bCs/>
                <w:color w:val="0000FF"/>
                <w:spacing w:val="15"/>
              </w:rPr>
              <w:t>（</w:t>
            </w:r>
            <w:r w:rsidRPr="004C71CE">
              <w:rPr>
                <w:rFonts w:ascii="微軟正黑體" w:eastAsia="微軟正黑體" w:hAnsi="微軟正黑體" w:hint="eastAsia"/>
                <w:b/>
                <w:bCs/>
                <w:color w:val="0000FF"/>
                <w:spacing w:val="15"/>
              </w:rPr>
              <w:t>箱根湯本~強羅</w:t>
            </w:r>
            <w:r w:rsidR="00CC47CD">
              <w:rPr>
                <w:rFonts w:ascii="微軟正黑體" w:eastAsia="微軟正黑體" w:hAnsi="微軟正黑體" w:hint="eastAsia"/>
                <w:b/>
                <w:bCs/>
                <w:color w:val="0000FF"/>
                <w:spacing w:val="15"/>
              </w:rPr>
              <w:t>）</w:t>
            </w:r>
            <w:r w:rsidRPr="008A49B9">
              <w:rPr>
                <w:rFonts w:ascii="微軟正黑體" w:eastAsia="微軟正黑體" w:hAnsi="微軟正黑體" w:hint="eastAsia"/>
                <w:b/>
                <w:bCs/>
                <w:color w:val="0000FF"/>
                <w:spacing w:val="15"/>
              </w:rPr>
              <w:t>】</w:t>
            </w:r>
            <w:r w:rsidRPr="008A49B9">
              <w:rPr>
                <w:rFonts w:ascii="微軟正黑體" w:eastAsia="微軟正黑體" w:hAnsi="微軟正黑體" w:hint="eastAsia"/>
              </w:rPr>
              <w:t>被譽為［世界三大登山火車］，與阿里山小火車、瑞士登山火車齊名的箱根登山鐵道火車是可以一口氣攀登箱根山的急斜坡面的電車。車窗外的景色延著彎彎曲曲的鐵道路穿越林木茂密的山谷讓人心曠神怡，一路將會行駛到海拔</w:t>
            </w:r>
            <w:r w:rsidRPr="008A49B9">
              <w:rPr>
                <w:rFonts w:ascii="微軟正黑體" w:eastAsia="微軟正黑體" w:hAnsi="微軟正黑體"/>
              </w:rPr>
              <w:t>300</w:t>
            </w:r>
            <w:r w:rsidRPr="008A49B9">
              <w:rPr>
                <w:rFonts w:ascii="微軟正黑體" w:eastAsia="微軟正黑體" w:hAnsi="微軟正黑體" w:hint="eastAsia"/>
              </w:rPr>
              <w:t>公尺以上的高度。</w:t>
            </w:r>
          </w:p>
          <w:p w14:paraId="39816F6D" w14:textId="0BBD9DC1" w:rsidR="004C71CE" w:rsidRDefault="004C71CE" w:rsidP="005476F3">
            <w:pPr>
              <w:widowControl/>
              <w:spacing w:line="0" w:lineRule="atLeast"/>
              <w:rPr>
                <w:rFonts w:ascii="微軟正黑體" w:eastAsia="微軟正黑體" w:hAnsi="微軟正黑體"/>
              </w:rPr>
            </w:pPr>
            <w:r w:rsidRPr="00A83D3D">
              <w:rPr>
                <w:rFonts w:ascii="微軟正黑體" w:eastAsia="微軟正黑體" w:hAnsi="微軟正黑體" w:hint="eastAsia"/>
                <w:b/>
                <w:bCs/>
                <w:color w:val="0000FF"/>
                <w:spacing w:val="15"/>
              </w:rPr>
              <w:t>【</w:t>
            </w:r>
            <w:r>
              <w:rPr>
                <w:rFonts w:ascii="微軟正黑體" w:eastAsia="微軟正黑體" w:hAnsi="微軟正黑體" w:hint="eastAsia"/>
                <w:b/>
                <w:bCs/>
                <w:color w:val="0000FF"/>
                <w:spacing w:val="15"/>
              </w:rPr>
              <w:t>大石公園</w:t>
            </w:r>
            <w:r w:rsidR="00CC47CD">
              <w:rPr>
                <w:rFonts w:ascii="微軟正黑體" w:eastAsia="微軟正黑體" w:hAnsi="微軟正黑體" w:hint="eastAsia"/>
                <w:b/>
                <w:bCs/>
                <w:color w:val="0000FF"/>
                <w:spacing w:val="15"/>
              </w:rPr>
              <w:t>（</w:t>
            </w:r>
            <w:r w:rsidRPr="004C71CE">
              <w:rPr>
                <w:rFonts w:ascii="微軟正黑體" w:eastAsia="微軟正黑體" w:hAnsi="微軟正黑體" w:hint="eastAsia"/>
                <w:b/>
                <w:bCs/>
                <w:color w:val="0000FF"/>
                <w:spacing w:val="15"/>
              </w:rPr>
              <w:t>賞富士山</w:t>
            </w:r>
            <w:r w:rsidR="00CC47CD">
              <w:rPr>
                <w:rFonts w:ascii="微軟正黑體" w:eastAsia="微軟正黑體" w:hAnsi="微軟正黑體" w:hint="eastAsia"/>
                <w:b/>
                <w:bCs/>
                <w:color w:val="0000FF"/>
                <w:spacing w:val="15"/>
              </w:rPr>
              <w:t>）</w:t>
            </w:r>
            <w:r w:rsidRPr="00A83D3D">
              <w:rPr>
                <w:rFonts w:ascii="微軟正黑體" w:eastAsia="微軟正黑體" w:hAnsi="微軟正黑體" w:hint="eastAsia"/>
                <w:b/>
                <w:bCs/>
                <w:color w:val="0000FF"/>
                <w:spacing w:val="15"/>
              </w:rPr>
              <w:t>】</w:t>
            </w:r>
            <w:r w:rsidRPr="00246546">
              <w:rPr>
                <w:rFonts w:ascii="微軟正黑體" w:eastAsia="微軟正黑體" w:hAnsi="微軟正黑體" w:hint="eastAsia"/>
              </w:rPr>
              <w:t>大石公園</w:t>
            </w:r>
            <w:r>
              <w:rPr>
                <w:rFonts w:ascii="微軟正黑體" w:eastAsia="微軟正黑體" w:hAnsi="微軟正黑體" w:hint="eastAsia"/>
              </w:rPr>
              <w:t>的</w:t>
            </w:r>
            <w:r w:rsidRPr="00246546">
              <w:rPr>
                <w:rFonts w:ascii="微軟正黑體" w:eastAsia="微軟正黑體" w:hAnsi="微軟正黑體" w:hint="eastAsia"/>
              </w:rPr>
              <w:t>湖畔景觀秀麗，以壯觀的富士山景色聞名。公園內有寬闊的草坪和美麗的花園，四季景色迷人。遊客可在湖畔散步、賞花賞景，感受大自然的美好。特別是櫻花和楓葉季節，吸引眾多遊客前來欣賞。河口湖大石公園是一個理想的休閒勝地，讓人放鬆心情，享受大自然的饗宴。</w:t>
            </w:r>
          </w:p>
          <w:p w14:paraId="359C8DD4" w14:textId="12654318" w:rsidR="004C71CE" w:rsidRDefault="004C71CE" w:rsidP="005476F3">
            <w:pPr>
              <w:widowControl/>
              <w:spacing w:line="0" w:lineRule="atLeast"/>
              <w:jc w:val="center"/>
              <w:rPr>
                <w:rFonts w:ascii="微軟正黑體" w:eastAsia="微軟正黑體" w:hAnsi="微軟正黑體"/>
              </w:rPr>
            </w:pPr>
            <w:r>
              <w:rPr>
                <w:rFonts w:ascii="微軟正黑體" w:eastAsia="微軟正黑體" w:hAnsi="微軟正黑體" w:hint="eastAsia"/>
                <w:noProof/>
              </w:rPr>
              <w:drawing>
                <wp:inline distT="0" distB="0" distL="0" distR="0" wp14:anchorId="139FBE23" wp14:editId="037E5E32">
                  <wp:extent cx="3778560" cy="1728000"/>
                  <wp:effectExtent l="0" t="0" r="0" b="5715"/>
                  <wp:docPr id="1590344626" name="圖片 9" descr="一張含有 戶外, 樹狀, 公共運輸, 軌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4626" name="圖片 9" descr="一張含有 戶外, 樹狀, 公共運輸, 軌道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3778560" cy="1728000"/>
                          </a:xfrm>
                          <a:prstGeom prst="rect">
                            <a:avLst/>
                          </a:prstGeom>
                        </pic:spPr>
                      </pic:pic>
                    </a:graphicData>
                  </a:graphic>
                </wp:inline>
              </w:drawing>
            </w:r>
            <w:r>
              <w:rPr>
                <w:rFonts w:ascii="微軟正黑體" w:eastAsia="微軟正黑體" w:hAnsi="微軟正黑體"/>
                <w:noProof/>
              </w:rPr>
              <w:drawing>
                <wp:inline distT="0" distB="0" distL="0" distR="0" wp14:anchorId="32A1F3B5" wp14:editId="51D56B33">
                  <wp:extent cx="2592000" cy="1728000"/>
                  <wp:effectExtent l="0" t="0" r="0" b="5715"/>
                  <wp:docPr id="940133781" name="圖片 10" descr="一張含有 戶外, 天空, 雲,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3781" name="圖片 10" descr="一張含有 戶外, 天空, 雲, 植物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592000" cy="1728000"/>
                          </a:xfrm>
                          <a:prstGeom prst="rect">
                            <a:avLst/>
                          </a:prstGeom>
                        </pic:spPr>
                      </pic:pic>
                    </a:graphicData>
                  </a:graphic>
                </wp:inline>
              </w:drawing>
            </w:r>
          </w:p>
          <w:p w14:paraId="51F9C0B3" w14:textId="77777777" w:rsidR="004C71CE" w:rsidRDefault="004C71CE" w:rsidP="005476F3">
            <w:pPr>
              <w:pStyle w:val="Web"/>
              <w:spacing w:line="0" w:lineRule="atLeast"/>
              <w:rPr>
                <w:rFonts w:ascii="微軟正黑體" w:eastAsia="微軟正黑體" w:hAnsi="微軟正黑體" w:cs="新細明體"/>
                <w:color w:val="auto"/>
                <w:sz w:val="24"/>
                <w:szCs w:val="24"/>
              </w:rPr>
            </w:pPr>
            <w:r w:rsidRPr="00E275C4">
              <w:rPr>
                <w:rFonts w:ascii="微軟正黑體" w:eastAsia="微軟正黑體" w:hAnsi="微軟正黑體" w:cs="Times New Roman" w:hint="eastAsia"/>
                <w:b/>
                <w:bCs/>
                <w:color w:val="0000FF"/>
                <w:spacing w:val="15"/>
                <w:kern w:val="2"/>
                <w:sz w:val="24"/>
                <w:szCs w:val="24"/>
              </w:rPr>
              <w:t>【免稅店】</w:t>
            </w:r>
            <w:r w:rsidRPr="00E275C4">
              <w:rPr>
                <w:rFonts w:ascii="微軟正黑體" w:eastAsia="微軟正黑體" w:hAnsi="微軟正黑體" w:cs="新細明體" w:hint="eastAsia"/>
                <w:color w:val="auto"/>
                <w:sz w:val="24"/>
                <w:szCs w:val="24"/>
              </w:rPr>
              <w:t>可以購買各式各樣的餅乾糖果、生活用品、藥妝品…等，送禮自用兩相宜。</w:t>
            </w:r>
          </w:p>
          <w:p w14:paraId="75628630" w14:textId="0182798E" w:rsidR="004C71CE" w:rsidRPr="00246546" w:rsidRDefault="004C71CE" w:rsidP="005476F3">
            <w:pPr>
              <w:pStyle w:val="Web"/>
              <w:spacing w:line="0" w:lineRule="atLeast"/>
              <w:rPr>
                <w:rFonts w:ascii="微軟正黑體" w:eastAsia="微軟正黑體" w:hAnsi="微軟正黑體" w:cs="新細明體"/>
                <w:color w:val="auto"/>
                <w:sz w:val="24"/>
                <w:szCs w:val="24"/>
              </w:rPr>
            </w:pPr>
            <w:r w:rsidRPr="00E275C4">
              <w:rPr>
                <w:rFonts w:ascii="微軟正黑體" w:eastAsia="微軟正黑體" w:hAnsi="微軟正黑體" w:cs="Times New Roman" w:hint="eastAsia"/>
                <w:b/>
                <w:bCs/>
                <w:color w:val="0000FF"/>
                <w:spacing w:val="15"/>
                <w:kern w:val="2"/>
                <w:sz w:val="24"/>
                <w:szCs w:val="24"/>
              </w:rPr>
              <w:t>【</w:t>
            </w:r>
            <w:r>
              <w:rPr>
                <w:rFonts w:ascii="微軟正黑體" w:eastAsia="微軟正黑體" w:hAnsi="微軟正黑體" w:cs="Times New Roman" w:hint="eastAsia"/>
                <w:b/>
                <w:bCs/>
                <w:color w:val="0000FF"/>
                <w:spacing w:val="15"/>
                <w:kern w:val="2"/>
                <w:sz w:val="24"/>
                <w:szCs w:val="24"/>
              </w:rPr>
              <w:t>東京 澀谷</w:t>
            </w:r>
            <w:r w:rsidRPr="00E275C4">
              <w:rPr>
                <w:rFonts w:ascii="微軟正黑體" w:eastAsia="微軟正黑體" w:hAnsi="微軟正黑體" w:cs="Times New Roman" w:hint="eastAsia"/>
                <w:b/>
                <w:bCs/>
                <w:color w:val="0000FF"/>
                <w:spacing w:val="15"/>
                <w:kern w:val="2"/>
                <w:sz w:val="24"/>
                <w:szCs w:val="24"/>
              </w:rPr>
              <w:t>】</w:t>
            </w:r>
            <w:r w:rsidR="00CC47CD">
              <w:rPr>
                <w:rFonts w:ascii="微軟正黑體" w:eastAsia="微軟正黑體" w:hAnsi="微軟正黑體" w:cs="Times New Roman" w:hint="eastAsia"/>
                <w:b/>
                <w:bCs/>
                <w:color w:val="0000FF"/>
                <w:spacing w:val="15"/>
                <w:kern w:val="2"/>
                <w:sz w:val="24"/>
                <w:szCs w:val="24"/>
              </w:rPr>
              <w:t>（</w:t>
            </w:r>
            <w:r w:rsidR="00F14E00" w:rsidRPr="00F14E00">
              <w:rPr>
                <w:rFonts w:ascii="微軟正黑體" w:eastAsia="微軟正黑體" w:hAnsi="微軟正黑體" w:cs="Times New Roman" w:hint="eastAsia"/>
                <w:b/>
                <w:bCs/>
                <w:color w:val="0000FF"/>
                <w:spacing w:val="15"/>
                <w:kern w:val="2"/>
                <w:sz w:val="24"/>
                <w:szCs w:val="24"/>
              </w:rPr>
              <w:t>自由活動</w:t>
            </w:r>
            <w:r w:rsidR="00CC47CD">
              <w:rPr>
                <w:rFonts w:ascii="微軟正黑體" w:eastAsia="微軟正黑體" w:hAnsi="微軟正黑體" w:cs="Times New Roman" w:hint="eastAsia"/>
                <w:b/>
                <w:bCs/>
                <w:color w:val="0000FF"/>
                <w:spacing w:val="15"/>
                <w:kern w:val="2"/>
                <w:sz w:val="24"/>
                <w:szCs w:val="24"/>
              </w:rPr>
              <w:t>）</w:t>
            </w:r>
            <w:r w:rsidRPr="00246546">
              <w:rPr>
                <w:rFonts w:ascii="微軟正黑體" w:eastAsia="微軟正黑體" w:hAnsi="微軟正黑體" w:cs="新細明體" w:hint="eastAsia"/>
                <w:color w:val="auto"/>
                <w:sz w:val="24"/>
                <w:szCs w:val="24"/>
              </w:rPr>
              <w:t>被譽為城市的流行文化樞紐。這裡有繁華的商業街道、時尚的購物中心和眾多餐廳、咖啡廳，吸引著許多年輕人和遊客。著名的澀谷十字路口是全球最繁忙的行人穿越路口之一，成為了東京的地標之一。不僅如此，澀谷還是日本流行文化的代表地之一，擁有眾多的潮流時尚店和演出場地，吸引著許多追求時尚和文化的遊客。</w:t>
            </w:r>
          </w:p>
        </w:tc>
      </w:tr>
      <w:tr w:rsidR="004C71CE" w:rsidRPr="00EC2393" w14:paraId="03E2B07A"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top w:val="single" w:sz="8" w:space="0" w:color="FF0066"/>
              <w:right w:val="nil"/>
            </w:tcBorders>
            <w:shd w:val="clear" w:color="auto" w:fill="FFFFFF" w:themeFill="background1"/>
          </w:tcPr>
          <w:p w14:paraId="5315BC39" w14:textId="77777777" w:rsidR="004C71CE" w:rsidRPr="00EC2393" w:rsidRDefault="004C71CE" w:rsidP="005476F3">
            <w:pPr>
              <w:spacing w:line="0" w:lineRule="atLeast"/>
              <w:rPr>
                <w:rFonts w:ascii="微軟正黑體" w:eastAsia="微軟正黑體" w:hAnsi="微軟正黑體"/>
                <w:color w:val="215868"/>
              </w:rPr>
            </w:pPr>
            <w:r>
              <w:rPr>
                <w:rFonts w:ascii="微軟正黑體" w:eastAsia="微軟正黑體" w:hAnsi="微軟正黑體" w:hint="eastAsia"/>
                <w:color w:val="215868"/>
              </w:rPr>
              <w:t>早餐：</w:t>
            </w:r>
            <w:r w:rsidRPr="00EC2393">
              <w:rPr>
                <w:rFonts w:ascii="微軟正黑體" w:eastAsia="微軟正黑體" w:hAnsi="微軟正黑體" w:hint="eastAsia"/>
                <w:color w:val="215868"/>
              </w:rPr>
              <w:t>飯店豐盛早餐</w:t>
            </w:r>
            <w:r>
              <w:rPr>
                <w:rFonts w:ascii="微軟正黑體" w:eastAsia="微軟正黑體" w:hAnsi="微軟正黑體" w:hint="eastAsia"/>
                <w:color w:val="215868"/>
              </w:rPr>
              <w:t xml:space="preserve">　　 中餐：</w:t>
            </w:r>
            <w:r w:rsidRPr="008B64F6">
              <w:rPr>
                <w:rFonts w:ascii="微軟正黑體" w:eastAsia="微軟正黑體" w:hAnsi="微軟正黑體" w:hint="eastAsia"/>
                <w:color w:val="215868"/>
              </w:rPr>
              <w:t>日式風味套餐</w:t>
            </w:r>
            <w:r>
              <w:rPr>
                <w:rFonts w:ascii="微軟正黑體" w:eastAsia="微軟正黑體" w:hAnsi="微軟正黑體" w:hint="eastAsia"/>
                <w:color w:val="215868"/>
              </w:rPr>
              <w:t xml:space="preserve">      晚餐：方便逛街</w:t>
            </w:r>
            <w:r>
              <w:rPr>
                <w:rFonts w:ascii="MS Mincho" w:eastAsiaTheme="minorEastAsia" w:hAnsi="MS Mincho" w:hint="eastAsia"/>
                <w:color w:val="215868"/>
              </w:rPr>
              <w:t>，</w:t>
            </w:r>
            <w:r>
              <w:rPr>
                <w:rFonts w:ascii="微軟正黑體" w:eastAsia="微軟正黑體" w:hAnsi="微軟正黑體" w:hint="eastAsia"/>
                <w:color w:val="215868"/>
              </w:rPr>
              <w:t>敬請</w:t>
            </w:r>
            <w:r w:rsidRPr="00A31974">
              <w:rPr>
                <w:rFonts w:ascii="微軟正黑體" w:eastAsia="微軟正黑體" w:hAnsi="微軟正黑體" w:hint="eastAsia"/>
                <w:color w:val="215868"/>
              </w:rPr>
              <w:t>自理</w:t>
            </w:r>
          </w:p>
        </w:tc>
      </w:tr>
      <w:tr w:rsidR="004C71CE" w:rsidRPr="00A927A3" w14:paraId="45561CE8"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top w:val="single" w:sz="8" w:space="0" w:color="FF0066"/>
              <w:bottom w:val="single" w:sz="8" w:space="0" w:color="FF0066"/>
              <w:right w:val="nil"/>
            </w:tcBorders>
            <w:shd w:val="clear" w:color="auto" w:fill="FFFFFF" w:themeFill="background1"/>
          </w:tcPr>
          <w:p w14:paraId="2A98DCAA" w14:textId="51A24E2A" w:rsidR="004C71CE" w:rsidRPr="00A927A3" w:rsidRDefault="004C71CE" w:rsidP="005476F3">
            <w:pPr>
              <w:spacing w:line="0" w:lineRule="atLeast"/>
              <w:rPr>
                <w:rFonts w:ascii="微軟正黑體" w:eastAsia="微軟正黑體" w:hAnsi="微軟正黑體"/>
                <w:color w:val="215868"/>
              </w:rPr>
            </w:pPr>
            <w:r>
              <w:rPr>
                <w:rFonts w:ascii="微軟正黑體" w:eastAsia="微軟正黑體" w:hAnsi="微軟正黑體" w:hint="eastAsia"/>
                <w:color w:val="215868"/>
              </w:rPr>
              <w:t>住宿：</w:t>
            </w:r>
            <w:r w:rsidRPr="00C84B16">
              <w:rPr>
                <w:rFonts w:ascii="微軟正黑體" w:eastAsia="微軟正黑體" w:hAnsi="微軟正黑體" w:hint="eastAsia"/>
                <w:color w:val="215868"/>
              </w:rPr>
              <w:t>APA幕張東京灣度假飯店</w:t>
            </w:r>
            <w:r>
              <w:rPr>
                <w:rFonts w:ascii="微軟正黑體" w:eastAsia="微軟正黑體" w:hAnsi="微軟正黑體" w:hint="eastAsia"/>
                <w:color w:val="215868"/>
              </w:rPr>
              <w:t xml:space="preserve"> </w:t>
            </w:r>
            <w:r w:rsidRPr="00AA723C">
              <w:rPr>
                <w:rFonts w:ascii="微軟正黑體" w:eastAsia="微軟正黑體" w:hAnsi="微軟正黑體" w:hint="eastAsia"/>
                <w:color w:val="215868"/>
              </w:rPr>
              <w:t>或</w:t>
            </w:r>
            <w:r>
              <w:rPr>
                <w:rFonts w:ascii="微軟正黑體" w:eastAsia="微軟正黑體" w:hAnsi="微軟正黑體" w:hint="eastAsia"/>
                <w:color w:val="215868"/>
              </w:rPr>
              <w:t xml:space="preserve"> </w:t>
            </w:r>
            <w:r w:rsidRPr="0054312D">
              <w:rPr>
                <w:rFonts w:ascii="微軟正黑體" w:eastAsia="微軟正黑體" w:hAnsi="微軟正黑體" w:hint="eastAsia"/>
                <w:color w:val="215868"/>
              </w:rPr>
              <w:t>幕張豐砂JR東日本METS飯店</w:t>
            </w:r>
            <w:r>
              <w:rPr>
                <w:rFonts w:ascii="微軟正黑體" w:eastAsia="微軟正黑體" w:hAnsi="微軟正黑體" w:hint="eastAsia"/>
                <w:color w:val="215868"/>
              </w:rPr>
              <w:t xml:space="preserve"> 或 </w:t>
            </w:r>
            <w:r w:rsidRPr="008868D2">
              <w:rPr>
                <w:rFonts w:ascii="微軟正黑體" w:eastAsia="微軟正黑體" w:hAnsi="微軟正黑體" w:hint="eastAsia"/>
                <w:color w:val="215868"/>
              </w:rPr>
              <w:t>THE B池袋飯店 或 東京Bay有明華盛頓 或 The QUBE Hotel千葉</w:t>
            </w:r>
            <w:r w:rsidRPr="00CE29A8">
              <w:rPr>
                <w:rFonts w:ascii="微軟正黑體" w:eastAsia="微軟正黑體" w:hAnsi="微軟正黑體" w:hint="eastAsia"/>
                <w:color w:val="215868"/>
              </w:rPr>
              <w:t xml:space="preserve"> </w:t>
            </w:r>
            <w:r w:rsidR="00CC47CD" w:rsidRPr="00CE29A8">
              <w:rPr>
                <w:rFonts w:ascii="微軟正黑體" w:eastAsia="微軟正黑體" w:hAnsi="微軟正黑體" w:hint="eastAsia"/>
                <w:color w:val="215868"/>
              </w:rPr>
              <w:t>或同級</w:t>
            </w:r>
          </w:p>
        </w:tc>
      </w:tr>
      <w:tr w:rsidR="004C71CE" w:rsidRPr="00155431" w14:paraId="02A7896A" w14:textId="77777777" w:rsidTr="00CE29A8">
        <w:tblPrEx>
          <w:tblBorders>
            <w:top w:val="single" w:sz="8" w:space="0" w:color="FF0066"/>
            <w:bottom w:val="single" w:sz="8" w:space="0" w:color="FF0066"/>
            <w:insideH w:val="single" w:sz="8" w:space="0" w:color="FF0066"/>
          </w:tblBorders>
        </w:tblPrEx>
        <w:trPr>
          <w:jc w:val="center"/>
        </w:trPr>
        <w:tc>
          <w:tcPr>
            <w:tcW w:w="1307" w:type="dxa"/>
            <w:gridSpan w:val="2"/>
            <w:tcBorders>
              <w:top w:val="single" w:sz="8" w:space="0" w:color="FF0066"/>
            </w:tcBorders>
            <w:shd w:val="clear" w:color="auto" w:fill="FFCCCC"/>
            <w:vAlign w:val="center"/>
            <w:hideMark/>
          </w:tcPr>
          <w:p w14:paraId="6DA1514E" w14:textId="77777777" w:rsidR="004C71CE" w:rsidRPr="00155431" w:rsidRDefault="004C71CE" w:rsidP="005476F3">
            <w:pPr>
              <w:pStyle w:val="a9"/>
              <w:spacing w:line="0" w:lineRule="atLeast"/>
              <w:ind w:leftChars="0" w:left="0"/>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8"/>
              </w:rPr>
              <w:t>第四</w:t>
            </w:r>
            <w:r w:rsidRPr="00155431">
              <w:rPr>
                <w:rFonts w:ascii="微軟正黑體" w:eastAsia="微軟正黑體" w:hAnsi="微軟正黑體" w:hint="eastAsia"/>
                <w:b/>
                <w:bCs/>
                <w:color w:val="000000" w:themeColor="text1"/>
                <w:sz w:val="28"/>
              </w:rPr>
              <w:t>天</w:t>
            </w:r>
          </w:p>
        </w:tc>
        <w:tc>
          <w:tcPr>
            <w:tcW w:w="9028" w:type="dxa"/>
            <w:tcBorders>
              <w:top w:val="single" w:sz="8" w:space="0" w:color="FF0066"/>
            </w:tcBorders>
            <w:hideMark/>
          </w:tcPr>
          <w:p w14:paraId="388C8A6F" w14:textId="763989C0" w:rsidR="004C71CE" w:rsidRPr="007000B5" w:rsidRDefault="007000B5" w:rsidP="005476F3">
            <w:pPr>
              <w:spacing w:line="0" w:lineRule="atLeast"/>
              <w:rPr>
                <w:rFonts w:ascii="微軟正黑體" w:eastAsia="微軟正黑體" w:hAnsi="微軟正黑體"/>
                <w:b/>
                <w:color w:val="215868"/>
                <w:sz w:val="28"/>
                <w:szCs w:val="28"/>
              </w:rPr>
            </w:pPr>
            <w:r w:rsidRPr="007000B5">
              <w:rPr>
                <w:rFonts w:ascii="微軟正黑體" w:eastAsia="微軟正黑體" w:hAnsi="微軟正黑體" w:hint="eastAsia"/>
                <w:b/>
                <w:color w:val="215868"/>
                <w:sz w:val="28"/>
                <w:szCs w:val="28"/>
              </w:rPr>
              <w:t>全日東京自由活動</w:t>
            </w:r>
            <w:r w:rsidR="000B1501">
              <w:rPr>
                <w:rFonts w:ascii="微軟正黑體" w:eastAsia="微軟正黑體" w:hAnsi="微軟正黑體" w:hint="eastAsia"/>
                <w:b/>
                <w:color w:val="215868"/>
                <w:sz w:val="28"/>
                <w:szCs w:val="28"/>
              </w:rPr>
              <w:t xml:space="preserve"> 或 </w:t>
            </w:r>
            <w:r>
              <w:rPr>
                <w:rFonts w:ascii="微軟正黑體" w:eastAsia="微軟正黑體" w:hAnsi="微軟正黑體" w:hint="eastAsia"/>
                <w:b/>
                <w:color w:val="215868"/>
                <w:sz w:val="28"/>
                <w:szCs w:val="28"/>
              </w:rPr>
              <w:t>全日</w:t>
            </w:r>
            <w:r w:rsidR="004C71CE" w:rsidRPr="00D02441">
              <w:rPr>
                <w:rFonts w:ascii="微軟正黑體" w:eastAsia="微軟正黑體" w:hAnsi="微軟正黑體" w:hint="eastAsia"/>
                <w:b/>
                <w:color w:val="215868"/>
                <w:sz w:val="28"/>
                <w:szCs w:val="28"/>
              </w:rPr>
              <w:t>暢遊迪士尼</w:t>
            </w:r>
            <w:r w:rsidR="000B1501">
              <w:rPr>
                <w:rFonts w:ascii="微軟正黑體" w:eastAsia="微軟正黑體" w:hAnsi="微軟正黑體" w:hint="eastAsia"/>
                <w:b/>
                <w:color w:val="215868"/>
                <w:sz w:val="28"/>
                <w:szCs w:val="28"/>
              </w:rPr>
              <w:t>度假園區</w:t>
            </w:r>
            <w:r w:rsidR="00CC47CD">
              <w:rPr>
                <w:rFonts w:ascii="微軟正黑體" w:eastAsia="微軟正黑體" w:hAnsi="微軟正黑體" w:hint="eastAsia"/>
                <w:b/>
                <w:color w:val="215868"/>
                <w:sz w:val="28"/>
                <w:szCs w:val="28"/>
              </w:rPr>
              <w:t>（</w:t>
            </w:r>
            <w:r w:rsidR="000B1501">
              <w:rPr>
                <w:rFonts w:ascii="微軟正黑體" w:eastAsia="微軟正黑體" w:hAnsi="微軟正黑體" w:hint="eastAsia"/>
                <w:b/>
                <w:color w:val="215868"/>
                <w:sz w:val="28"/>
                <w:szCs w:val="28"/>
              </w:rPr>
              <w:t>需加</w:t>
            </w:r>
            <w:r>
              <w:rPr>
                <w:rFonts w:ascii="微軟正黑體" w:eastAsia="微軟正黑體" w:hAnsi="微軟正黑體" w:hint="eastAsia"/>
                <w:b/>
                <w:color w:val="215868"/>
                <w:sz w:val="28"/>
                <w:szCs w:val="28"/>
              </w:rPr>
              <w:t>價</w:t>
            </w:r>
            <w:r w:rsidRPr="007000B5">
              <w:rPr>
                <w:rFonts w:ascii="微軟正黑體" w:eastAsia="微軟正黑體" w:hAnsi="微軟正黑體"/>
                <w:b/>
                <w:color w:val="215868"/>
                <w:sz w:val="28"/>
                <w:szCs w:val="28"/>
              </w:rPr>
              <w:t>NT$</w:t>
            </w:r>
            <w:r w:rsidR="000B1501">
              <w:rPr>
                <w:rFonts w:ascii="微軟正黑體" w:eastAsia="微軟正黑體" w:hAnsi="微軟正黑體" w:hint="eastAsia"/>
                <w:b/>
                <w:color w:val="215868"/>
                <w:sz w:val="28"/>
                <w:szCs w:val="28"/>
              </w:rPr>
              <w:t>2000元</w:t>
            </w:r>
            <w:r w:rsidR="00CC47CD">
              <w:rPr>
                <w:rFonts w:ascii="微軟正黑體" w:eastAsia="微軟正黑體" w:hAnsi="微軟正黑體" w:hint="eastAsia"/>
                <w:b/>
                <w:color w:val="215868"/>
                <w:sz w:val="28"/>
                <w:szCs w:val="28"/>
              </w:rPr>
              <w:t>）</w:t>
            </w:r>
          </w:p>
        </w:tc>
      </w:tr>
      <w:tr w:rsidR="004C71CE" w:rsidRPr="00DA5504" w14:paraId="5C0C1ECD"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hideMark/>
          </w:tcPr>
          <w:p w14:paraId="51A0932A" w14:textId="37F440F6" w:rsidR="007000B5" w:rsidRPr="007000B5" w:rsidRDefault="007000B5" w:rsidP="005476F3">
            <w:pPr>
              <w:spacing w:line="0" w:lineRule="atLeast"/>
              <w:rPr>
                <w:rFonts w:ascii="微軟正黑體" w:eastAsia="微軟正黑體" w:hAnsi="微軟正黑體"/>
                <w:b/>
                <w:color w:val="0070C0"/>
              </w:rPr>
            </w:pPr>
            <w:r w:rsidRPr="007000B5">
              <w:rPr>
                <w:rFonts w:ascii="微軟正黑體" w:eastAsia="微軟正黑體" w:hAnsi="微軟正黑體" w:hint="eastAsia"/>
                <w:b/>
                <w:color w:val="0070C0"/>
              </w:rPr>
              <w:t>～東京自由活動 建議行程～</w:t>
            </w:r>
          </w:p>
          <w:p w14:paraId="183A998D" w14:textId="77777777" w:rsidR="007000B5" w:rsidRPr="007000B5" w:rsidRDefault="007000B5" w:rsidP="005476F3">
            <w:pPr>
              <w:spacing w:line="0" w:lineRule="atLeast"/>
              <w:rPr>
                <w:rFonts w:ascii="微軟正黑體" w:eastAsia="微軟正黑體" w:hAnsi="微軟正黑體"/>
                <w:b/>
                <w:bCs/>
                <w:color w:val="0000FF"/>
                <w:spacing w:val="15"/>
              </w:rPr>
            </w:pPr>
            <w:r w:rsidRPr="007000B5">
              <w:rPr>
                <w:rFonts w:ascii="微軟正黑體" w:eastAsia="微軟正黑體" w:hAnsi="微軟正黑體" w:hint="eastAsia"/>
                <w:b/>
                <w:bCs/>
                <w:color w:val="0000FF"/>
                <w:spacing w:val="15"/>
              </w:rPr>
              <w:t>【竹下通】</w:t>
            </w:r>
            <w:r w:rsidRPr="007000B5">
              <w:rPr>
                <w:rFonts w:ascii="微軟正黑體" w:eastAsia="微軟正黑體" w:hAnsi="微軟正黑體" w:cs="新細明體" w:hint="eastAsia"/>
                <w:kern w:val="0"/>
              </w:rPr>
              <w:t>是日本東京原宿一條行人專用街道，以潮流服裝聞名，兩旁以時裝店、首飾店、咖啡室與餐廳為主，大部份為小型商店，吸引年輕人及遊客到訪。</w:t>
            </w:r>
          </w:p>
          <w:p w14:paraId="71166BB6" w14:textId="6B42B0CF" w:rsidR="007000B5" w:rsidRDefault="007000B5" w:rsidP="005476F3">
            <w:pPr>
              <w:spacing w:line="0" w:lineRule="atLeast"/>
              <w:rPr>
                <w:rFonts w:ascii="微軟正黑體" w:eastAsia="微軟正黑體" w:hAnsi="微軟正黑體"/>
                <w:b/>
                <w:bCs/>
                <w:color w:val="0000FF"/>
                <w:spacing w:val="15"/>
              </w:rPr>
            </w:pPr>
            <w:r w:rsidRPr="007000B5">
              <w:rPr>
                <w:rFonts w:ascii="微軟正黑體" w:eastAsia="微軟正黑體" w:hAnsi="微軟正黑體" w:hint="eastAsia"/>
                <w:b/>
                <w:bCs/>
                <w:color w:val="0000FF"/>
                <w:spacing w:val="15"/>
              </w:rPr>
              <w:t>【原宿 表參道】</w:t>
            </w:r>
            <w:r w:rsidRPr="007000B5">
              <w:rPr>
                <w:rFonts w:ascii="微軟正黑體" w:eastAsia="微軟正黑體" w:hAnsi="微軟正黑體" w:cs="新細明體" w:hint="eastAsia"/>
                <w:kern w:val="0"/>
              </w:rPr>
              <w:t>原宿指的是東京原宿車站周邊地區；原宿站是山手線上澀谷站往北行的下一車站。原宿是日本青少年文化及流行最顯著的地區，但也有讓成年人購物的地方，以及一些歷史古蹟。表參道被喻為是東京的香榭麗舍大道，是一條長達1 公里的林蔭大道，是前往明治神宮的主要道路。大道兩旁有許多商店、精品店、咖啡館和餐廳，一些世界知名時尚品牌也在此設店。</w:t>
            </w:r>
          </w:p>
          <w:p w14:paraId="704F46C0" w14:textId="3EC55EE2" w:rsidR="004C71CE" w:rsidRPr="00F14E00" w:rsidRDefault="007000B5" w:rsidP="005476F3">
            <w:pPr>
              <w:spacing w:line="0" w:lineRule="atLeast"/>
              <w:rPr>
                <w:rFonts w:ascii="微軟正黑體" w:eastAsia="微軟正黑體" w:hAnsi="微軟正黑體"/>
                <w:b/>
                <w:bCs/>
                <w:color w:val="0000FF"/>
                <w:spacing w:val="15"/>
              </w:rPr>
            </w:pPr>
            <w:r w:rsidRPr="007000B5">
              <w:rPr>
                <w:rFonts w:ascii="微軟正黑體" w:eastAsia="微軟正黑體" w:hAnsi="微軟正黑體" w:hint="eastAsia"/>
                <w:b/>
                <w:bCs/>
                <w:color w:val="0000FF"/>
                <w:spacing w:val="15"/>
              </w:rPr>
              <w:t>★</w:t>
            </w:r>
            <w:r w:rsidR="00F14E00" w:rsidRPr="00F14E00">
              <w:rPr>
                <w:rFonts w:ascii="微軟正黑體" w:eastAsia="微軟正黑體" w:hAnsi="微軟正黑體" w:hint="eastAsia"/>
                <w:b/>
                <w:bCs/>
                <w:color w:val="0000FF"/>
                <w:spacing w:val="15"/>
              </w:rPr>
              <w:t>【暢遊迪士尼度假園區】</w:t>
            </w:r>
            <w:r w:rsidR="00F14E00">
              <w:rPr>
                <w:rFonts w:ascii="微軟正黑體" w:eastAsia="微軟正黑體" w:hAnsi="微軟正黑體" w:cs="新細明體" w:hint="eastAsia"/>
                <w:kern w:val="0"/>
              </w:rPr>
              <w:t>可</w:t>
            </w:r>
            <w:r w:rsidR="004C71CE" w:rsidRPr="00D02441">
              <w:rPr>
                <w:rFonts w:ascii="微軟正黑體" w:eastAsia="微軟正黑體" w:hAnsi="微軟正黑體" w:cs="新細明體" w:hint="eastAsia"/>
                <w:kern w:val="0"/>
              </w:rPr>
              <w:t>選擇以下其一</w:t>
            </w:r>
          </w:p>
          <w:p w14:paraId="4871081D" w14:textId="4963A01F" w:rsidR="00F14E00" w:rsidRDefault="00CC47CD" w:rsidP="005476F3">
            <w:pPr>
              <w:spacing w:line="0" w:lineRule="atLeast"/>
              <w:rPr>
                <w:rFonts w:ascii="微軟正黑體" w:eastAsia="微軟正黑體" w:hAnsi="微軟正黑體"/>
                <w:b/>
                <w:bCs/>
                <w:color w:val="0000FF"/>
                <w:spacing w:val="15"/>
              </w:rPr>
            </w:pPr>
            <w:r>
              <w:rPr>
                <w:rFonts w:ascii="微軟正黑體" w:eastAsia="微軟正黑體" w:hAnsi="微軟正黑體" w:hint="eastAsia"/>
                <w:b/>
                <w:bCs/>
                <w:color w:val="0000FF"/>
                <w:spacing w:val="15"/>
              </w:rPr>
              <w:t>（</w:t>
            </w:r>
            <w:r w:rsidR="004C71CE" w:rsidRPr="00D02441">
              <w:rPr>
                <w:rFonts w:ascii="微軟正黑體" w:eastAsia="微軟正黑體" w:hAnsi="微軟正黑體" w:hint="eastAsia"/>
                <w:b/>
                <w:bCs/>
                <w:color w:val="0000FF"/>
                <w:spacing w:val="15"/>
              </w:rPr>
              <w:t>Ａ</w:t>
            </w:r>
            <w:r>
              <w:rPr>
                <w:rFonts w:ascii="微軟正黑體" w:eastAsia="微軟正黑體" w:hAnsi="微軟正黑體" w:hint="eastAsia"/>
                <w:b/>
                <w:bCs/>
                <w:color w:val="0000FF"/>
                <w:spacing w:val="15"/>
              </w:rPr>
              <w:t>）</w:t>
            </w:r>
            <w:r w:rsidR="004C71CE" w:rsidRPr="00D02441">
              <w:rPr>
                <w:rFonts w:ascii="微軟正黑體" w:eastAsia="微軟正黑體" w:hAnsi="微軟正黑體" w:hint="eastAsia"/>
                <w:b/>
                <w:bCs/>
                <w:color w:val="0000FF"/>
                <w:spacing w:val="15"/>
              </w:rPr>
              <w:t xml:space="preserve"> 夢想與魔法的王國～東京迪士尼樂園</w:t>
            </w:r>
          </w:p>
          <w:p w14:paraId="1A0F7156" w14:textId="7918C130" w:rsidR="004C71CE" w:rsidRPr="00F14E00" w:rsidRDefault="004C71CE" w:rsidP="005476F3">
            <w:pPr>
              <w:spacing w:line="0" w:lineRule="atLeast"/>
              <w:rPr>
                <w:rFonts w:ascii="微軟正黑體" w:eastAsia="微軟正黑體" w:hAnsi="微軟正黑體"/>
                <w:b/>
                <w:bCs/>
                <w:color w:val="0000FF"/>
                <w:spacing w:val="15"/>
              </w:rPr>
            </w:pPr>
            <w:r w:rsidRPr="00D02441">
              <w:rPr>
                <w:rFonts w:ascii="微軟正黑體" w:eastAsia="微軟正黑體" w:hAnsi="微軟正黑體" w:cs="新細明體" w:hint="eastAsia"/>
                <w:kern w:val="0"/>
              </w:rPr>
              <w:t>滿載愛與歡樂的東京迪士尼樂園，是所有大、小朋友最夢寐以求的夢幻天堂</w:t>
            </w:r>
            <w:r w:rsidR="000B1501">
              <w:rPr>
                <w:rFonts w:ascii="微軟正黑體" w:eastAsia="微軟正黑體" w:hAnsi="微軟正黑體" w:cs="新細明體" w:hint="eastAsia"/>
                <w:kern w:val="0"/>
              </w:rPr>
              <w:t>。</w:t>
            </w:r>
            <w:r w:rsidRPr="00D02441">
              <w:rPr>
                <w:rFonts w:ascii="微軟正黑體" w:eastAsia="微軟正黑體" w:hAnsi="微軟正黑體" w:cs="新細明體" w:hint="eastAsia"/>
                <w:kern w:val="0"/>
              </w:rPr>
              <w:t>在花朵與汽球簇擁下最先映入眼簾的，是販賣各式各樣迪士尼週邊商品的「世界市集」，走道盡頭</w:t>
            </w:r>
            <w:r w:rsidR="00B97EB3">
              <w:rPr>
                <w:rFonts w:ascii="微軟正黑體" w:eastAsia="微軟正黑體" w:hAnsi="微軟正黑體" w:cs="新細明體" w:hint="eastAsia"/>
                <w:kern w:val="0"/>
              </w:rPr>
              <w:t>的</w:t>
            </w:r>
            <w:r w:rsidRPr="00D02441">
              <w:rPr>
                <w:rFonts w:ascii="微軟正黑體" w:eastAsia="微軟正黑體" w:hAnsi="微軟正黑體" w:cs="新細明體" w:hint="eastAsia"/>
                <w:kern w:val="0"/>
              </w:rPr>
              <w:t>灰姑娘城堡高聳矗立，宣告著精采的迪士尼之旅就要開始。</w:t>
            </w:r>
          </w:p>
          <w:p w14:paraId="4C75C3A1" w14:textId="13F22D64" w:rsidR="00F14E00" w:rsidRDefault="00CC47CD" w:rsidP="005476F3">
            <w:pPr>
              <w:spacing w:line="0" w:lineRule="atLeast"/>
              <w:rPr>
                <w:rFonts w:ascii="微軟正黑體" w:eastAsia="微軟正黑體" w:hAnsi="微軟正黑體"/>
                <w:b/>
                <w:bCs/>
                <w:color w:val="0000FF"/>
                <w:spacing w:val="15"/>
              </w:rPr>
            </w:pPr>
            <w:r>
              <w:rPr>
                <w:rFonts w:ascii="微軟正黑體" w:eastAsia="微軟正黑體" w:hAnsi="微軟正黑體" w:hint="eastAsia"/>
                <w:b/>
                <w:bCs/>
                <w:color w:val="0000FF"/>
                <w:spacing w:val="15"/>
              </w:rPr>
              <w:t>（</w:t>
            </w:r>
            <w:r w:rsidR="004C71CE" w:rsidRPr="00D02441">
              <w:rPr>
                <w:rFonts w:ascii="微軟正黑體" w:eastAsia="微軟正黑體" w:hAnsi="微軟正黑體" w:hint="eastAsia"/>
                <w:b/>
                <w:bCs/>
                <w:color w:val="0000FF"/>
                <w:spacing w:val="15"/>
              </w:rPr>
              <w:t>Ｂ</w:t>
            </w:r>
            <w:r>
              <w:rPr>
                <w:rFonts w:ascii="微軟正黑體" w:eastAsia="微軟正黑體" w:hAnsi="微軟正黑體" w:hint="eastAsia"/>
                <w:b/>
                <w:bCs/>
                <w:color w:val="0000FF"/>
                <w:spacing w:val="15"/>
              </w:rPr>
              <w:t>）</w:t>
            </w:r>
            <w:r w:rsidR="004C71CE" w:rsidRPr="00D02441">
              <w:rPr>
                <w:rFonts w:ascii="微軟正黑體" w:eastAsia="微軟正黑體" w:hAnsi="微軟正黑體" w:hint="eastAsia"/>
                <w:b/>
                <w:bCs/>
                <w:color w:val="0000FF"/>
                <w:spacing w:val="15"/>
              </w:rPr>
              <w:t xml:space="preserve"> 航向冒險與創想的大海～南歐風情迪士尼海洋世界</w:t>
            </w:r>
          </w:p>
          <w:p w14:paraId="0C2C671C" w14:textId="77777777" w:rsidR="00B97EB3" w:rsidRDefault="004C71CE" w:rsidP="005476F3">
            <w:pPr>
              <w:spacing w:line="0" w:lineRule="atLeast"/>
              <w:rPr>
                <w:rFonts w:ascii="微軟正黑體" w:eastAsia="微軟正黑體" w:hAnsi="微軟正黑體" w:cs="新細明體"/>
                <w:kern w:val="0"/>
              </w:rPr>
            </w:pPr>
            <w:r w:rsidRPr="00D02441">
              <w:rPr>
                <w:rFonts w:ascii="微軟正黑體" w:eastAsia="微軟正黑體" w:hAnsi="微軟正黑體" w:cs="新細明體" w:hint="eastAsia"/>
                <w:kern w:val="0"/>
              </w:rPr>
              <w:t>被湛藍</w:t>
            </w:r>
            <w:r w:rsidR="00F14E00">
              <w:rPr>
                <w:rFonts w:ascii="微軟正黑體" w:eastAsia="微軟正黑體" w:hAnsi="微軟正黑體" w:cs="新細明體" w:hint="eastAsia"/>
                <w:kern w:val="0"/>
              </w:rPr>
              <w:t>海水</w:t>
            </w:r>
            <w:r w:rsidRPr="00D02441">
              <w:rPr>
                <w:rFonts w:ascii="微軟正黑體" w:eastAsia="微軟正黑體" w:hAnsi="微軟正黑體" w:cs="新細明體" w:hint="eastAsia"/>
                <w:kern w:val="0"/>
              </w:rPr>
              <w:t>包圍的迪士尼海洋水之行星，迪士尼</w:t>
            </w:r>
            <w:r w:rsidR="003C1F20">
              <w:rPr>
                <w:rFonts w:ascii="微軟正黑體" w:eastAsia="微軟正黑體" w:hAnsi="微軟正黑體" w:cs="新細明體" w:hint="eastAsia"/>
                <w:kern w:val="0"/>
              </w:rPr>
              <w:t>的</w:t>
            </w:r>
            <w:r w:rsidRPr="00D02441">
              <w:rPr>
                <w:rFonts w:ascii="微軟正黑體" w:eastAsia="微軟正黑體" w:hAnsi="微軟正黑體" w:cs="新細明體" w:hint="eastAsia"/>
                <w:kern w:val="0"/>
              </w:rPr>
              <w:t>卡通明星</w:t>
            </w:r>
            <w:r w:rsidR="003C1F20">
              <w:rPr>
                <w:rFonts w:ascii="微軟正黑體" w:eastAsia="微軟正黑體" w:hAnsi="微軟正黑體" w:cs="新細明體" w:hint="eastAsia"/>
                <w:kern w:val="0"/>
              </w:rPr>
              <w:t>們</w:t>
            </w:r>
            <w:r w:rsidR="00F14E00">
              <w:rPr>
                <w:rFonts w:ascii="微軟正黑體" w:eastAsia="微軟正黑體" w:hAnsi="微軟正黑體" w:cs="新細明體" w:hint="eastAsia"/>
                <w:kern w:val="0"/>
              </w:rPr>
              <w:t>將</w:t>
            </w:r>
            <w:r w:rsidRPr="00D02441">
              <w:rPr>
                <w:rFonts w:ascii="微軟正黑體" w:eastAsia="微軟正黑體" w:hAnsi="微軟正黑體" w:cs="新細明體" w:hint="eastAsia"/>
                <w:kern w:val="0"/>
              </w:rPr>
              <w:t>在門口歡迎旅客，引導大家航向充滿想像力的傳奇冒險之海。</w:t>
            </w:r>
            <w:r w:rsidR="000B1501" w:rsidRPr="000B1501">
              <w:rPr>
                <w:rFonts w:ascii="微軟正黑體" w:eastAsia="微軟正黑體" w:hAnsi="微軟正黑體" w:cs="新細明體" w:hint="eastAsia"/>
                <w:kern w:val="0"/>
              </w:rPr>
              <w:t>東京迪士尼海洋的第8個主題園區「夢幻泉鄉」</w:t>
            </w:r>
            <w:r w:rsidR="000B1501">
              <w:rPr>
                <w:rFonts w:ascii="微軟正黑體" w:eastAsia="微軟正黑體" w:hAnsi="微軟正黑體" w:cs="新細明體" w:hint="eastAsia"/>
                <w:kern w:val="0"/>
              </w:rPr>
              <w:t>即將於2024年6月正式開幕，是所有喜愛迪士尼的遊客不容錯過的</w:t>
            </w:r>
            <w:r w:rsidR="00F14E00">
              <w:rPr>
                <w:rFonts w:ascii="微軟正黑體" w:eastAsia="微軟正黑體" w:hAnsi="微軟正黑體" w:cs="新細明體" w:hint="eastAsia"/>
                <w:kern w:val="0"/>
              </w:rPr>
              <w:t>全新體驗</w:t>
            </w:r>
            <w:r w:rsidR="000B1501">
              <w:rPr>
                <w:rFonts w:ascii="微軟正黑體" w:eastAsia="微軟正黑體" w:hAnsi="微軟正黑體" w:cs="新細明體" w:hint="eastAsia"/>
                <w:kern w:val="0"/>
              </w:rPr>
              <w:t>!</w:t>
            </w:r>
          </w:p>
          <w:p w14:paraId="6CEB5F79" w14:textId="05B3A68C" w:rsidR="007000B5" w:rsidRDefault="007000B5" w:rsidP="005476F3">
            <w:pPr>
              <w:spacing w:line="0" w:lineRule="atLeast"/>
              <w:rPr>
                <w:rFonts w:ascii="微軟正黑體" w:eastAsia="微軟正黑體" w:hAnsi="微軟正黑體"/>
                <w:color w:val="FF0000"/>
                <w:sz w:val="20"/>
                <w:szCs w:val="20"/>
                <w:u w:val="single"/>
              </w:rPr>
            </w:pPr>
            <w:r w:rsidRPr="00107671">
              <w:rPr>
                <w:rFonts w:ascii="微軟正黑體" w:eastAsia="微軟正黑體" w:hAnsi="微軟正黑體" w:cs="細明體" w:hint="eastAsia"/>
                <w:color w:val="FF0000"/>
                <w:sz w:val="20"/>
                <w:szCs w:val="20"/>
                <w:u w:val="single"/>
              </w:rPr>
              <w:t>※</w:t>
            </w:r>
            <w:r w:rsidRPr="00107671">
              <w:rPr>
                <w:rFonts w:ascii="微軟正黑體" w:eastAsia="微軟正黑體" w:hAnsi="微軟正黑體" w:hint="eastAsia"/>
                <w:color w:val="FF0000"/>
                <w:sz w:val="20"/>
                <w:szCs w:val="20"/>
                <w:u w:val="single"/>
              </w:rPr>
              <w:t>本日如</w:t>
            </w:r>
            <w:r>
              <w:rPr>
                <w:rFonts w:ascii="微軟正黑體" w:eastAsia="微軟正黑體" w:hAnsi="微軟正黑體" w:hint="eastAsia"/>
                <w:color w:val="FF0000"/>
                <w:sz w:val="20"/>
                <w:szCs w:val="20"/>
                <w:u w:val="single"/>
              </w:rPr>
              <w:t>要</w:t>
            </w:r>
            <w:r w:rsidRPr="00107671">
              <w:rPr>
                <w:rFonts w:ascii="微軟正黑體" w:eastAsia="微軟正黑體" w:hAnsi="微軟正黑體" w:hint="eastAsia"/>
                <w:color w:val="FF0000"/>
                <w:sz w:val="20"/>
                <w:szCs w:val="20"/>
                <w:u w:val="single"/>
              </w:rPr>
              <w:t>參觀</w:t>
            </w:r>
            <w:r w:rsidRPr="007000B5">
              <w:rPr>
                <w:rFonts w:ascii="微軟正黑體" w:eastAsia="微軟正黑體" w:hAnsi="微軟正黑體" w:hint="eastAsia"/>
                <w:color w:val="FF0000"/>
                <w:sz w:val="20"/>
                <w:szCs w:val="20"/>
                <w:u w:val="single"/>
              </w:rPr>
              <w:t>迪士尼度假園區</w:t>
            </w:r>
            <w:r w:rsidRPr="00107671">
              <w:rPr>
                <w:rFonts w:ascii="微軟正黑體" w:eastAsia="微軟正黑體" w:hAnsi="微軟正黑體" w:hint="eastAsia"/>
                <w:color w:val="FF0000"/>
                <w:sz w:val="20"/>
                <w:szCs w:val="20"/>
                <w:u w:val="single"/>
              </w:rPr>
              <w:t>：</w:t>
            </w:r>
            <w:r>
              <w:rPr>
                <w:rFonts w:ascii="微軟正黑體" w:eastAsia="微軟正黑體" w:hAnsi="微軟正黑體" w:hint="eastAsia"/>
                <w:color w:val="FF0000"/>
                <w:sz w:val="20"/>
                <w:szCs w:val="20"/>
                <w:u w:val="single"/>
              </w:rPr>
              <w:t>加價NT$2000</w:t>
            </w:r>
            <w:r w:rsidRPr="00107671">
              <w:rPr>
                <w:rFonts w:ascii="微軟正黑體" w:eastAsia="微軟正黑體" w:hAnsi="微軟正黑體" w:hint="eastAsia"/>
                <w:color w:val="FF0000"/>
                <w:sz w:val="20"/>
                <w:szCs w:val="20"/>
                <w:u w:val="single"/>
              </w:rPr>
              <w:t>.-。</w:t>
            </w:r>
          </w:p>
          <w:p w14:paraId="0CE22E05" w14:textId="1CBA86E4" w:rsidR="007000B5" w:rsidRPr="007000B5" w:rsidRDefault="007000B5" w:rsidP="005476F3">
            <w:pPr>
              <w:spacing w:line="0" w:lineRule="atLeast"/>
              <w:rPr>
                <w:rFonts w:ascii="微軟正黑體" w:eastAsiaTheme="minorEastAsia" w:hAnsi="微軟正黑體" w:cs="新細明體"/>
                <w:kern w:val="0"/>
              </w:rPr>
            </w:pPr>
            <w:r w:rsidRPr="00107671">
              <w:rPr>
                <w:rFonts w:ascii="微軟正黑體" w:eastAsia="微軟正黑體" w:hAnsi="微軟正黑體" w:cs="細明體" w:hint="eastAsia"/>
                <w:color w:val="FF0000"/>
                <w:sz w:val="20"/>
                <w:szCs w:val="20"/>
                <w:u w:val="single"/>
              </w:rPr>
              <w:t>※</w:t>
            </w:r>
            <w:r>
              <w:rPr>
                <w:rFonts w:ascii="微軟正黑體" w:eastAsia="微軟正黑體" w:hAnsi="微軟正黑體" w:cs="細明體" w:hint="eastAsia"/>
                <w:color w:val="FF0000"/>
                <w:sz w:val="20"/>
                <w:szCs w:val="20"/>
                <w:u w:val="single"/>
              </w:rPr>
              <w:t>當日</w:t>
            </w:r>
            <w:r w:rsidRPr="00E85E5F">
              <w:rPr>
                <w:rFonts w:ascii="微軟正黑體" w:eastAsia="微軟正黑體" w:hAnsi="微軟正黑體" w:cs="細明體" w:hint="eastAsia"/>
                <w:color w:val="FF0000"/>
                <w:sz w:val="20"/>
                <w:szCs w:val="20"/>
                <w:u w:val="single"/>
              </w:rPr>
              <w:t>由專業導遊帶領搭乘電車前往園區 介紹遊玩 或 自由遊玩</w:t>
            </w:r>
            <w:r>
              <w:rPr>
                <w:rFonts w:ascii="微軟正黑體" w:eastAsia="微軟正黑體" w:hAnsi="微軟正黑體" w:cs="細明體" w:hint="eastAsia"/>
                <w:color w:val="FF0000"/>
                <w:sz w:val="20"/>
                <w:szCs w:val="20"/>
                <w:u w:val="single"/>
              </w:rPr>
              <w:t>。</w:t>
            </w:r>
          </w:p>
        </w:tc>
      </w:tr>
      <w:tr w:rsidR="004C71CE" w:rsidRPr="004C4948" w14:paraId="0D506F12"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hideMark/>
          </w:tcPr>
          <w:p w14:paraId="58068606" w14:textId="77777777" w:rsidR="004C71CE" w:rsidRPr="004C4948" w:rsidRDefault="004C71CE" w:rsidP="005476F3">
            <w:pPr>
              <w:pStyle w:val="PlainText2"/>
              <w:spacing w:line="0" w:lineRule="atLeast"/>
              <w:ind w:left="9017" w:hangingChars="3757" w:hanging="9017"/>
              <w:rPr>
                <w:rFonts w:ascii="微軟正黑體" w:eastAsia="微軟正黑體" w:hAnsi="微軟正黑體"/>
                <w:color w:val="215868"/>
              </w:rPr>
            </w:pPr>
            <w:r w:rsidRPr="009A2EE2">
              <w:rPr>
                <w:rFonts w:ascii="微軟正黑體" w:eastAsia="微軟正黑體" w:hAnsi="微軟正黑體" w:hint="eastAsia"/>
                <w:color w:val="215868"/>
              </w:rPr>
              <w:t>早餐：飯店豐盛早餐</w:t>
            </w:r>
            <w:r>
              <w:rPr>
                <w:rFonts w:ascii="微軟正黑體" w:eastAsia="微軟正黑體" w:hAnsi="微軟正黑體" w:hint="eastAsia"/>
                <w:color w:val="215868"/>
              </w:rPr>
              <w:t xml:space="preserve">　　  　</w:t>
            </w:r>
            <w:r>
              <w:rPr>
                <w:rFonts w:ascii="微軟正黑體" w:eastAsia="微軟正黑體" w:hAnsi="微軟正黑體" w:cs="細明體" w:hint="eastAsia"/>
                <w:color w:val="215868"/>
              </w:rPr>
              <w:t>中餐：方便遊玩，敬請自理</w:t>
            </w:r>
            <w:r>
              <w:rPr>
                <w:rFonts w:ascii="微軟正黑體" w:eastAsia="微軟正黑體" w:hAnsi="微軟正黑體" w:hint="eastAsia"/>
                <w:color w:val="215868"/>
              </w:rPr>
              <w:t xml:space="preserve">　　  　</w:t>
            </w:r>
            <w:r w:rsidRPr="009A2EE2">
              <w:rPr>
                <w:rFonts w:ascii="微軟正黑體" w:eastAsia="微軟正黑體" w:hAnsi="微軟正黑體" w:cs="細明體" w:hint="eastAsia"/>
                <w:color w:val="215868"/>
              </w:rPr>
              <w:t>晚餐：</w:t>
            </w:r>
            <w:r>
              <w:rPr>
                <w:rFonts w:ascii="微軟正黑體" w:eastAsia="微軟正黑體" w:hAnsi="微軟正黑體" w:cs="細明體" w:hint="eastAsia"/>
                <w:color w:val="215868"/>
              </w:rPr>
              <w:t>方便遊玩，敬請自理</w:t>
            </w:r>
          </w:p>
        </w:tc>
      </w:tr>
      <w:tr w:rsidR="004C71CE" w:rsidRPr="004C4948" w14:paraId="61C96A44"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tcBorders>
              <w:bottom w:val="single" w:sz="4" w:space="0" w:color="FF0066"/>
            </w:tcBorders>
            <w:hideMark/>
          </w:tcPr>
          <w:p w14:paraId="61C1C5AD" w14:textId="64D361CC" w:rsidR="004C71CE" w:rsidRPr="004C4948" w:rsidRDefault="004C71CE" w:rsidP="005476F3">
            <w:pPr>
              <w:spacing w:line="0" w:lineRule="atLeast"/>
              <w:rPr>
                <w:rFonts w:ascii="微軟正黑體" w:eastAsia="微軟正黑體" w:hAnsi="微軟正黑體"/>
                <w:color w:val="215868"/>
              </w:rPr>
            </w:pPr>
            <w:r w:rsidRPr="00E450D3">
              <w:rPr>
                <w:rFonts w:ascii="微軟正黑體" w:eastAsia="微軟正黑體" w:hAnsi="微軟正黑體" w:hint="eastAsia"/>
                <w:color w:val="215868"/>
              </w:rPr>
              <w:t>住宿：</w:t>
            </w:r>
            <w:r w:rsidRPr="00C84B16">
              <w:rPr>
                <w:rFonts w:ascii="微軟正黑體" w:eastAsia="微軟正黑體" w:hAnsi="微軟正黑體" w:hint="eastAsia"/>
                <w:color w:val="215868"/>
              </w:rPr>
              <w:t>APA幕張東京灣度假飯店</w:t>
            </w:r>
            <w:r>
              <w:rPr>
                <w:rFonts w:ascii="微軟正黑體" w:eastAsia="微軟正黑體" w:hAnsi="微軟正黑體" w:hint="eastAsia"/>
                <w:color w:val="215868"/>
              </w:rPr>
              <w:t xml:space="preserve"> </w:t>
            </w:r>
            <w:r w:rsidRPr="00AA723C">
              <w:rPr>
                <w:rFonts w:ascii="微軟正黑體" w:eastAsia="微軟正黑體" w:hAnsi="微軟正黑體" w:hint="eastAsia"/>
                <w:color w:val="215868"/>
              </w:rPr>
              <w:t>或</w:t>
            </w:r>
            <w:r>
              <w:rPr>
                <w:rFonts w:ascii="微軟正黑體" w:eastAsia="微軟正黑體" w:hAnsi="微軟正黑體" w:hint="eastAsia"/>
                <w:color w:val="215868"/>
              </w:rPr>
              <w:t xml:space="preserve"> </w:t>
            </w:r>
            <w:r w:rsidRPr="0054312D">
              <w:rPr>
                <w:rFonts w:ascii="微軟正黑體" w:eastAsia="微軟正黑體" w:hAnsi="微軟正黑體" w:hint="eastAsia"/>
                <w:color w:val="215868"/>
              </w:rPr>
              <w:t>幕張豐砂JR東日本METS飯店</w:t>
            </w:r>
            <w:r>
              <w:rPr>
                <w:rFonts w:ascii="微軟正黑體" w:eastAsia="微軟正黑體" w:hAnsi="微軟正黑體" w:hint="eastAsia"/>
                <w:color w:val="215868"/>
              </w:rPr>
              <w:t xml:space="preserve"> 或 </w:t>
            </w:r>
            <w:r w:rsidRPr="008868D2">
              <w:rPr>
                <w:rFonts w:ascii="微軟正黑體" w:eastAsia="微軟正黑體" w:hAnsi="微軟正黑體" w:hint="eastAsia"/>
                <w:color w:val="215868"/>
              </w:rPr>
              <w:t>THE B池袋飯店 或 東京Bay有明華盛頓 或 The QUBE Hotel千葉</w:t>
            </w:r>
            <w:r w:rsidRPr="00CE29A8">
              <w:rPr>
                <w:rFonts w:ascii="微軟正黑體" w:eastAsia="微軟正黑體" w:hAnsi="微軟正黑體" w:hint="eastAsia"/>
                <w:color w:val="215868"/>
              </w:rPr>
              <w:t xml:space="preserve"> </w:t>
            </w:r>
            <w:r w:rsidR="00CC47CD" w:rsidRPr="00CE29A8">
              <w:rPr>
                <w:rFonts w:ascii="微軟正黑體" w:eastAsia="微軟正黑體" w:hAnsi="微軟正黑體" w:hint="eastAsia"/>
                <w:color w:val="215868"/>
              </w:rPr>
              <w:t>或同級</w:t>
            </w:r>
          </w:p>
        </w:tc>
      </w:tr>
      <w:tr w:rsidR="004C71CE" w:rsidRPr="007815F8" w14:paraId="1051C8C2" w14:textId="77777777" w:rsidTr="00CE29A8">
        <w:tblPrEx>
          <w:tblBorders>
            <w:top w:val="single" w:sz="8" w:space="0" w:color="FF0066"/>
            <w:bottom w:val="single" w:sz="8" w:space="0" w:color="FF0066"/>
            <w:insideH w:val="single" w:sz="8" w:space="0" w:color="FF0066"/>
          </w:tblBorders>
        </w:tblPrEx>
        <w:trPr>
          <w:jc w:val="center"/>
        </w:trPr>
        <w:tc>
          <w:tcPr>
            <w:tcW w:w="1307" w:type="dxa"/>
            <w:gridSpan w:val="2"/>
            <w:tcBorders>
              <w:top w:val="single" w:sz="4" w:space="0" w:color="FF0066"/>
            </w:tcBorders>
            <w:shd w:val="clear" w:color="auto" w:fill="FFCCCC"/>
            <w:vAlign w:val="center"/>
            <w:hideMark/>
          </w:tcPr>
          <w:p w14:paraId="2793AA50" w14:textId="77777777" w:rsidR="004C71CE" w:rsidRPr="007815F8" w:rsidRDefault="004C71CE" w:rsidP="005476F3">
            <w:pPr>
              <w:pStyle w:val="a9"/>
              <w:spacing w:line="0" w:lineRule="atLeast"/>
              <w:ind w:leftChars="0" w:left="0"/>
              <w:jc w:val="center"/>
              <w:rPr>
                <w:rFonts w:ascii="微軟正黑體" w:eastAsia="微軟正黑體" w:hAnsi="微軟正黑體"/>
                <w:b/>
                <w:color w:val="000000" w:themeColor="text1"/>
                <w:sz w:val="28"/>
                <w:szCs w:val="28"/>
              </w:rPr>
            </w:pPr>
            <w:r>
              <w:rPr>
                <w:rFonts w:ascii="微軟正黑體" w:eastAsia="微軟正黑體" w:hAnsi="微軟正黑體" w:hint="eastAsia"/>
                <w:b/>
                <w:bCs/>
                <w:color w:val="000000" w:themeColor="text1"/>
                <w:sz w:val="28"/>
                <w:szCs w:val="28"/>
              </w:rPr>
              <w:t>第五</w:t>
            </w:r>
            <w:r w:rsidRPr="007815F8">
              <w:rPr>
                <w:rFonts w:ascii="微軟正黑體" w:eastAsia="微軟正黑體" w:hAnsi="微軟正黑體" w:hint="eastAsia"/>
                <w:b/>
                <w:bCs/>
                <w:color w:val="000000" w:themeColor="text1"/>
                <w:sz w:val="28"/>
                <w:szCs w:val="28"/>
              </w:rPr>
              <w:t>天</w:t>
            </w:r>
          </w:p>
        </w:tc>
        <w:tc>
          <w:tcPr>
            <w:tcW w:w="9028" w:type="dxa"/>
            <w:tcBorders>
              <w:top w:val="single" w:sz="4" w:space="0" w:color="FF0066"/>
            </w:tcBorders>
            <w:vAlign w:val="center"/>
            <w:hideMark/>
          </w:tcPr>
          <w:p w14:paraId="66F9983A" w14:textId="77777777" w:rsidR="004C71CE" w:rsidRPr="007815F8" w:rsidRDefault="004C71CE" w:rsidP="005476F3">
            <w:pPr>
              <w:spacing w:line="0" w:lineRule="atLeast"/>
              <w:jc w:val="both"/>
              <w:rPr>
                <w:rFonts w:ascii="微軟正黑體" w:eastAsia="微軟正黑體" w:hAnsi="微軟正黑體"/>
                <w:b/>
                <w:color w:val="000000" w:themeColor="text1"/>
                <w:sz w:val="28"/>
                <w:szCs w:val="28"/>
              </w:rPr>
            </w:pPr>
            <w:r w:rsidRPr="00246546">
              <w:rPr>
                <w:rFonts w:ascii="微軟正黑體" w:eastAsia="微軟正黑體" w:hAnsi="微軟正黑體" w:hint="eastAsia"/>
                <w:b/>
                <w:color w:val="215868"/>
                <w:sz w:val="28"/>
                <w:szCs w:val="28"/>
              </w:rPr>
              <w:t>幕張海濱公園</w:t>
            </w:r>
            <w:r>
              <w:rPr>
                <w:rFonts w:ascii="微軟正黑體" w:eastAsia="微軟正黑體" w:hAnsi="微軟正黑體" w:hint="eastAsia"/>
                <w:b/>
                <w:color w:val="215868"/>
                <w:sz w:val="28"/>
                <w:szCs w:val="28"/>
              </w:rPr>
              <w:t xml:space="preserve"> </w:t>
            </w:r>
            <w:r w:rsidRPr="00246546">
              <w:rPr>
                <w:rFonts w:ascii="微軟正黑體" w:eastAsia="微軟正黑體" w:hAnsi="微軟正黑體" w:hint="eastAsia"/>
                <w:b/>
                <w:color w:val="215868"/>
                <w:sz w:val="28"/>
                <w:szCs w:val="28"/>
              </w:rPr>
              <w:t>見濱園</w:t>
            </w:r>
            <w:r w:rsidRPr="003B559C">
              <w:rPr>
                <w:rFonts w:ascii="微軟正黑體" w:eastAsia="微軟正黑體" w:hAnsi="微軟正黑體" w:hint="eastAsia"/>
                <w:b/>
                <w:color w:val="215868"/>
                <w:sz w:val="28"/>
                <w:szCs w:val="28"/>
              </w:rPr>
              <w:t>→</w:t>
            </w:r>
            <w:r w:rsidRPr="00246546">
              <w:rPr>
                <w:rFonts w:ascii="微軟正黑體" w:eastAsia="微軟正黑體" w:hAnsi="微軟正黑體" w:hint="eastAsia"/>
                <w:b/>
                <w:color w:val="215868"/>
                <w:sz w:val="28"/>
                <w:szCs w:val="28"/>
              </w:rPr>
              <w:t>三井OUTLET PARK 幕張</w:t>
            </w:r>
            <w:r w:rsidRPr="003B559C">
              <w:rPr>
                <w:rFonts w:ascii="微軟正黑體" w:eastAsia="微軟正黑體" w:hAnsi="微軟正黑體" w:hint="eastAsia"/>
                <w:b/>
                <w:color w:val="215868"/>
                <w:sz w:val="28"/>
                <w:szCs w:val="28"/>
              </w:rPr>
              <w:t>→</w:t>
            </w:r>
            <w:r w:rsidRPr="00397B25">
              <w:rPr>
                <w:rFonts w:ascii="微軟正黑體" w:eastAsia="微軟正黑體" w:hAnsi="微軟正黑體" w:hint="eastAsia"/>
                <w:b/>
                <w:color w:val="215868"/>
                <w:sz w:val="28"/>
                <w:szCs w:val="28"/>
              </w:rPr>
              <w:t>東京成田機場</w:t>
            </w:r>
            <w:r w:rsidRPr="00397B25">
              <w:rPr>
                <w:rFonts w:ascii="微軟正黑體" w:eastAsia="微軟正黑體" w:hAnsi="微軟正黑體"/>
                <w:b/>
                <w:color w:val="215868"/>
                <w:sz w:val="28"/>
                <w:szCs w:val="28"/>
              </w:rPr>
              <w:sym w:font="Webdings" w:char="F0F1"/>
            </w:r>
            <w:r w:rsidRPr="00397B25">
              <w:rPr>
                <w:rFonts w:ascii="微軟正黑體" w:eastAsia="微軟正黑體" w:hAnsi="微軟正黑體" w:hint="eastAsia"/>
                <w:b/>
                <w:color w:val="215868"/>
                <w:sz w:val="28"/>
                <w:szCs w:val="28"/>
              </w:rPr>
              <w:t>桃園國際機場</w:t>
            </w:r>
            <w:r w:rsidRPr="007815F8">
              <w:rPr>
                <w:rFonts w:ascii="微軟正黑體" w:eastAsia="微軟正黑體" w:hAnsi="微軟正黑體"/>
                <w:b/>
                <w:color w:val="000000" w:themeColor="text1"/>
                <w:sz w:val="28"/>
                <w:szCs w:val="28"/>
              </w:rPr>
              <w:t xml:space="preserve"> </w:t>
            </w:r>
          </w:p>
        </w:tc>
      </w:tr>
      <w:tr w:rsidR="004C71CE" w:rsidRPr="00C84B16" w14:paraId="0721CCB5"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hideMark/>
          </w:tcPr>
          <w:p w14:paraId="2C8F6C3B" w14:textId="649B6904" w:rsidR="004C71CE" w:rsidRDefault="004C71CE" w:rsidP="005476F3">
            <w:pPr>
              <w:spacing w:line="0" w:lineRule="atLeast"/>
              <w:jc w:val="both"/>
              <w:rPr>
                <w:rFonts w:ascii="微軟正黑體" w:eastAsia="微軟正黑體" w:hAnsi="微軟正黑體"/>
                <w:noProof/>
              </w:rPr>
            </w:pPr>
            <w:r w:rsidRPr="00C5718C">
              <w:rPr>
                <w:rFonts w:ascii="微軟正黑體" w:eastAsia="微軟正黑體" w:hAnsi="微軟正黑體" w:hint="eastAsia"/>
                <w:b/>
                <w:bCs/>
                <w:color w:val="0000FF"/>
                <w:spacing w:val="15"/>
              </w:rPr>
              <w:t>【</w:t>
            </w:r>
            <w:r w:rsidRPr="00246546">
              <w:rPr>
                <w:rFonts w:ascii="微軟正黑體" w:eastAsia="微軟正黑體" w:hAnsi="微軟正黑體" w:hint="eastAsia"/>
                <w:b/>
                <w:bCs/>
                <w:color w:val="0000FF"/>
                <w:spacing w:val="15"/>
              </w:rPr>
              <w:t>幕張海濱公園 見濱園</w:t>
            </w:r>
            <w:r w:rsidRPr="00C5718C">
              <w:rPr>
                <w:rFonts w:ascii="微軟正黑體" w:eastAsia="微軟正黑體" w:hAnsi="微軟正黑體" w:hint="eastAsia"/>
                <w:b/>
                <w:bCs/>
                <w:color w:val="0000FF"/>
                <w:spacing w:val="15"/>
              </w:rPr>
              <w:t>】</w:t>
            </w:r>
            <w:r w:rsidRPr="00246546">
              <w:rPr>
                <w:rFonts w:ascii="微軟正黑體" w:eastAsia="微軟正黑體" w:hAnsi="微軟正黑體" w:cs="新細明體" w:hint="eastAsia"/>
                <w:kern w:val="0"/>
              </w:rPr>
              <w:t>幕張海濱公園見濱園位於日本千葉縣，是一個寬廣開放的海濱休憩公園，面積廣達約190公頃。公園內設有寬敞的草坪、步道和樹木綠蔭，提供了遊客休憩和散步的理想場所。此外，公園還有遊樂設施、燒烤場、野餐區和自行車道等設施，適合各種休閒活動。觀景台可俯瞰寬廣的海灣景色，讓人心曠神怡。幕張海濱公園見濱園是一個適合全家人共度時光的理想去處，讓人能夠盡情享受大自然的美好和樂趣。</w:t>
            </w:r>
          </w:p>
          <w:p w14:paraId="1537DE4A" w14:textId="77777777" w:rsidR="004C71CE" w:rsidRPr="00246546" w:rsidRDefault="004C71CE" w:rsidP="005476F3">
            <w:pPr>
              <w:spacing w:line="0" w:lineRule="atLeast"/>
              <w:jc w:val="center"/>
              <w:rPr>
                <w:rFonts w:ascii="微軟正黑體" w:eastAsia="微軟正黑體" w:hAnsi="微軟正黑體" w:cs="新細明體"/>
                <w:kern w:val="0"/>
              </w:rPr>
            </w:pPr>
            <w:r>
              <w:rPr>
                <w:rFonts w:ascii="微軟正黑體" w:eastAsia="微軟正黑體" w:hAnsi="微軟正黑體" w:hint="eastAsia"/>
                <w:noProof/>
              </w:rPr>
              <w:drawing>
                <wp:inline distT="0" distB="0" distL="0" distR="0" wp14:anchorId="0E802588" wp14:editId="24F47912">
                  <wp:extent cx="3059271" cy="2088000"/>
                  <wp:effectExtent l="0" t="0" r="8255" b="7620"/>
                  <wp:docPr id="1963103394" name="圖片 12" descr="一張含有 戶外, 植物, 樹狀, 天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3394" name="圖片 12" descr="一張含有 戶外, 植物, 樹狀, 天空 的圖片&#10;&#10;自動產生的描述"/>
                          <pic:cNvPicPr/>
                        </pic:nvPicPr>
                        <pic:blipFill>
                          <a:blip r:embed="rId18" cstate="email">
                            <a:extLst>
                              <a:ext uri="{28A0092B-C50C-407E-A947-70E740481C1C}">
                                <a14:useLocalDpi xmlns:a14="http://schemas.microsoft.com/office/drawing/2010/main"/>
                              </a:ext>
                            </a:extLst>
                          </a:blip>
                          <a:stretch>
                            <a:fillRect/>
                          </a:stretch>
                        </pic:blipFill>
                        <pic:spPr>
                          <a:xfrm>
                            <a:off x="0" y="0"/>
                            <a:ext cx="3059271" cy="2088000"/>
                          </a:xfrm>
                          <a:prstGeom prst="rect">
                            <a:avLst/>
                          </a:prstGeom>
                        </pic:spPr>
                      </pic:pic>
                    </a:graphicData>
                  </a:graphic>
                </wp:inline>
              </w:drawing>
            </w:r>
            <w:r>
              <w:rPr>
                <w:rFonts w:ascii="微軟正黑體" w:eastAsia="微軟正黑體" w:hAnsi="微軟正黑體" w:hint="eastAsia"/>
                <w:noProof/>
              </w:rPr>
              <w:drawing>
                <wp:inline distT="0" distB="0" distL="0" distR="0" wp14:anchorId="781900C5" wp14:editId="535953E6">
                  <wp:extent cx="2789636" cy="2088000"/>
                  <wp:effectExtent l="0" t="0" r="0" b="7620"/>
                  <wp:docPr id="1877289189" name="圖片 13" descr="一張含有 樹狀, 戶外, 植物, 植物園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9189" name="圖片 13" descr="一張含有 樹狀, 戶外, 植物, 植物園 的圖片&#10;&#10;自動產生的描述"/>
                          <pic:cNvPicPr/>
                        </pic:nvPicPr>
                        <pic:blipFill>
                          <a:blip r:embed="rId19" cstate="email">
                            <a:extLst>
                              <a:ext uri="{28A0092B-C50C-407E-A947-70E740481C1C}">
                                <a14:useLocalDpi xmlns:a14="http://schemas.microsoft.com/office/drawing/2010/main"/>
                              </a:ext>
                            </a:extLst>
                          </a:blip>
                          <a:stretch>
                            <a:fillRect/>
                          </a:stretch>
                        </pic:blipFill>
                        <pic:spPr>
                          <a:xfrm>
                            <a:off x="0" y="0"/>
                            <a:ext cx="2789636" cy="2088000"/>
                          </a:xfrm>
                          <a:prstGeom prst="rect">
                            <a:avLst/>
                          </a:prstGeom>
                        </pic:spPr>
                      </pic:pic>
                    </a:graphicData>
                  </a:graphic>
                </wp:inline>
              </w:drawing>
            </w:r>
          </w:p>
          <w:p w14:paraId="1B5781F8" w14:textId="4ACEFCDC" w:rsidR="004C71CE" w:rsidRPr="00C84B16" w:rsidRDefault="004C71CE" w:rsidP="005476F3">
            <w:pPr>
              <w:widowControl/>
              <w:spacing w:line="0" w:lineRule="atLeast"/>
              <w:rPr>
                <w:rFonts w:ascii="微軟正黑體" w:eastAsia="MS Mincho" w:hAnsi="微軟正黑體" w:cs="新細明體"/>
                <w:kern w:val="0"/>
              </w:rPr>
            </w:pPr>
            <w:r w:rsidRPr="0046570C">
              <w:rPr>
                <w:rFonts w:ascii="微軟正黑體" w:eastAsia="微軟正黑體" w:hAnsi="微軟正黑體" w:hint="eastAsia"/>
                <w:b/>
                <w:bCs/>
                <w:color w:val="0000FF"/>
                <w:spacing w:val="15"/>
              </w:rPr>
              <w:t>【</w:t>
            </w:r>
            <w:r w:rsidRPr="00246546">
              <w:rPr>
                <w:rFonts w:ascii="微軟正黑體" w:eastAsia="微軟正黑體" w:hAnsi="微軟正黑體" w:hint="eastAsia"/>
                <w:b/>
                <w:bCs/>
                <w:color w:val="0000FF"/>
                <w:spacing w:val="15"/>
              </w:rPr>
              <w:t>三井OUTLET PARK 幕張</w:t>
            </w:r>
            <w:r w:rsidRPr="0046570C">
              <w:rPr>
                <w:rFonts w:ascii="微軟正黑體" w:eastAsia="微軟正黑體" w:hAnsi="微軟正黑體" w:hint="eastAsia"/>
                <w:b/>
                <w:bCs/>
                <w:color w:val="0000FF"/>
                <w:spacing w:val="15"/>
              </w:rPr>
              <w:t>】</w:t>
            </w:r>
            <w:r>
              <w:rPr>
                <w:rFonts w:ascii="微軟正黑體" w:eastAsia="微軟正黑體" w:hAnsi="微軟正黑體" w:cs="新細明體" w:hint="eastAsia"/>
                <w:kern w:val="0"/>
              </w:rPr>
              <w:t>三井OUTLET擁</w:t>
            </w:r>
            <w:r w:rsidRPr="00246546">
              <w:rPr>
                <w:rFonts w:ascii="微軟正黑體" w:eastAsia="微軟正黑體" w:hAnsi="微軟正黑體" w:cs="新細明體" w:hint="eastAsia"/>
                <w:kern w:val="0"/>
              </w:rPr>
              <w:t>有多家知名品牌的折扣店和餐廳，是購物愛好者的天堂。這個購物中心以其戶外購物環境和豐富的品牌選擇聞名，包括時裝、運動用品、家居用品等各種商品。此外還設有娛樂設施，如電影院和兒童遊樂場</w:t>
            </w:r>
            <w:r w:rsidR="00F27133">
              <w:rPr>
                <w:rFonts w:ascii="微軟正黑體" w:eastAsia="微軟正黑體" w:hAnsi="微軟正黑體" w:cs="新細明體" w:hint="eastAsia"/>
                <w:kern w:val="0"/>
              </w:rPr>
              <w:t>等</w:t>
            </w:r>
            <w:r w:rsidRPr="00246546">
              <w:rPr>
                <w:rFonts w:ascii="微軟正黑體" w:eastAsia="微軟正黑體" w:hAnsi="微軟正黑體" w:cs="新細明體" w:hint="eastAsia"/>
                <w:kern w:val="0"/>
              </w:rPr>
              <w:t>，適合全家人一同前來享</w:t>
            </w:r>
            <w:r w:rsidR="00F27133">
              <w:rPr>
                <w:rFonts w:ascii="微軟正黑體" w:eastAsia="微軟正黑體" w:hAnsi="微軟正黑體" w:cs="新細明體" w:hint="eastAsia"/>
                <w:kern w:val="0"/>
              </w:rPr>
              <w:t>樂</w:t>
            </w:r>
            <w:r w:rsidRPr="00246546">
              <w:rPr>
                <w:rFonts w:ascii="微軟正黑體" w:eastAsia="微軟正黑體" w:hAnsi="微軟正黑體" w:cs="新細明體" w:hint="eastAsia"/>
                <w:kern w:val="0"/>
              </w:rPr>
              <w:t>。該購物中心還經常舉辦促銷活動和特價折扣，吸引許多遊客前來尋找優惠和樂趣。三井OUTLET PARK幕張是一個理想的購物目的地，讓遊客可以享受購物樂趣，同時也能體驗到日本的購物文化。</w:t>
            </w:r>
          </w:p>
        </w:tc>
      </w:tr>
      <w:tr w:rsidR="004C71CE" w14:paraId="218BED0D"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hideMark/>
          </w:tcPr>
          <w:p w14:paraId="36B6E56A" w14:textId="77777777" w:rsidR="004C71CE" w:rsidRDefault="004C71CE" w:rsidP="005476F3">
            <w:pPr>
              <w:spacing w:line="0" w:lineRule="atLeast"/>
              <w:rPr>
                <w:rFonts w:ascii="微軟正黑體" w:eastAsia="微軟正黑體" w:hAnsi="微軟正黑體" w:cs="Arial"/>
                <w:color w:val="215868"/>
                <w:spacing w:val="13"/>
                <w:kern w:val="0"/>
              </w:rPr>
            </w:pPr>
            <w:r>
              <w:rPr>
                <w:rFonts w:ascii="微軟正黑體" w:eastAsia="微軟正黑體" w:hAnsi="微軟正黑體" w:hint="eastAsia"/>
                <w:color w:val="215868"/>
              </w:rPr>
              <w:t>早餐：</w:t>
            </w:r>
            <w:r w:rsidRPr="004C4948">
              <w:rPr>
                <w:rFonts w:ascii="微軟正黑體" w:eastAsia="微軟正黑體" w:hAnsi="微軟正黑體" w:hint="eastAsia"/>
                <w:color w:val="215868"/>
              </w:rPr>
              <w:t>飯店豐盛早餐</w:t>
            </w:r>
            <w:r>
              <w:rPr>
                <w:rFonts w:ascii="微軟正黑體" w:eastAsia="微軟正黑體" w:hAnsi="微軟正黑體" w:hint="eastAsia"/>
                <w:color w:val="215868"/>
              </w:rPr>
              <w:t xml:space="preserve">　　　     中餐：方便逛街，敬請自理  　　　 晚餐：</w:t>
            </w:r>
            <w:r>
              <w:rPr>
                <w:rFonts w:ascii="微軟正黑體" w:eastAsia="微軟正黑體" w:hAnsi="微軟正黑體" w:cs="Arial" w:hint="eastAsia"/>
                <w:color w:val="215868"/>
                <w:spacing w:val="13"/>
                <w:kern w:val="0"/>
              </w:rPr>
              <w:t>機上餐食</w:t>
            </w:r>
          </w:p>
        </w:tc>
      </w:tr>
      <w:tr w:rsidR="004C71CE" w14:paraId="1439F531" w14:textId="77777777" w:rsidTr="00CE29A8">
        <w:tblPrEx>
          <w:tblBorders>
            <w:top w:val="single" w:sz="8" w:space="0" w:color="FF0066"/>
            <w:bottom w:val="single" w:sz="8" w:space="0" w:color="FF0066"/>
            <w:insideH w:val="single" w:sz="8" w:space="0" w:color="FF0066"/>
          </w:tblBorders>
        </w:tblPrEx>
        <w:trPr>
          <w:jc w:val="center"/>
        </w:trPr>
        <w:tc>
          <w:tcPr>
            <w:tcW w:w="10335" w:type="dxa"/>
            <w:gridSpan w:val="3"/>
            <w:hideMark/>
          </w:tcPr>
          <w:p w14:paraId="1011C186" w14:textId="77777777" w:rsidR="004C71CE" w:rsidRDefault="004C71CE" w:rsidP="005476F3">
            <w:pPr>
              <w:pStyle w:val="a9"/>
              <w:spacing w:line="0" w:lineRule="atLeast"/>
              <w:ind w:leftChars="0" w:left="0"/>
              <w:rPr>
                <w:rFonts w:ascii="微軟正黑體" w:eastAsia="微軟正黑體" w:hAnsi="微軟正黑體"/>
                <w:color w:val="215868"/>
              </w:rPr>
            </w:pPr>
            <w:r>
              <w:rPr>
                <w:rFonts w:ascii="微軟正黑體" w:eastAsia="微軟正黑體" w:hAnsi="微軟正黑體" w:hint="eastAsia"/>
                <w:color w:val="215868"/>
              </w:rPr>
              <w:t>住宿：</w:t>
            </w:r>
            <w:r w:rsidRPr="004C4948">
              <w:rPr>
                <w:rFonts w:ascii="微軟正黑體" w:eastAsia="微軟正黑體" w:hAnsi="微軟正黑體" w:cs="Arial" w:hint="eastAsia"/>
                <w:color w:val="215868"/>
              </w:rPr>
              <w:t>溫暖的家</w:t>
            </w:r>
          </w:p>
        </w:tc>
      </w:tr>
    </w:tbl>
    <w:p w14:paraId="14831D99" w14:textId="4CAFB0AF" w:rsidR="00157D0A" w:rsidRPr="005476F3" w:rsidRDefault="00157D0A" w:rsidP="005476F3">
      <w:pPr>
        <w:widowControl/>
        <w:spacing w:line="0" w:lineRule="atLeast"/>
        <w:rPr>
          <w:rFonts w:ascii="微軟正黑體" w:eastAsia="微軟正黑體" w:hAnsi="微軟正黑體" w:cs="Courier New"/>
          <w:color w:val="0070C0"/>
          <w:kern w:val="0"/>
          <w:sz w:val="32"/>
          <w:szCs w:val="32"/>
        </w:rPr>
      </w:pPr>
      <w:r w:rsidRPr="005476F3">
        <w:rPr>
          <w:rFonts w:ascii="微軟正黑體" w:eastAsia="微軟正黑體" w:hAnsi="微軟正黑體" w:cs="Courier New" w:hint="eastAsia"/>
          <w:color w:val="0070C0"/>
          <w:kern w:val="0"/>
          <w:sz w:val="32"/>
          <w:szCs w:val="32"/>
        </w:rPr>
        <w:t>溫馨提醒及建議</w:t>
      </w:r>
    </w:p>
    <w:p w14:paraId="45AA0805" w14:textId="77777777" w:rsidR="005476F3" w:rsidRPr="005476F3" w:rsidRDefault="00157D0A" w:rsidP="005476F3">
      <w:pPr>
        <w:widowControl/>
        <w:numPr>
          <w:ilvl w:val="0"/>
          <w:numId w:val="25"/>
        </w:numPr>
        <w:spacing w:line="0" w:lineRule="atLeast"/>
        <w:rPr>
          <w:rFonts w:ascii="微軟正黑體" w:eastAsia="微軟正黑體" w:hAnsi="微軟正黑體" w:cs="Courier New"/>
          <w:color w:val="C00000"/>
          <w:kern w:val="0"/>
          <w:sz w:val="22"/>
          <w:szCs w:val="22"/>
        </w:rPr>
      </w:pPr>
      <w:r w:rsidRPr="005476F3">
        <w:rPr>
          <w:rFonts w:ascii="微軟正黑體" w:eastAsia="微軟正黑體" w:hAnsi="微軟正黑體" w:cs="Courier New" w:hint="eastAsia"/>
          <w:color w:val="C00000"/>
          <w:kern w:val="0"/>
          <w:sz w:val="22"/>
          <w:szCs w:val="22"/>
        </w:rPr>
        <w:t>日本小費：導遊＋司機小費每日每位貴賓NT300。</w:t>
      </w:r>
    </w:p>
    <w:p w14:paraId="05132CD6" w14:textId="2846F822" w:rsidR="00157D0A" w:rsidRPr="005476F3" w:rsidRDefault="00157D0A" w:rsidP="005476F3">
      <w:pPr>
        <w:widowControl/>
        <w:numPr>
          <w:ilvl w:val="0"/>
          <w:numId w:val="25"/>
        </w:numPr>
        <w:spacing w:line="0" w:lineRule="atLeast"/>
        <w:rPr>
          <w:rFonts w:ascii="微軟正黑體" w:eastAsia="微軟正黑體" w:hAnsi="微軟正黑體" w:cs="Courier New"/>
          <w:color w:val="C00000"/>
          <w:kern w:val="0"/>
          <w:sz w:val="22"/>
          <w:szCs w:val="22"/>
        </w:rPr>
      </w:pPr>
      <w:r w:rsidRPr="005476F3">
        <w:rPr>
          <w:rFonts w:ascii="微軟正黑體" w:eastAsia="微軟正黑體" w:hAnsi="微軟正黑體" w:cs="Courier New" w:hint="eastAsia"/>
          <w:color w:val="C00000"/>
          <w:kern w:val="0"/>
          <w:sz w:val="22"/>
          <w:szCs w:val="22"/>
        </w:rPr>
        <w:t>貼心說明：給小費也是國際禮儀之一喔！</w:t>
      </w:r>
    </w:p>
    <w:p w14:paraId="4BABAE56"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行程表中列出之飯店及餐點內容僅為先行提供給貴賓參考，實際狀況以本公司最終確認為主，敬請見諒。</w:t>
      </w:r>
    </w:p>
    <w:p w14:paraId="144BF39C"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『為考量旅客自身旅遊安全，並顧及同團其他旅客之旅遊權益，年滿70歲及行動不便之貴賓，若無親友陪同者，請事先告知敝公司，讓我們為您提供專業的建議』</w:t>
      </w:r>
    </w:p>
    <w:p w14:paraId="40CD5D65"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2184CE99"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7EF6946D"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54A9196D"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因氣候無法預測，故若遇大風雪、火山、颱風、地震等情況，則會以行程安全順利為考量，採緊急行程應變措施，敬請見諒。</w:t>
      </w:r>
    </w:p>
    <w:p w14:paraId="76413FF0"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403ED61F"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5A92785" w14:textId="77777777"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行程於國外如遇塞車時，請貴賓們稍加耐心等候。如塞車情形嚴重，而會影響到行程或餐食的安排時，為維護旅遊品質及貴賓們的權益，我們將為您斟酌調整並妥善安排旅遊行程，敬請貴賓們諒解。</w:t>
      </w:r>
    </w:p>
    <w:p w14:paraId="4960DB7F" w14:textId="62E8C160" w:rsidR="00157D0A" w:rsidRPr="005476F3" w:rsidRDefault="00157D0A" w:rsidP="005476F3">
      <w:pPr>
        <w:widowControl/>
        <w:numPr>
          <w:ilvl w:val="0"/>
          <w:numId w:val="22"/>
        </w:numPr>
        <w:spacing w:line="0" w:lineRule="atLeast"/>
        <w:ind w:left="426"/>
        <w:rPr>
          <w:rFonts w:ascii="微軟正黑體" w:eastAsia="微軟正黑體" w:hAnsi="微軟正黑體" w:cs="Courier New"/>
          <w:kern w:val="0"/>
          <w:sz w:val="22"/>
          <w:szCs w:val="22"/>
        </w:rPr>
      </w:pPr>
      <w:r w:rsidRPr="005476F3">
        <w:rPr>
          <w:rFonts w:ascii="微軟正黑體" w:eastAsia="微軟正黑體" w:hAnsi="微軟正黑體" w:cs="Courier New" w:hint="eastAsia"/>
          <w:kern w:val="0"/>
          <w:sz w:val="22"/>
          <w:szCs w:val="22"/>
        </w:rPr>
        <w:t>日本飯店有禁菸房、禁菸樓層或室內全面禁菸等規定，如有吸菸需求請前往規定的吸菸區，如因在飯店房間內吸菸所產生罰金皆須由旅客自行承擔。</w:t>
      </w:r>
    </w:p>
    <w:p w14:paraId="23D17B78" w14:textId="77777777" w:rsidR="00157D0A" w:rsidRPr="005476F3" w:rsidRDefault="00157D0A" w:rsidP="005476F3">
      <w:pPr>
        <w:widowControl/>
        <w:spacing w:line="0" w:lineRule="atLeast"/>
        <w:jc w:val="center"/>
        <w:rPr>
          <w:rFonts w:ascii="微軟正黑體" w:eastAsia="微軟正黑體" w:hAnsi="微軟正黑體" w:cs="Arial"/>
          <w:sz w:val="22"/>
          <w:szCs w:val="22"/>
        </w:rPr>
      </w:pPr>
      <w:r w:rsidRPr="005476F3">
        <w:rPr>
          <w:rFonts w:ascii="微軟正黑體" w:eastAsia="微軟正黑體" w:hAnsi="微軟正黑體" w:cs="Arial" w:hint="eastAsia"/>
          <w:sz w:val="22"/>
          <w:szCs w:val="22"/>
        </w:rPr>
        <w:t>本行程、班次時間及住宿飯店之確認以說明會資料為主，但將儘量忠於原行程。</w:t>
      </w:r>
    </w:p>
    <w:p w14:paraId="367A6663" w14:textId="77777777" w:rsidR="00157D0A" w:rsidRPr="005476F3" w:rsidRDefault="00157D0A" w:rsidP="005476F3">
      <w:pPr>
        <w:spacing w:line="0" w:lineRule="atLeast"/>
        <w:jc w:val="center"/>
        <w:rPr>
          <w:rFonts w:ascii="微軟正黑體" w:eastAsia="微軟正黑體" w:hAnsi="微軟正黑體" w:cs="Arial"/>
          <w:sz w:val="22"/>
          <w:szCs w:val="22"/>
        </w:rPr>
      </w:pPr>
      <w:r w:rsidRPr="005476F3">
        <w:rPr>
          <w:rFonts w:ascii="微軟正黑體" w:eastAsia="微軟正黑體" w:hAnsi="微軟正黑體" w:cs="Arial" w:hint="eastAsia"/>
          <w:sz w:val="22"/>
          <w:szCs w:val="22"/>
        </w:rPr>
        <w:t>若遇特殊情況將會稍做調整，行程安排將以當地為主，敬請見諒。</w:t>
      </w:r>
    </w:p>
    <w:p w14:paraId="20077773" w14:textId="4177D641" w:rsidR="00AE20C8" w:rsidRPr="005476F3" w:rsidRDefault="00157D0A" w:rsidP="005476F3">
      <w:pPr>
        <w:widowControl/>
        <w:spacing w:line="0" w:lineRule="atLeast"/>
        <w:jc w:val="center"/>
        <w:rPr>
          <w:rFonts w:ascii="微軟正黑體" w:eastAsiaTheme="minorEastAsia" w:hAnsi="微軟正黑體"/>
          <w:noProof/>
          <w:sz w:val="22"/>
          <w:szCs w:val="22"/>
        </w:rPr>
      </w:pPr>
      <w:r w:rsidRPr="005476F3">
        <w:rPr>
          <w:rFonts w:ascii="微軟正黑體" w:eastAsia="微軟正黑體" w:hAnsi="微軟正黑體" w:cs="Arial" w:hint="eastAsia"/>
          <w:sz w:val="22"/>
          <w:szCs w:val="22"/>
        </w:rPr>
        <w:t>若離隊視同放棄，恕不退費敬請鑒諒</w:t>
      </w:r>
    </w:p>
    <w:sectPr w:rsidR="00AE20C8" w:rsidRPr="005476F3" w:rsidSect="001A6BFB">
      <w:pgSz w:w="11906" w:h="16838" w:code="9"/>
      <w:pgMar w:top="624" w:right="567" w:bottom="624" w:left="56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1596" w14:textId="77777777" w:rsidR="001E3BF1" w:rsidRDefault="001E3BF1" w:rsidP="00EA4371">
      <w:r>
        <w:separator/>
      </w:r>
    </w:p>
  </w:endnote>
  <w:endnote w:type="continuationSeparator" w:id="0">
    <w:p w14:paraId="77D8F30A" w14:textId="77777777" w:rsidR="001E3BF1" w:rsidRDefault="001E3BF1"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5EA81" w14:textId="77777777" w:rsidR="001E3BF1" w:rsidRDefault="001E3BF1" w:rsidP="00EA4371">
      <w:r>
        <w:separator/>
      </w:r>
    </w:p>
  </w:footnote>
  <w:footnote w:type="continuationSeparator" w:id="0">
    <w:p w14:paraId="3DAC2124" w14:textId="77777777" w:rsidR="001E3BF1" w:rsidRDefault="001E3BF1"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pt;height:38.25pt;visibility:visible;mso-wrap-style:square" o:bullet="t">
        <v:imagedata r:id="rId1" o:title=""/>
      </v:shape>
    </w:pict>
  </w:numPicBullet>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34FDA"/>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D3560586"/>
    <w:lvl w:ilvl="0" w:tplc="66925E0E">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18350316">
    <w:abstractNumId w:val="8"/>
  </w:num>
  <w:num w:numId="2" w16cid:durableId="1756050172">
    <w:abstractNumId w:val="13"/>
  </w:num>
  <w:num w:numId="3" w16cid:durableId="699166942">
    <w:abstractNumId w:val="19"/>
  </w:num>
  <w:num w:numId="4" w16cid:durableId="1529635611">
    <w:abstractNumId w:val="16"/>
  </w:num>
  <w:num w:numId="5" w16cid:durableId="697122476">
    <w:abstractNumId w:val="7"/>
  </w:num>
  <w:num w:numId="6" w16cid:durableId="310719815">
    <w:abstractNumId w:val="3"/>
  </w:num>
  <w:num w:numId="7" w16cid:durableId="932009393">
    <w:abstractNumId w:val="12"/>
  </w:num>
  <w:num w:numId="8" w16cid:durableId="551699610">
    <w:abstractNumId w:val="2"/>
  </w:num>
  <w:num w:numId="9" w16cid:durableId="1257128281">
    <w:abstractNumId w:val="9"/>
  </w:num>
  <w:num w:numId="10" w16cid:durableId="1742093989">
    <w:abstractNumId w:val="17"/>
  </w:num>
  <w:num w:numId="11" w16cid:durableId="769740317">
    <w:abstractNumId w:val="10"/>
  </w:num>
  <w:num w:numId="12" w16cid:durableId="1132866806">
    <w:abstractNumId w:val="1"/>
  </w:num>
  <w:num w:numId="13" w16cid:durableId="496308580">
    <w:abstractNumId w:val="5"/>
  </w:num>
  <w:num w:numId="14" w16cid:durableId="582763321">
    <w:abstractNumId w:val="4"/>
  </w:num>
  <w:num w:numId="15" w16cid:durableId="607126752">
    <w:abstractNumId w:val="15"/>
  </w:num>
  <w:num w:numId="16" w16cid:durableId="85806917">
    <w:abstractNumId w:val="0"/>
  </w:num>
  <w:num w:numId="17" w16cid:durableId="17446416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347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2356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2470810">
    <w:abstractNumId w:val="2"/>
  </w:num>
  <w:num w:numId="21" w16cid:durableId="1144009520">
    <w:abstractNumId w:val="11"/>
  </w:num>
  <w:num w:numId="22" w16cid:durableId="1476214926">
    <w:abstractNumId w:val="6"/>
  </w:num>
  <w:num w:numId="23" w16cid:durableId="497228494">
    <w:abstractNumId w:val="14"/>
  </w:num>
  <w:num w:numId="24" w16cid:durableId="1532064061">
    <w:abstractNumId w:val="20"/>
  </w:num>
  <w:num w:numId="25" w16cid:durableId="7444954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086C"/>
    <w:rsid w:val="00011D61"/>
    <w:rsid w:val="000121A0"/>
    <w:rsid w:val="00015A0B"/>
    <w:rsid w:val="00017FDA"/>
    <w:rsid w:val="00021F73"/>
    <w:rsid w:val="0002339C"/>
    <w:rsid w:val="00024F2F"/>
    <w:rsid w:val="00027557"/>
    <w:rsid w:val="00027C30"/>
    <w:rsid w:val="00030421"/>
    <w:rsid w:val="0003253A"/>
    <w:rsid w:val="00040993"/>
    <w:rsid w:val="000448FA"/>
    <w:rsid w:val="0004637B"/>
    <w:rsid w:val="000534F9"/>
    <w:rsid w:val="00054D24"/>
    <w:rsid w:val="00054E0D"/>
    <w:rsid w:val="0005507D"/>
    <w:rsid w:val="0005525F"/>
    <w:rsid w:val="00055AC2"/>
    <w:rsid w:val="000671B0"/>
    <w:rsid w:val="0006793A"/>
    <w:rsid w:val="00070DA0"/>
    <w:rsid w:val="00071BA2"/>
    <w:rsid w:val="000735EE"/>
    <w:rsid w:val="0007471A"/>
    <w:rsid w:val="0008531C"/>
    <w:rsid w:val="00093189"/>
    <w:rsid w:val="000946BA"/>
    <w:rsid w:val="00096891"/>
    <w:rsid w:val="000A7333"/>
    <w:rsid w:val="000B1501"/>
    <w:rsid w:val="000B370E"/>
    <w:rsid w:val="000C1B19"/>
    <w:rsid w:val="000C1CCB"/>
    <w:rsid w:val="000C785A"/>
    <w:rsid w:val="000D6185"/>
    <w:rsid w:val="000E0790"/>
    <w:rsid w:val="000E0B77"/>
    <w:rsid w:val="000E1D4D"/>
    <w:rsid w:val="000E7770"/>
    <w:rsid w:val="000E7AB8"/>
    <w:rsid w:val="000F24A8"/>
    <w:rsid w:val="000F3D67"/>
    <w:rsid w:val="00104661"/>
    <w:rsid w:val="00105C49"/>
    <w:rsid w:val="001240A3"/>
    <w:rsid w:val="001244F6"/>
    <w:rsid w:val="0012601E"/>
    <w:rsid w:val="00126B28"/>
    <w:rsid w:val="0012739E"/>
    <w:rsid w:val="00133264"/>
    <w:rsid w:val="00134437"/>
    <w:rsid w:val="00135CB3"/>
    <w:rsid w:val="00141160"/>
    <w:rsid w:val="001418A0"/>
    <w:rsid w:val="00142B0E"/>
    <w:rsid w:val="00143020"/>
    <w:rsid w:val="00144DB0"/>
    <w:rsid w:val="00153AB2"/>
    <w:rsid w:val="00155431"/>
    <w:rsid w:val="00157D0A"/>
    <w:rsid w:val="00160B12"/>
    <w:rsid w:val="001610B0"/>
    <w:rsid w:val="00164B25"/>
    <w:rsid w:val="00165124"/>
    <w:rsid w:val="001651DB"/>
    <w:rsid w:val="00165290"/>
    <w:rsid w:val="00172476"/>
    <w:rsid w:val="001814F0"/>
    <w:rsid w:val="001826FB"/>
    <w:rsid w:val="00182706"/>
    <w:rsid w:val="001844C7"/>
    <w:rsid w:val="00186234"/>
    <w:rsid w:val="00190223"/>
    <w:rsid w:val="00192BBA"/>
    <w:rsid w:val="001934A6"/>
    <w:rsid w:val="001A67EC"/>
    <w:rsid w:val="001A68A2"/>
    <w:rsid w:val="001A6BFB"/>
    <w:rsid w:val="001A6E46"/>
    <w:rsid w:val="001B12FB"/>
    <w:rsid w:val="001B336A"/>
    <w:rsid w:val="001B7967"/>
    <w:rsid w:val="001C0002"/>
    <w:rsid w:val="001C0506"/>
    <w:rsid w:val="001C1257"/>
    <w:rsid w:val="001C3186"/>
    <w:rsid w:val="001C4AEB"/>
    <w:rsid w:val="001C6317"/>
    <w:rsid w:val="001D53B0"/>
    <w:rsid w:val="001D58E1"/>
    <w:rsid w:val="001D7B28"/>
    <w:rsid w:val="001E3A91"/>
    <w:rsid w:val="001E3BF1"/>
    <w:rsid w:val="001E3C08"/>
    <w:rsid w:val="001E75A2"/>
    <w:rsid w:val="001F033F"/>
    <w:rsid w:val="001F18DB"/>
    <w:rsid w:val="001F786A"/>
    <w:rsid w:val="00204408"/>
    <w:rsid w:val="00205D4D"/>
    <w:rsid w:val="00206268"/>
    <w:rsid w:val="00210512"/>
    <w:rsid w:val="002125D3"/>
    <w:rsid w:val="00212C53"/>
    <w:rsid w:val="0021465B"/>
    <w:rsid w:val="00217D12"/>
    <w:rsid w:val="00222C62"/>
    <w:rsid w:val="00226B3E"/>
    <w:rsid w:val="00230F7A"/>
    <w:rsid w:val="002334FE"/>
    <w:rsid w:val="00240F85"/>
    <w:rsid w:val="00246120"/>
    <w:rsid w:val="00246546"/>
    <w:rsid w:val="00251016"/>
    <w:rsid w:val="0025236E"/>
    <w:rsid w:val="002537A2"/>
    <w:rsid w:val="002549A1"/>
    <w:rsid w:val="0026449E"/>
    <w:rsid w:val="00264E3D"/>
    <w:rsid w:val="0026526D"/>
    <w:rsid w:val="00265F3C"/>
    <w:rsid w:val="002661DD"/>
    <w:rsid w:val="002703CF"/>
    <w:rsid w:val="00272FE2"/>
    <w:rsid w:val="00274817"/>
    <w:rsid w:val="00274941"/>
    <w:rsid w:val="00277E3A"/>
    <w:rsid w:val="00280C8F"/>
    <w:rsid w:val="002811B3"/>
    <w:rsid w:val="00283DF6"/>
    <w:rsid w:val="00286B91"/>
    <w:rsid w:val="00287941"/>
    <w:rsid w:val="00290AE9"/>
    <w:rsid w:val="00292940"/>
    <w:rsid w:val="00292ADD"/>
    <w:rsid w:val="00294A67"/>
    <w:rsid w:val="002970A4"/>
    <w:rsid w:val="002A508F"/>
    <w:rsid w:val="002B1481"/>
    <w:rsid w:val="002B3665"/>
    <w:rsid w:val="002B7097"/>
    <w:rsid w:val="002C0AB8"/>
    <w:rsid w:val="002C1C41"/>
    <w:rsid w:val="002C7F14"/>
    <w:rsid w:val="002D0077"/>
    <w:rsid w:val="002D27FF"/>
    <w:rsid w:val="002D2F4A"/>
    <w:rsid w:val="002D43BB"/>
    <w:rsid w:val="002D74A3"/>
    <w:rsid w:val="002E5D0C"/>
    <w:rsid w:val="002E5E2B"/>
    <w:rsid w:val="002E5F89"/>
    <w:rsid w:val="002F2363"/>
    <w:rsid w:val="002F76C3"/>
    <w:rsid w:val="002F7ED5"/>
    <w:rsid w:val="00311EBD"/>
    <w:rsid w:val="0031459C"/>
    <w:rsid w:val="00314E96"/>
    <w:rsid w:val="00316192"/>
    <w:rsid w:val="00316B1F"/>
    <w:rsid w:val="00320869"/>
    <w:rsid w:val="0032519C"/>
    <w:rsid w:val="00330712"/>
    <w:rsid w:val="00330C74"/>
    <w:rsid w:val="003324E3"/>
    <w:rsid w:val="00343BE5"/>
    <w:rsid w:val="003459E0"/>
    <w:rsid w:val="003508E1"/>
    <w:rsid w:val="00352202"/>
    <w:rsid w:val="003522CC"/>
    <w:rsid w:val="00355D0A"/>
    <w:rsid w:val="003610D2"/>
    <w:rsid w:val="003631AE"/>
    <w:rsid w:val="00363DC1"/>
    <w:rsid w:val="00364C6F"/>
    <w:rsid w:val="003667DC"/>
    <w:rsid w:val="003679EF"/>
    <w:rsid w:val="003729D9"/>
    <w:rsid w:val="003731C4"/>
    <w:rsid w:val="00373637"/>
    <w:rsid w:val="00375790"/>
    <w:rsid w:val="00375B6B"/>
    <w:rsid w:val="00376BD6"/>
    <w:rsid w:val="003776A7"/>
    <w:rsid w:val="003846E0"/>
    <w:rsid w:val="00386684"/>
    <w:rsid w:val="00386987"/>
    <w:rsid w:val="00386BB2"/>
    <w:rsid w:val="00387CEF"/>
    <w:rsid w:val="0039496C"/>
    <w:rsid w:val="003959B9"/>
    <w:rsid w:val="00397B25"/>
    <w:rsid w:val="003A048E"/>
    <w:rsid w:val="003A2261"/>
    <w:rsid w:val="003A3855"/>
    <w:rsid w:val="003A4321"/>
    <w:rsid w:val="003A53A1"/>
    <w:rsid w:val="003B2053"/>
    <w:rsid w:val="003B4BFB"/>
    <w:rsid w:val="003B4D25"/>
    <w:rsid w:val="003B559C"/>
    <w:rsid w:val="003B7D31"/>
    <w:rsid w:val="003C1A30"/>
    <w:rsid w:val="003C1F20"/>
    <w:rsid w:val="003C3800"/>
    <w:rsid w:val="003C3DFB"/>
    <w:rsid w:val="003C4EC9"/>
    <w:rsid w:val="003C7BBF"/>
    <w:rsid w:val="003C7EE8"/>
    <w:rsid w:val="003D3678"/>
    <w:rsid w:val="003D5652"/>
    <w:rsid w:val="003D6952"/>
    <w:rsid w:val="003E70B7"/>
    <w:rsid w:val="003E7485"/>
    <w:rsid w:val="003F0039"/>
    <w:rsid w:val="003F00CF"/>
    <w:rsid w:val="003F1754"/>
    <w:rsid w:val="003F342E"/>
    <w:rsid w:val="003F3846"/>
    <w:rsid w:val="003F4C6E"/>
    <w:rsid w:val="003F6C13"/>
    <w:rsid w:val="00402E9C"/>
    <w:rsid w:val="00406394"/>
    <w:rsid w:val="004068D8"/>
    <w:rsid w:val="00410D4A"/>
    <w:rsid w:val="00412029"/>
    <w:rsid w:val="0041261D"/>
    <w:rsid w:val="004141C5"/>
    <w:rsid w:val="00420CDC"/>
    <w:rsid w:val="00424E78"/>
    <w:rsid w:val="004316AA"/>
    <w:rsid w:val="00437B4E"/>
    <w:rsid w:val="00440AA2"/>
    <w:rsid w:val="0044133F"/>
    <w:rsid w:val="0044670D"/>
    <w:rsid w:val="0045270D"/>
    <w:rsid w:val="00452AA8"/>
    <w:rsid w:val="00454E6A"/>
    <w:rsid w:val="00456670"/>
    <w:rsid w:val="0046054A"/>
    <w:rsid w:val="004623F9"/>
    <w:rsid w:val="00464C03"/>
    <w:rsid w:val="0046570C"/>
    <w:rsid w:val="00486D03"/>
    <w:rsid w:val="00490C46"/>
    <w:rsid w:val="00492DDA"/>
    <w:rsid w:val="0049339E"/>
    <w:rsid w:val="004A437F"/>
    <w:rsid w:val="004B3FA7"/>
    <w:rsid w:val="004B58B0"/>
    <w:rsid w:val="004C3E37"/>
    <w:rsid w:val="004C44BD"/>
    <w:rsid w:val="004C4948"/>
    <w:rsid w:val="004C71CE"/>
    <w:rsid w:val="004D0FD4"/>
    <w:rsid w:val="004D16D1"/>
    <w:rsid w:val="004D22DB"/>
    <w:rsid w:val="004D33F5"/>
    <w:rsid w:val="004E2B22"/>
    <w:rsid w:val="004E37FE"/>
    <w:rsid w:val="004F0024"/>
    <w:rsid w:val="004F0A03"/>
    <w:rsid w:val="0050188F"/>
    <w:rsid w:val="00503B2B"/>
    <w:rsid w:val="00511985"/>
    <w:rsid w:val="00514A67"/>
    <w:rsid w:val="00516471"/>
    <w:rsid w:val="005200F2"/>
    <w:rsid w:val="005201EC"/>
    <w:rsid w:val="00522A4F"/>
    <w:rsid w:val="005246EF"/>
    <w:rsid w:val="00527A4E"/>
    <w:rsid w:val="00527DE9"/>
    <w:rsid w:val="00527EAA"/>
    <w:rsid w:val="00536646"/>
    <w:rsid w:val="00536AC4"/>
    <w:rsid w:val="00542B0C"/>
    <w:rsid w:val="00542B39"/>
    <w:rsid w:val="00542E88"/>
    <w:rsid w:val="0054312D"/>
    <w:rsid w:val="00544EA3"/>
    <w:rsid w:val="00545957"/>
    <w:rsid w:val="005476F3"/>
    <w:rsid w:val="0055326C"/>
    <w:rsid w:val="0056017B"/>
    <w:rsid w:val="00565A74"/>
    <w:rsid w:val="00572E72"/>
    <w:rsid w:val="00575E16"/>
    <w:rsid w:val="00581DE3"/>
    <w:rsid w:val="0058745B"/>
    <w:rsid w:val="00587EB3"/>
    <w:rsid w:val="00596085"/>
    <w:rsid w:val="00596C1E"/>
    <w:rsid w:val="00596FCD"/>
    <w:rsid w:val="005A0F1E"/>
    <w:rsid w:val="005A48FF"/>
    <w:rsid w:val="005A4EFF"/>
    <w:rsid w:val="005B0048"/>
    <w:rsid w:val="005B02F2"/>
    <w:rsid w:val="005B15BD"/>
    <w:rsid w:val="005B380B"/>
    <w:rsid w:val="005B4411"/>
    <w:rsid w:val="005C10F6"/>
    <w:rsid w:val="005C1419"/>
    <w:rsid w:val="005C399B"/>
    <w:rsid w:val="005C5296"/>
    <w:rsid w:val="005C716D"/>
    <w:rsid w:val="005D3C21"/>
    <w:rsid w:val="005D6330"/>
    <w:rsid w:val="005E2962"/>
    <w:rsid w:val="005E5820"/>
    <w:rsid w:val="005E5A90"/>
    <w:rsid w:val="005F3C22"/>
    <w:rsid w:val="005F6B6B"/>
    <w:rsid w:val="00602B23"/>
    <w:rsid w:val="00617CDF"/>
    <w:rsid w:val="00623145"/>
    <w:rsid w:val="00623530"/>
    <w:rsid w:val="006235C2"/>
    <w:rsid w:val="00623713"/>
    <w:rsid w:val="00624C53"/>
    <w:rsid w:val="0063044B"/>
    <w:rsid w:val="00631994"/>
    <w:rsid w:val="00640FBC"/>
    <w:rsid w:val="00642190"/>
    <w:rsid w:val="00642F8D"/>
    <w:rsid w:val="006436AB"/>
    <w:rsid w:val="006436B2"/>
    <w:rsid w:val="006445DD"/>
    <w:rsid w:val="006460F1"/>
    <w:rsid w:val="00646BC4"/>
    <w:rsid w:val="006648C9"/>
    <w:rsid w:val="00665975"/>
    <w:rsid w:val="00673A18"/>
    <w:rsid w:val="00673A76"/>
    <w:rsid w:val="00676E3B"/>
    <w:rsid w:val="006770EF"/>
    <w:rsid w:val="00680683"/>
    <w:rsid w:val="006814C3"/>
    <w:rsid w:val="00686C27"/>
    <w:rsid w:val="006910A4"/>
    <w:rsid w:val="0069213C"/>
    <w:rsid w:val="0069229D"/>
    <w:rsid w:val="006924BA"/>
    <w:rsid w:val="0069263E"/>
    <w:rsid w:val="00692D2B"/>
    <w:rsid w:val="006950A0"/>
    <w:rsid w:val="006A083A"/>
    <w:rsid w:val="006A129F"/>
    <w:rsid w:val="006A1F09"/>
    <w:rsid w:val="006A2409"/>
    <w:rsid w:val="006A4A4A"/>
    <w:rsid w:val="006B0F87"/>
    <w:rsid w:val="006B3C0E"/>
    <w:rsid w:val="006C0C07"/>
    <w:rsid w:val="006C25F0"/>
    <w:rsid w:val="006C5249"/>
    <w:rsid w:val="006C58C1"/>
    <w:rsid w:val="006C7BC5"/>
    <w:rsid w:val="006D1AC3"/>
    <w:rsid w:val="006D2074"/>
    <w:rsid w:val="006D2228"/>
    <w:rsid w:val="006D7827"/>
    <w:rsid w:val="006E37DF"/>
    <w:rsid w:val="006F1CA1"/>
    <w:rsid w:val="006F428E"/>
    <w:rsid w:val="007000B5"/>
    <w:rsid w:val="0070065E"/>
    <w:rsid w:val="00700B66"/>
    <w:rsid w:val="007014A9"/>
    <w:rsid w:val="0070237A"/>
    <w:rsid w:val="00715F97"/>
    <w:rsid w:val="007228F9"/>
    <w:rsid w:val="00722B16"/>
    <w:rsid w:val="00724DF3"/>
    <w:rsid w:val="00727613"/>
    <w:rsid w:val="00727C35"/>
    <w:rsid w:val="007337B4"/>
    <w:rsid w:val="00734104"/>
    <w:rsid w:val="00735503"/>
    <w:rsid w:val="00736142"/>
    <w:rsid w:val="00741F9F"/>
    <w:rsid w:val="00747CD2"/>
    <w:rsid w:val="00751BF8"/>
    <w:rsid w:val="007610DA"/>
    <w:rsid w:val="007647D6"/>
    <w:rsid w:val="00764B3B"/>
    <w:rsid w:val="00764FA0"/>
    <w:rsid w:val="007671EE"/>
    <w:rsid w:val="0077191F"/>
    <w:rsid w:val="00773302"/>
    <w:rsid w:val="00776B24"/>
    <w:rsid w:val="007815F8"/>
    <w:rsid w:val="00784E45"/>
    <w:rsid w:val="00792171"/>
    <w:rsid w:val="00794278"/>
    <w:rsid w:val="007A1079"/>
    <w:rsid w:val="007A4F2A"/>
    <w:rsid w:val="007A7B00"/>
    <w:rsid w:val="007B04C9"/>
    <w:rsid w:val="007B17BD"/>
    <w:rsid w:val="007B26B0"/>
    <w:rsid w:val="007C2D3D"/>
    <w:rsid w:val="007C777B"/>
    <w:rsid w:val="007D1659"/>
    <w:rsid w:val="007D66C1"/>
    <w:rsid w:val="007D73EE"/>
    <w:rsid w:val="007F22CF"/>
    <w:rsid w:val="007F2C0D"/>
    <w:rsid w:val="007F4D00"/>
    <w:rsid w:val="007F61A8"/>
    <w:rsid w:val="007F7979"/>
    <w:rsid w:val="0080038F"/>
    <w:rsid w:val="00800996"/>
    <w:rsid w:val="00800C75"/>
    <w:rsid w:val="00802D6E"/>
    <w:rsid w:val="00803648"/>
    <w:rsid w:val="00805AAC"/>
    <w:rsid w:val="008100C0"/>
    <w:rsid w:val="00812C86"/>
    <w:rsid w:val="00814DE1"/>
    <w:rsid w:val="00816D76"/>
    <w:rsid w:val="00817EAC"/>
    <w:rsid w:val="008216E6"/>
    <w:rsid w:val="00830E08"/>
    <w:rsid w:val="00835564"/>
    <w:rsid w:val="0083592F"/>
    <w:rsid w:val="008378D8"/>
    <w:rsid w:val="008427F5"/>
    <w:rsid w:val="00844948"/>
    <w:rsid w:val="00845B66"/>
    <w:rsid w:val="008465A3"/>
    <w:rsid w:val="008467C5"/>
    <w:rsid w:val="00852C6D"/>
    <w:rsid w:val="00852E27"/>
    <w:rsid w:val="00856694"/>
    <w:rsid w:val="008577D3"/>
    <w:rsid w:val="008578A4"/>
    <w:rsid w:val="008625A2"/>
    <w:rsid w:val="00870C03"/>
    <w:rsid w:val="0087330F"/>
    <w:rsid w:val="008739A5"/>
    <w:rsid w:val="008773FF"/>
    <w:rsid w:val="008820E1"/>
    <w:rsid w:val="00882656"/>
    <w:rsid w:val="008868D2"/>
    <w:rsid w:val="008876CB"/>
    <w:rsid w:val="008916A2"/>
    <w:rsid w:val="008A1649"/>
    <w:rsid w:val="008A2101"/>
    <w:rsid w:val="008A49B9"/>
    <w:rsid w:val="008B2F18"/>
    <w:rsid w:val="008B374D"/>
    <w:rsid w:val="008B5B3D"/>
    <w:rsid w:val="008B7328"/>
    <w:rsid w:val="008B75E1"/>
    <w:rsid w:val="008B7F48"/>
    <w:rsid w:val="008C2846"/>
    <w:rsid w:val="008C5592"/>
    <w:rsid w:val="008C59BB"/>
    <w:rsid w:val="008C7626"/>
    <w:rsid w:val="008D50A6"/>
    <w:rsid w:val="008D6313"/>
    <w:rsid w:val="008E32C2"/>
    <w:rsid w:val="008E4131"/>
    <w:rsid w:val="008E52F3"/>
    <w:rsid w:val="008E62D7"/>
    <w:rsid w:val="008F139A"/>
    <w:rsid w:val="0090053A"/>
    <w:rsid w:val="009008E8"/>
    <w:rsid w:val="009034CA"/>
    <w:rsid w:val="009050C1"/>
    <w:rsid w:val="00905300"/>
    <w:rsid w:val="00906432"/>
    <w:rsid w:val="009068CC"/>
    <w:rsid w:val="00910308"/>
    <w:rsid w:val="00910581"/>
    <w:rsid w:val="0091131D"/>
    <w:rsid w:val="00911FFF"/>
    <w:rsid w:val="009176E6"/>
    <w:rsid w:val="0092458E"/>
    <w:rsid w:val="00926828"/>
    <w:rsid w:val="009302B8"/>
    <w:rsid w:val="00930FE8"/>
    <w:rsid w:val="009360A8"/>
    <w:rsid w:val="00942E80"/>
    <w:rsid w:val="0094518B"/>
    <w:rsid w:val="00951753"/>
    <w:rsid w:val="009532C7"/>
    <w:rsid w:val="00956274"/>
    <w:rsid w:val="009567ED"/>
    <w:rsid w:val="00961084"/>
    <w:rsid w:val="00961230"/>
    <w:rsid w:val="0096616E"/>
    <w:rsid w:val="00967F5B"/>
    <w:rsid w:val="0098283A"/>
    <w:rsid w:val="00985BA9"/>
    <w:rsid w:val="009A109D"/>
    <w:rsid w:val="009A1C99"/>
    <w:rsid w:val="009A48B5"/>
    <w:rsid w:val="009B37D9"/>
    <w:rsid w:val="009B7BB1"/>
    <w:rsid w:val="009B7EF6"/>
    <w:rsid w:val="009C52EB"/>
    <w:rsid w:val="009D18A2"/>
    <w:rsid w:val="009D197F"/>
    <w:rsid w:val="009D209F"/>
    <w:rsid w:val="009D36F5"/>
    <w:rsid w:val="009D3FBC"/>
    <w:rsid w:val="009D61B2"/>
    <w:rsid w:val="009E0B55"/>
    <w:rsid w:val="009E178B"/>
    <w:rsid w:val="009E1946"/>
    <w:rsid w:val="009E30E9"/>
    <w:rsid w:val="009F3CB5"/>
    <w:rsid w:val="009F43D0"/>
    <w:rsid w:val="009F6A42"/>
    <w:rsid w:val="00A0332B"/>
    <w:rsid w:val="00A039C1"/>
    <w:rsid w:val="00A06B15"/>
    <w:rsid w:val="00A07DCA"/>
    <w:rsid w:val="00A102BE"/>
    <w:rsid w:val="00A1392A"/>
    <w:rsid w:val="00A15B8D"/>
    <w:rsid w:val="00A20C2D"/>
    <w:rsid w:val="00A31974"/>
    <w:rsid w:val="00A40B4A"/>
    <w:rsid w:val="00A45FE3"/>
    <w:rsid w:val="00A465B6"/>
    <w:rsid w:val="00A50DC2"/>
    <w:rsid w:val="00A511E8"/>
    <w:rsid w:val="00A51B22"/>
    <w:rsid w:val="00A54281"/>
    <w:rsid w:val="00A5471B"/>
    <w:rsid w:val="00A5625E"/>
    <w:rsid w:val="00A56EBF"/>
    <w:rsid w:val="00A64F50"/>
    <w:rsid w:val="00A66E04"/>
    <w:rsid w:val="00A700A3"/>
    <w:rsid w:val="00A71641"/>
    <w:rsid w:val="00A7298A"/>
    <w:rsid w:val="00A741B3"/>
    <w:rsid w:val="00A77651"/>
    <w:rsid w:val="00A82597"/>
    <w:rsid w:val="00A83093"/>
    <w:rsid w:val="00A83D3D"/>
    <w:rsid w:val="00A84AD1"/>
    <w:rsid w:val="00A84E3F"/>
    <w:rsid w:val="00A8576A"/>
    <w:rsid w:val="00A871EB"/>
    <w:rsid w:val="00A87704"/>
    <w:rsid w:val="00A91318"/>
    <w:rsid w:val="00A945EC"/>
    <w:rsid w:val="00A95313"/>
    <w:rsid w:val="00A95A91"/>
    <w:rsid w:val="00AA1C64"/>
    <w:rsid w:val="00AA6BCA"/>
    <w:rsid w:val="00AA6F3A"/>
    <w:rsid w:val="00AA723C"/>
    <w:rsid w:val="00AB09E2"/>
    <w:rsid w:val="00AB0DB1"/>
    <w:rsid w:val="00AB0F90"/>
    <w:rsid w:val="00AB596F"/>
    <w:rsid w:val="00AB6010"/>
    <w:rsid w:val="00AB7A4D"/>
    <w:rsid w:val="00AC0F48"/>
    <w:rsid w:val="00AC35CA"/>
    <w:rsid w:val="00AC4399"/>
    <w:rsid w:val="00AD193A"/>
    <w:rsid w:val="00AE1EED"/>
    <w:rsid w:val="00AE20C8"/>
    <w:rsid w:val="00AE72E3"/>
    <w:rsid w:val="00AF01BF"/>
    <w:rsid w:val="00B00D22"/>
    <w:rsid w:val="00B01869"/>
    <w:rsid w:val="00B022A1"/>
    <w:rsid w:val="00B02463"/>
    <w:rsid w:val="00B03690"/>
    <w:rsid w:val="00B042C2"/>
    <w:rsid w:val="00B05112"/>
    <w:rsid w:val="00B128B6"/>
    <w:rsid w:val="00B12C6C"/>
    <w:rsid w:val="00B1385F"/>
    <w:rsid w:val="00B2131F"/>
    <w:rsid w:val="00B21F22"/>
    <w:rsid w:val="00B22682"/>
    <w:rsid w:val="00B243EF"/>
    <w:rsid w:val="00B25A93"/>
    <w:rsid w:val="00B35F51"/>
    <w:rsid w:val="00B42BC0"/>
    <w:rsid w:val="00B434BE"/>
    <w:rsid w:val="00B50DD7"/>
    <w:rsid w:val="00B52E75"/>
    <w:rsid w:val="00B56259"/>
    <w:rsid w:val="00B56BEF"/>
    <w:rsid w:val="00B57415"/>
    <w:rsid w:val="00B64B7B"/>
    <w:rsid w:val="00B7757D"/>
    <w:rsid w:val="00B77A6F"/>
    <w:rsid w:val="00B844AC"/>
    <w:rsid w:val="00B90E74"/>
    <w:rsid w:val="00B92FC6"/>
    <w:rsid w:val="00B96EA0"/>
    <w:rsid w:val="00B9731F"/>
    <w:rsid w:val="00B97EB3"/>
    <w:rsid w:val="00BA145C"/>
    <w:rsid w:val="00BA14E5"/>
    <w:rsid w:val="00BA1D2A"/>
    <w:rsid w:val="00BA1D61"/>
    <w:rsid w:val="00BB2305"/>
    <w:rsid w:val="00BC2406"/>
    <w:rsid w:val="00BC34B5"/>
    <w:rsid w:val="00BC40ED"/>
    <w:rsid w:val="00BD3579"/>
    <w:rsid w:val="00BE0BCD"/>
    <w:rsid w:val="00BE0E5B"/>
    <w:rsid w:val="00BE0FE4"/>
    <w:rsid w:val="00BE3891"/>
    <w:rsid w:val="00BE4B65"/>
    <w:rsid w:val="00BE5379"/>
    <w:rsid w:val="00BE56A6"/>
    <w:rsid w:val="00BE6401"/>
    <w:rsid w:val="00BE7D2A"/>
    <w:rsid w:val="00BF1834"/>
    <w:rsid w:val="00BF186A"/>
    <w:rsid w:val="00BF279B"/>
    <w:rsid w:val="00BF6005"/>
    <w:rsid w:val="00BF6478"/>
    <w:rsid w:val="00BF76A3"/>
    <w:rsid w:val="00BF7F9D"/>
    <w:rsid w:val="00C004F7"/>
    <w:rsid w:val="00C01449"/>
    <w:rsid w:val="00C17DFE"/>
    <w:rsid w:val="00C22159"/>
    <w:rsid w:val="00C24056"/>
    <w:rsid w:val="00C25D5A"/>
    <w:rsid w:val="00C272B7"/>
    <w:rsid w:val="00C34D91"/>
    <w:rsid w:val="00C35988"/>
    <w:rsid w:val="00C35A8D"/>
    <w:rsid w:val="00C364D1"/>
    <w:rsid w:val="00C40EAF"/>
    <w:rsid w:val="00C42F2D"/>
    <w:rsid w:val="00C43F43"/>
    <w:rsid w:val="00C440D2"/>
    <w:rsid w:val="00C53D82"/>
    <w:rsid w:val="00C552CA"/>
    <w:rsid w:val="00C576E0"/>
    <w:rsid w:val="00C602CC"/>
    <w:rsid w:val="00C62DC2"/>
    <w:rsid w:val="00C6370C"/>
    <w:rsid w:val="00C648DC"/>
    <w:rsid w:val="00C65D07"/>
    <w:rsid w:val="00C6728F"/>
    <w:rsid w:val="00C71277"/>
    <w:rsid w:val="00C71A5E"/>
    <w:rsid w:val="00C760E8"/>
    <w:rsid w:val="00C76DAC"/>
    <w:rsid w:val="00C83D28"/>
    <w:rsid w:val="00C84B16"/>
    <w:rsid w:val="00C85CF1"/>
    <w:rsid w:val="00C90671"/>
    <w:rsid w:val="00C91FEB"/>
    <w:rsid w:val="00C94BF3"/>
    <w:rsid w:val="00CA0DFA"/>
    <w:rsid w:val="00CA43CC"/>
    <w:rsid w:val="00CA4EBB"/>
    <w:rsid w:val="00CA638B"/>
    <w:rsid w:val="00CA742A"/>
    <w:rsid w:val="00CB6D05"/>
    <w:rsid w:val="00CB71CC"/>
    <w:rsid w:val="00CB7A41"/>
    <w:rsid w:val="00CC0EAB"/>
    <w:rsid w:val="00CC10C2"/>
    <w:rsid w:val="00CC47CD"/>
    <w:rsid w:val="00CC4DDA"/>
    <w:rsid w:val="00CD7756"/>
    <w:rsid w:val="00CE05BA"/>
    <w:rsid w:val="00CE1000"/>
    <w:rsid w:val="00CE29A8"/>
    <w:rsid w:val="00CE329C"/>
    <w:rsid w:val="00CE74B0"/>
    <w:rsid w:val="00CE795F"/>
    <w:rsid w:val="00CF1A01"/>
    <w:rsid w:val="00CF4A6B"/>
    <w:rsid w:val="00CF6F57"/>
    <w:rsid w:val="00CF70E2"/>
    <w:rsid w:val="00D01D10"/>
    <w:rsid w:val="00D02441"/>
    <w:rsid w:val="00D02835"/>
    <w:rsid w:val="00D061F0"/>
    <w:rsid w:val="00D06855"/>
    <w:rsid w:val="00D21AE3"/>
    <w:rsid w:val="00D22947"/>
    <w:rsid w:val="00D37720"/>
    <w:rsid w:val="00D4265D"/>
    <w:rsid w:val="00D438F4"/>
    <w:rsid w:val="00D47F2D"/>
    <w:rsid w:val="00D505BA"/>
    <w:rsid w:val="00D61843"/>
    <w:rsid w:val="00D731C5"/>
    <w:rsid w:val="00D74270"/>
    <w:rsid w:val="00D742A0"/>
    <w:rsid w:val="00D76649"/>
    <w:rsid w:val="00D76AD6"/>
    <w:rsid w:val="00D84F3B"/>
    <w:rsid w:val="00D93386"/>
    <w:rsid w:val="00D94402"/>
    <w:rsid w:val="00D94FF3"/>
    <w:rsid w:val="00DA5504"/>
    <w:rsid w:val="00DB4781"/>
    <w:rsid w:val="00DC0384"/>
    <w:rsid w:val="00DC4EA5"/>
    <w:rsid w:val="00DC6F80"/>
    <w:rsid w:val="00DD484B"/>
    <w:rsid w:val="00DE60FA"/>
    <w:rsid w:val="00DE69DC"/>
    <w:rsid w:val="00DE778C"/>
    <w:rsid w:val="00E00B6C"/>
    <w:rsid w:val="00E01059"/>
    <w:rsid w:val="00E0141A"/>
    <w:rsid w:val="00E01687"/>
    <w:rsid w:val="00E01961"/>
    <w:rsid w:val="00E04F8C"/>
    <w:rsid w:val="00E0534E"/>
    <w:rsid w:val="00E05D99"/>
    <w:rsid w:val="00E10A5F"/>
    <w:rsid w:val="00E10CA7"/>
    <w:rsid w:val="00E12DCC"/>
    <w:rsid w:val="00E1727C"/>
    <w:rsid w:val="00E1765A"/>
    <w:rsid w:val="00E2172B"/>
    <w:rsid w:val="00E22E5A"/>
    <w:rsid w:val="00E23223"/>
    <w:rsid w:val="00E25713"/>
    <w:rsid w:val="00E275C4"/>
    <w:rsid w:val="00E27FA4"/>
    <w:rsid w:val="00E32310"/>
    <w:rsid w:val="00E36696"/>
    <w:rsid w:val="00E4053F"/>
    <w:rsid w:val="00E450D3"/>
    <w:rsid w:val="00E45C78"/>
    <w:rsid w:val="00E50D4B"/>
    <w:rsid w:val="00E633EC"/>
    <w:rsid w:val="00E82E50"/>
    <w:rsid w:val="00E8657A"/>
    <w:rsid w:val="00E916EC"/>
    <w:rsid w:val="00E92A61"/>
    <w:rsid w:val="00E92BD3"/>
    <w:rsid w:val="00EA4371"/>
    <w:rsid w:val="00EA53CC"/>
    <w:rsid w:val="00EA7099"/>
    <w:rsid w:val="00EA7966"/>
    <w:rsid w:val="00EB6188"/>
    <w:rsid w:val="00EB6827"/>
    <w:rsid w:val="00EC2393"/>
    <w:rsid w:val="00EC31C9"/>
    <w:rsid w:val="00EC575B"/>
    <w:rsid w:val="00EC6467"/>
    <w:rsid w:val="00ED0FD3"/>
    <w:rsid w:val="00EE1DDE"/>
    <w:rsid w:val="00EE2191"/>
    <w:rsid w:val="00EE2196"/>
    <w:rsid w:val="00EE2D29"/>
    <w:rsid w:val="00EF0C96"/>
    <w:rsid w:val="00EF2D00"/>
    <w:rsid w:val="00EF5176"/>
    <w:rsid w:val="00EF56E7"/>
    <w:rsid w:val="00EF711D"/>
    <w:rsid w:val="00EF783A"/>
    <w:rsid w:val="00EF7D9D"/>
    <w:rsid w:val="00F01029"/>
    <w:rsid w:val="00F0295B"/>
    <w:rsid w:val="00F02EF9"/>
    <w:rsid w:val="00F04A9F"/>
    <w:rsid w:val="00F065EC"/>
    <w:rsid w:val="00F10E98"/>
    <w:rsid w:val="00F11542"/>
    <w:rsid w:val="00F128E9"/>
    <w:rsid w:val="00F13296"/>
    <w:rsid w:val="00F14E00"/>
    <w:rsid w:val="00F21D21"/>
    <w:rsid w:val="00F2235F"/>
    <w:rsid w:val="00F23B3F"/>
    <w:rsid w:val="00F257CE"/>
    <w:rsid w:val="00F26867"/>
    <w:rsid w:val="00F27133"/>
    <w:rsid w:val="00F279EB"/>
    <w:rsid w:val="00F34368"/>
    <w:rsid w:val="00F36ACB"/>
    <w:rsid w:val="00F4174D"/>
    <w:rsid w:val="00F45196"/>
    <w:rsid w:val="00F45B28"/>
    <w:rsid w:val="00F4723D"/>
    <w:rsid w:val="00F52ABC"/>
    <w:rsid w:val="00F54316"/>
    <w:rsid w:val="00F546E6"/>
    <w:rsid w:val="00F56097"/>
    <w:rsid w:val="00F62173"/>
    <w:rsid w:val="00F632FB"/>
    <w:rsid w:val="00F65168"/>
    <w:rsid w:val="00F658C0"/>
    <w:rsid w:val="00F73866"/>
    <w:rsid w:val="00F7433D"/>
    <w:rsid w:val="00F74FE8"/>
    <w:rsid w:val="00F85218"/>
    <w:rsid w:val="00F916FF"/>
    <w:rsid w:val="00F97FC1"/>
    <w:rsid w:val="00FA2786"/>
    <w:rsid w:val="00FB0894"/>
    <w:rsid w:val="00FB7DE3"/>
    <w:rsid w:val="00FC17F6"/>
    <w:rsid w:val="00FC30B7"/>
    <w:rsid w:val="00FC51EB"/>
    <w:rsid w:val="00FC60C5"/>
    <w:rsid w:val="00FC777C"/>
    <w:rsid w:val="00FD2DF6"/>
    <w:rsid w:val="00FD369D"/>
    <w:rsid w:val="00FD4395"/>
    <w:rsid w:val="00FD7A70"/>
    <w:rsid w:val="00FE1302"/>
    <w:rsid w:val="00FE5AC3"/>
    <w:rsid w:val="00FE67CD"/>
    <w:rsid w:val="00FE77C2"/>
    <w:rsid w:val="00FE7D17"/>
    <w:rsid w:val="00FF001C"/>
    <w:rsid w:val="00FF1A85"/>
    <w:rsid w:val="00FF31B1"/>
    <w:rsid w:val="00FF3888"/>
    <w:rsid w:val="00FF3CE8"/>
    <w:rsid w:val="00FF7F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829DB"/>
  <w15:docId w15:val="{9A16D534-4A74-4D88-B9F2-4A15E035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9909">
      <w:bodyDiv w:val="1"/>
      <w:marLeft w:val="0"/>
      <w:marRight w:val="0"/>
      <w:marTop w:val="0"/>
      <w:marBottom w:val="0"/>
      <w:divBdr>
        <w:top w:val="none" w:sz="0" w:space="0" w:color="auto"/>
        <w:left w:val="none" w:sz="0" w:space="0" w:color="auto"/>
        <w:bottom w:val="none" w:sz="0" w:space="0" w:color="auto"/>
        <w:right w:val="none" w:sz="0" w:space="0" w:color="auto"/>
      </w:divBdr>
    </w:div>
    <w:div w:id="274946986">
      <w:bodyDiv w:val="1"/>
      <w:marLeft w:val="0"/>
      <w:marRight w:val="0"/>
      <w:marTop w:val="0"/>
      <w:marBottom w:val="0"/>
      <w:divBdr>
        <w:top w:val="none" w:sz="0" w:space="0" w:color="auto"/>
        <w:left w:val="none" w:sz="0" w:space="0" w:color="auto"/>
        <w:bottom w:val="none" w:sz="0" w:space="0" w:color="auto"/>
        <w:right w:val="none" w:sz="0" w:space="0" w:color="auto"/>
      </w:divBdr>
    </w:div>
    <w:div w:id="357779588">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1888057783">
                                                                                          <w:marLeft w:val="300"/>
                                                                                          <w:marRight w:val="300"/>
                                                                                          <w:marTop w:val="0"/>
                                                                                          <w:marBottom w:val="0"/>
                                                                                          <w:divBdr>
                                                                                            <w:top w:val="none" w:sz="0" w:space="0" w:color="auto"/>
                                                                                            <w:left w:val="none" w:sz="0" w:space="0" w:color="auto"/>
                                                                                            <w:bottom w:val="none" w:sz="0" w:space="0" w:color="auto"/>
                                                                                            <w:right w:val="none" w:sz="0" w:space="0" w:color="auto"/>
                                                                                          </w:divBdr>
                                                                                        </w:div>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166513">
      <w:bodyDiv w:val="1"/>
      <w:marLeft w:val="0"/>
      <w:marRight w:val="0"/>
      <w:marTop w:val="0"/>
      <w:marBottom w:val="0"/>
      <w:divBdr>
        <w:top w:val="none" w:sz="0" w:space="0" w:color="auto"/>
        <w:left w:val="none" w:sz="0" w:space="0" w:color="auto"/>
        <w:bottom w:val="none" w:sz="0" w:space="0" w:color="auto"/>
        <w:right w:val="none" w:sz="0" w:space="0" w:color="auto"/>
      </w:divBdr>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94921109">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4910461">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4266889">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792873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793131418">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CB1AD-BDA4-4B12-A713-C31A436E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642</Words>
  <Characters>3664</Characters>
  <Application>Microsoft Office Word</Application>
  <DocSecurity>0</DocSecurity>
  <Lines>30</Lines>
  <Paragraphs>8</Paragraphs>
  <ScaleCrop>false</ScaleCrop>
  <Company>CMT</Company>
  <LinksUpToDate>false</LinksUpToDate>
  <CharactersWithSpaces>4298</CharactersWithSpaces>
  <SharedDoc>false</SharedDoc>
  <HLinks>
    <vt:vector size="72" baseType="variant">
      <vt:variant>
        <vt:i4>3997753</vt:i4>
      </vt:variant>
      <vt:variant>
        <vt:i4>48</vt:i4>
      </vt:variant>
      <vt:variant>
        <vt:i4>0</vt:i4>
      </vt:variant>
      <vt:variant>
        <vt:i4>5</vt:i4>
      </vt:variant>
      <vt:variant>
        <vt:lpwstr>http://www.senkei.com/</vt:lpwstr>
      </vt:variant>
      <vt:variant>
        <vt:lpwstr/>
      </vt:variant>
      <vt:variant>
        <vt:i4>65536</vt:i4>
      </vt:variant>
      <vt:variant>
        <vt:i4>45</vt:i4>
      </vt:variant>
      <vt:variant>
        <vt:i4>0</vt:i4>
      </vt:variant>
      <vt:variant>
        <vt:i4>5</vt:i4>
      </vt:variant>
      <vt:variant>
        <vt:lpwstr>http://hoppou-bunka.com/</vt:lpwstr>
      </vt:variant>
      <vt:variant>
        <vt:lpwstr/>
      </vt:variant>
      <vt:variant>
        <vt:i4>4718618</vt:i4>
      </vt:variant>
      <vt:variant>
        <vt:i4>42</vt:i4>
      </vt:variant>
      <vt:variant>
        <vt:i4>0</vt:i4>
      </vt:variant>
      <vt:variant>
        <vt:i4>5</vt:i4>
      </vt:variant>
      <vt:variant>
        <vt:lpwstr>http://www.r-yamaki.com/</vt:lpwstr>
      </vt:variant>
      <vt:variant>
        <vt:lpwstr/>
      </vt:variant>
      <vt:variant>
        <vt:i4>4718618</vt:i4>
      </vt:variant>
      <vt:variant>
        <vt:i4>39</vt:i4>
      </vt:variant>
      <vt:variant>
        <vt:i4>0</vt:i4>
      </vt:variant>
      <vt:variant>
        <vt:i4>5</vt:i4>
      </vt:variant>
      <vt:variant>
        <vt:lpwstr>http://www.r-yamaki.com/</vt:lpwstr>
      </vt:variant>
      <vt:variant>
        <vt:lpwstr/>
      </vt:variant>
      <vt:variant>
        <vt:i4>1769488</vt:i4>
      </vt:variant>
      <vt:variant>
        <vt:i4>33</vt:i4>
      </vt:variant>
      <vt:variant>
        <vt:i4>0</vt:i4>
      </vt:variant>
      <vt:variant>
        <vt:i4>5</vt:i4>
      </vt:variant>
      <vt:variant>
        <vt:lpwstr>http://www3.ocn.ne.jp/~snmgp/getgold.htm</vt:lpwstr>
      </vt:variant>
      <vt:variant>
        <vt:lpwstr/>
      </vt:variant>
      <vt:variant>
        <vt:i4>2424867</vt:i4>
      </vt:variant>
      <vt:variant>
        <vt:i4>30</vt:i4>
      </vt:variant>
      <vt:variant>
        <vt:i4>0</vt:i4>
      </vt:variant>
      <vt:variant>
        <vt:i4>5</vt:i4>
      </vt:variant>
      <vt:variant>
        <vt:lpwstr>http://park19.wakwak.com/~rikiyakankou</vt:lpwstr>
      </vt:variant>
      <vt:variant>
        <vt:lpwstr/>
      </vt:variant>
      <vt:variant>
        <vt:i4>6291562</vt:i4>
      </vt:variant>
      <vt:variant>
        <vt:i4>27</vt:i4>
      </vt:variant>
      <vt:variant>
        <vt:i4>0</vt:i4>
      </vt:variant>
      <vt:variant>
        <vt:i4>5</vt:i4>
      </vt:variant>
      <vt:variant>
        <vt:lpwstr>http://www.chinesetoday.com/big/article/881572</vt:lpwstr>
      </vt:variant>
      <vt:variant>
        <vt:lpwstr/>
      </vt:variant>
      <vt:variant>
        <vt:i4>5832799</vt:i4>
      </vt:variant>
      <vt:variant>
        <vt:i4>24</vt:i4>
      </vt:variant>
      <vt:variant>
        <vt:i4>0</vt:i4>
      </vt:variant>
      <vt:variant>
        <vt:i4>5</vt:i4>
      </vt:variant>
      <vt:variant>
        <vt:lpwstr>http://www.okura-niigata.com/</vt:lpwstr>
      </vt:variant>
      <vt:variant>
        <vt:lpwstr/>
      </vt:variant>
      <vt:variant>
        <vt:i4>6029378</vt:i4>
      </vt:variant>
      <vt:variant>
        <vt:i4>21</vt:i4>
      </vt:variant>
      <vt:variant>
        <vt:i4>0</vt:i4>
      </vt:variant>
      <vt:variant>
        <vt:i4>5</vt:i4>
      </vt:variant>
      <vt:variant>
        <vt:lpwstr>http://www.kudamonogari.com/</vt:lpwstr>
      </vt:variant>
      <vt:variant>
        <vt:lpwstr/>
      </vt:variant>
      <vt:variant>
        <vt:i4>6946922</vt:i4>
      </vt:variant>
      <vt:variant>
        <vt:i4>15</vt:i4>
      </vt:variant>
      <vt:variant>
        <vt:i4>0</vt:i4>
      </vt:variant>
      <vt:variant>
        <vt:i4>5</vt:i4>
      </vt:variant>
      <vt:variant>
        <vt:lpwstr>http://www.naspa.co.jp/</vt:lpwstr>
      </vt:variant>
      <vt:variant>
        <vt:lpwstr/>
      </vt:variant>
      <vt:variant>
        <vt:i4>393246</vt:i4>
      </vt:variant>
      <vt:variant>
        <vt:i4>12</vt:i4>
      </vt:variant>
      <vt:variant>
        <vt:i4>0</vt:i4>
      </vt:variant>
      <vt:variant>
        <vt:i4>5</vt:i4>
      </vt:variant>
      <vt:variant>
        <vt:lpwstr>http://www.yuzawakogen.com/green/attraction.html</vt:lpwstr>
      </vt:variant>
      <vt:variant>
        <vt:lpwstr/>
      </vt:variant>
      <vt:variant>
        <vt:i4>393280</vt:i4>
      </vt:variant>
      <vt:variant>
        <vt:i4>9</vt:i4>
      </vt:variant>
      <vt:variant>
        <vt:i4>0</vt:i4>
      </vt:variant>
      <vt:variant>
        <vt:i4>5</vt:i4>
      </vt:variant>
      <vt:variant>
        <vt:lpwstr>http://mizusawakannon.or.jp/index.php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 Summer玩關東五日遊</dc:title>
  <dc:creator/>
  <cp:lastModifiedBy>user</cp:lastModifiedBy>
  <cp:revision>6</cp:revision>
  <cp:lastPrinted>2024-04-12T02:27:00Z</cp:lastPrinted>
  <dcterms:created xsi:type="dcterms:W3CDTF">2024-04-15T11:13:00Z</dcterms:created>
  <dcterms:modified xsi:type="dcterms:W3CDTF">2024-04-16T02:20:00Z</dcterms:modified>
</cp:coreProperties>
</file>