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5B47D0" w:rsidRDefault="0056788F">
      <w:pPr>
        <w:pStyle w:val="Web"/>
        <w:jc w:val="center"/>
        <w:rPr>
          <w:sz w:val="46"/>
          <w:szCs w:val="46"/>
        </w:rPr>
      </w:pPr>
      <w:r w:rsidRPr="005B47D0">
        <w:rPr>
          <w:rFonts w:ascii="標楷體" w:eastAsia="標楷體" w:hAnsi="標楷體"/>
          <w:noProof/>
          <w:sz w:val="46"/>
          <w:szCs w:val="46"/>
        </w:rPr>
        <w:drawing>
          <wp:inline distT="0" distB="0" distL="0" distR="0">
            <wp:extent cx="238125" cy="219075"/>
            <wp:effectExtent l="19050" t="0" r="9525" b="0"/>
            <wp:docPr id="1" name="圖片 1" descr="http://happyholiday.ehosting.com.tw/images/ma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ppyholiday.ehosting.com.tw/images/maple.gif"/>
                    <pic:cNvPicPr>
                      <a:picLocks noChangeAspect="1" noChangeArrowheads="1"/>
                    </pic:cNvPicPr>
                  </pic:nvPicPr>
                  <pic:blipFill>
                    <a:blip r:link="rId7"/>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B47D0">
        <w:rPr>
          <w:rFonts w:ascii="標楷體" w:eastAsia="標楷體" w:hAnsi="標楷體"/>
          <w:b/>
          <w:bCs/>
          <w:color w:val="0000FF"/>
          <w:sz w:val="46"/>
          <w:szCs w:val="46"/>
        </w:rPr>
        <w:t>謎漾賞楓釜邱</w:t>
      </w:r>
      <w:r w:rsidRPr="005B47D0">
        <w:rPr>
          <w:rFonts w:ascii="標楷體" w:eastAsia="標楷體" w:hAnsi="標楷體"/>
          <w:b/>
          <w:bCs/>
          <w:color w:val="0000FF"/>
          <w:sz w:val="46"/>
          <w:szCs w:val="46"/>
        </w:rPr>
        <w:t>~</w:t>
      </w:r>
      <w:r w:rsidRPr="005B47D0">
        <w:rPr>
          <w:rFonts w:ascii="標楷體" w:eastAsia="標楷體" w:hAnsi="標楷體"/>
          <w:b/>
          <w:bCs/>
          <w:color w:val="0000FF"/>
          <w:sz w:val="46"/>
          <w:szCs w:val="46"/>
        </w:rPr>
        <w:t>天空步道、汗蒸幕、海洋博物館、西面鬧區逛街、饗食天堂四天【保證不上攝影師】</w:t>
      </w:r>
    </w:p>
    <w:p w:rsidR="00000000" w:rsidRPr="005B47D0" w:rsidRDefault="0056788F" w:rsidP="005B47D0">
      <w:pPr>
        <w:pStyle w:val="Web"/>
        <w:spacing w:before="0" w:beforeAutospacing="0" w:after="0" w:afterAutospacing="0" w:line="0" w:lineRule="atLeast"/>
        <w:jc w:val="center"/>
        <w:rPr>
          <w:rFonts w:ascii="微軟正黑體" w:eastAsia="微軟正黑體" w:hAnsi="微軟正黑體"/>
        </w:rPr>
      </w:pPr>
      <w:r w:rsidRPr="005B47D0">
        <w:rPr>
          <w:rFonts w:ascii="微軟正黑體" w:eastAsia="微軟正黑體" w:hAnsi="微軟正黑體"/>
          <w:color w:val="FF0000"/>
          <w:sz w:val="36"/>
          <w:szCs w:val="36"/>
        </w:rPr>
        <w:t>饗宴韓國美食：連鎖餐廳豆火烤肉</w:t>
      </w:r>
      <w:r w:rsidRPr="005B47D0">
        <w:rPr>
          <w:rFonts w:ascii="微軟正黑體" w:eastAsia="微軟正黑體" w:hAnsi="微軟正黑體"/>
          <w:color w:val="FF0000"/>
          <w:sz w:val="36"/>
          <w:szCs w:val="36"/>
        </w:rPr>
        <w:t>+</w:t>
      </w:r>
      <w:r w:rsidRPr="005B47D0">
        <w:rPr>
          <w:rFonts w:ascii="微軟正黑體" w:eastAsia="微軟正黑體" w:hAnsi="微軟正黑體"/>
          <w:color w:val="FF0000"/>
          <w:sz w:val="36"/>
          <w:szCs w:val="36"/>
        </w:rPr>
        <w:t>金剛部隊火鍋</w:t>
      </w:r>
      <w:r w:rsidRPr="005B47D0">
        <w:rPr>
          <w:rFonts w:ascii="微軟正黑體" w:eastAsia="微軟正黑體" w:hAnsi="微軟正黑體"/>
          <w:color w:val="FF0000"/>
          <w:sz w:val="36"/>
          <w:szCs w:val="36"/>
        </w:rPr>
        <w:t>+</w:t>
      </w:r>
      <w:r w:rsidRPr="005B47D0">
        <w:rPr>
          <w:rFonts w:ascii="微軟正黑體" w:eastAsia="微軟正黑體" w:hAnsi="微軟正黑體"/>
          <w:color w:val="FF0000"/>
          <w:sz w:val="36"/>
          <w:szCs w:val="36"/>
        </w:rPr>
        <w:t>八色烤肉</w:t>
      </w:r>
      <w:r w:rsidRPr="005B47D0">
        <w:rPr>
          <w:rFonts w:ascii="微軟正黑體" w:eastAsia="微軟正黑體" w:hAnsi="微軟正黑體"/>
          <w:color w:val="FF0000"/>
          <w:sz w:val="36"/>
          <w:szCs w:val="36"/>
        </w:rPr>
        <w:t>+</w:t>
      </w:r>
      <w:r w:rsidRPr="005B47D0">
        <w:rPr>
          <w:rFonts w:ascii="微軟正黑體" w:eastAsia="微軟正黑體" w:hAnsi="微軟正黑體"/>
          <w:color w:val="FF0000"/>
          <w:sz w:val="36"/>
          <w:szCs w:val="36"/>
        </w:rPr>
        <w:t>海鮮</w:t>
      </w:r>
      <w:r w:rsidRPr="005B47D0">
        <w:rPr>
          <w:rFonts w:ascii="微軟正黑體" w:eastAsia="微軟正黑體" w:hAnsi="微軟正黑體"/>
          <w:color w:val="FF0000"/>
          <w:sz w:val="36"/>
          <w:szCs w:val="36"/>
        </w:rPr>
        <w:t>火鍋</w:t>
      </w:r>
      <w:r w:rsidRPr="005B47D0">
        <w:rPr>
          <w:rFonts w:ascii="微軟正黑體" w:eastAsia="微軟正黑體" w:hAnsi="微軟正黑體"/>
          <w:color w:val="FF0000"/>
          <w:sz w:val="36"/>
          <w:szCs w:val="36"/>
        </w:rPr>
        <w:t>+</w:t>
      </w:r>
      <w:r w:rsidRPr="005B47D0">
        <w:rPr>
          <w:rFonts w:ascii="微軟正黑體" w:eastAsia="微軟正黑體" w:hAnsi="微軟正黑體"/>
          <w:color w:val="FF0000"/>
          <w:sz w:val="36"/>
          <w:szCs w:val="36"/>
        </w:rPr>
        <w:t>黃金炒飯</w:t>
      </w:r>
    </w:p>
    <w:p w:rsidR="005B47D0" w:rsidRDefault="005B47D0" w:rsidP="005B47D0">
      <w:pPr>
        <w:spacing w:line="0" w:lineRule="atLeast"/>
        <w:rPr>
          <w:rFonts w:ascii="微軟正黑體" w:eastAsia="微軟正黑體" w:hAnsi="微軟正黑體" w:hint="eastAsia"/>
          <w:sz w:val="24"/>
        </w:rPr>
      </w:pPr>
      <w:r w:rsidRPr="005B47D0">
        <w:rPr>
          <w:rFonts w:ascii="微軟正黑體" w:eastAsia="微軟正黑體" w:hAnsi="微軟正黑體"/>
          <w:noProof/>
          <w:sz w:val="24"/>
        </w:rPr>
        <w:drawing>
          <wp:inline distT="0" distB="0" distL="0" distR="0">
            <wp:extent cx="6624000" cy="3819191"/>
            <wp:effectExtent l="19050" t="0" r="5400" b="0"/>
            <wp:docPr id="28" name="圖片 2" descr="http://www.happyholiday.com.tw/web/images/PUS/point1509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ppyholiday.com.tw/web/images/PUS/point15090301.jpg"/>
                    <pic:cNvPicPr>
                      <a:picLocks noChangeAspect="1" noChangeArrowheads="1"/>
                    </pic:cNvPicPr>
                  </pic:nvPicPr>
                  <pic:blipFill>
                    <a:blip r:link="rId8"/>
                    <a:srcRect/>
                    <a:stretch>
                      <a:fillRect/>
                    </a:stretch>
                  </pic:blipFill>
                  <pic:spPr bwMode="auto">
                    <a:xfrm>
                      <a:off x="0" y="0"/>
                      <a:ext cx="6624000" cy="3819191"/>
                    </a:xfrm>
                    <a:prstGeom prst="rect">
                      <a:avLst/>
                    </a:prstGeom>
                    <a:noFill/>
                    <a:ln w="9525">
                      <a:noFill/>
                      <a:miter lim="800000"/>
                      <a:headEnd/>
                      <a:tailEnd/>
                    </a:ln>
                  </pic:spPr>
                </pic:pic>
              </a:graphicData>
            </a:graphic>
          </wp:inline>
        </w:drawing>
      </w:r>
    </w:p>
    <w:p w:rsidR="005B47D0" w:rsidRDefault="005B47D0" w:rsidP="005B47D0">
      <w:pPr>
        <w:spacing w:line="0" w:lineRule="atLeast"/>
        <w:rPr>
          <w:rFonts w:ascii="微軟正黑體" w:eastAsia="微軟正黑體" w:hAnsi="微軟正黑體" w:hint="eastAsia"/>
          <w:sz w:val="24"/>
        </w:rPr>
      </w:pPr>
      <w:r w:rsidRPr="005B47D0">
        <w:rPr>
          <w:rFonts w:ascii="微軟正黑體" w:eastAsia="微軟正黑體" w:hAnsi="微軟正黑體"/>
          <w:noProof/>
          <w:sz w:val="24"/>
        </w:rPr>
        <w:drawing>
          <wp:inline distT="0" distB="0" distL="0" distR="0">
            <wp:extent cx="6624000" cy="3695342"/>
            <wp:effectExtent l="19050" t="0" r="5400" b="0"/>
            <wp:docPr id="29" name="圖片 3" descr="http://www.happyholiday.com.tw/web/images/PUS/point1509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ppyholiday.com.tw/web/images/PUS/point15090304.jpg"/>
                    <pic:cNvPicPr>
                      <a:picLocks noChangeAspect="1" noChangeArrowheads="1"/>
                    </pic:cNvPicPr>
                  </pic:nvPicPr>
                  <pic:blipFill>
                    <a:blip r:link="rId9"/>
                    <a:stretch>
                      <a:fillRect/>
                    </a:stretch>
                  </pic:blipFill>
                  <pic:spPr bwMode="auto">
                    <a:xfrm>
                      <a:off x="0" y="0"/>
                      <a:ext cx="6624000" cy="3695342"/>
                    </a:xfrm>
                    <a:prstGeom prst="rect">
                      <a:avLst/>
                    </a:prstGeom>
                    <a:noFill/>
                    <a:ln>
                      <a:noFill/>
                    </a:ln>
                  </pic:spPr>
                </pic:pic>
              </a:graphicData>
            </a:graphic>
          </wp:inline>
        </w:drawing>
      </w:r>
    </w:p>
    <w:p w:rsidR="005B47D0" w:rsidRDefault="005B47D0" w:rsidP="005B47D0">
      <w:pPr>
        <w:spacing w:line="0" w:lineRule="atLeast"/>
        <w:rPr>
          <w:rFonts w:ascii="微軟正黑體" w:eastAsia="微軟正黑體" w:hAnsi="微軟正黑體" w:hint="eastAsia"/>
          <w:sz w:val="24"/>
        </w:rPr>
      </w:pPr>
      <w:r w:rsidRPr="005B47D0">
        <w:rPr>
          <w:rFonts w:ascii="微軟正黑體" w:eastAsia="微軟正黑體" w:hAnsi="微軟正黑體"/>
          <w:noProof/>
          <w:sz w:val="24"/>
        </w:rPr>
        <w:lastRenderedPageBreak/>
        <w:drawing>
          <wp:inline distT="0" distB="0" distL="0" distR="0">
            <wp:extent cx="6624000" cy="4512895"/>
            <wp:effectExtent l="19050" t="0" r="5400" b="0"/>
            <wp:docPr id="30" name="圖片 4" descr="http://www.happyholiday.com.tw/web/images/PUS/point1509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ppyholiday.com.tw/web/images/PUS/point15090307.jpg"/>
                    <pic:cNvPicPr>
                      <a:picLocks noChangeAspect="1" noChangeArrowheads="1"/>
                    </pic:cNvPicPr>
                  </pic:nvPicPr>
                  <pic:blipFill>
                    <a:blip r:link="rId10"/>
                    <a:stretch>
                      <a:fillRect/>
                    </a:stretch>
                  </pic:blipFill>
                  <pic:spPr bwMode="auto">
                    <a:xfrm>
                      <a:off x="0" y="0"/>
                      <a:ext cx="6624000" cy="4512895"/>
                    </a:xfrm>
                    <a:prstGeom prst="rect">
                      <a:avLst/>
                    </a:prstGeom>
                    <a:noFill/>
                    <a:ln>
                      <a:noFill/>
                    </a:ln>
                  </pic:spPr>
                </pic:pic>
              </a:graphicData>
            </a:graphic>
          </wp:inline>
        </w:drawing>
      </w:r>
    </w:p>
    <w:p w:rsidR="005B47D0" w:rsidRDefault="005B47D0" w:rsidP="005B47D0">
      <w:pPr>
        <w:spacing w:line="0" w:lineRule="atLeast"/>
        <w:rPr>
          <w:rFonts w:ascii="微軟正黑體" w:eastAsia="微軟正黑體" w:hAnsi="微軟正黑體" w:hint="eastAsia"/>
          <w:sz w:val="24"/>
        </w:rPr>
      </w:pPr>
      <w:r w:rsidRPr="005B47D0">
        <w:rPr>
          <w:rFonts w:ascii="微軟正黑體" w:eastAsia="微軟正黑體" w:hAnsi="微軟正黑體"/>
          <w:noProof/>
          <w:sz w:val="24"/>
        </w:rPr>
        <w:drawing>
          <wp:inline distT="0" distB="0" distL="0" distR="0">
            <wp:extent cx="6619558" cy="2243137"/>
            <wp:effectExtent l="19050" t="0" r="0" b="0"/>
            <wp:docPr id="31" name="圖片 5" descr="http://www.happyholiday.com.tw/web/images/PUS/point1606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ppyholiday.com.tw/web/images/PUS/point16060303.jpg"/>
                    <pic:cNvPicPr>
                      <a:picLocks noChangeAspect="1" noChangeArrowheads="1"/>
                    </pic:cNvPicPr>
                  </pic:nvPicPr>
                  <pic:blipFill>
                    <a:blip r:link="rId11"/>
                    <a:srcRect t="3086"/>
                    <a:stretch>
                      <a:fillRect/>
                    </a:stretch>
                  </pic:blipFill>
                  <pic:spPr bwMode="auto">
                    <a:xfrm>
                      <a:off x="0" y="0"/>
                      <a:ext cx="6619558" cy="2243137"/>
                    </a:xfrm>
                    <a:prstGeom prst="rect">
                      <a:avLst/>
                    </a:prstGeom>
                    <a:noFill/>
                    <a:ln>
                      <a:noFill/>
                    </a:ln>
                  </pic:spPr>
                </pic:pic>
              </a:graphicData>
            </a:graphic>
          </wp:inline>
        </w:drawing>
      </w:r>
    </w:p>
    <w:p w:rsidR="005B47D0" w:rsidRDefault="005B47D0" w:rsidP="005B47D0">
      <w:pPr>
        <w:spacing w:line="0" w:lineRule="atLeast"/>
        <w:rPr>
          <w:rFonts w:ascii="微軟正黑體" w:eastAsia="微軟正黑體" w:hAnsi="微軟正黑體" w:hint="eastAsia"/>
          <w:sz w:val="24"/>
        </w:rPr>
      </w:pPr>
      <w:r w:rsidRPr="005B47D0">
        <w:rPr>
          <w:rFonts w:ascii="微軟正黑體" w:eastAsia="微軟正黑體" w:hAnsi="微軟正黑體"/>
          <w:noProof/>
          <w:sz w:val="24"/>
        </w:rPr>
        <w:drawing>
          <wp:inline distT="0" distB="0" distL="0" distR="0">
            <wp:extent cx="6624000" cy="3019497"/>
            <wp:effectExtent l="19050" t="0" r="5400" b="0"/>
            <wp:docPr id="33" name="圖片 7" descr="http://www.happyholiday.com.tw/web/images/PUS/point1606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ppyholiday.com.tw/web/images/PUS/point16061302.jpg"/>
                    <pic:cNvPicPr>
                      <a:picLocks noChangeAspect="1" noChangeArrowheads="1"/>
                    </pic:cNvPicPr>
                  </pic:nvPicPr>
                  <pic:blipFill>
                    <a:blip r:link="rId12"/>
                    <a:stretch>
                      <a:fillRect/>
                    </a:stretch>
                  </pic:blipFill>
                  <pic:spPr bwMode="auto">
                    <a:xfrm>
                      <a:off x="0" y="0"/>
                      <a:ext cx="6624000" cy="3019497"/>
                    </a:xfrm>
                    <a:prstGeom prst="rect">
                      <a:avLst/>
                    </a:prstGeom>
                    <a:noFill/>
                    <a:ln>
                      <a:noFill/>
                    </a:ln>
                  </pic:spPr>
                </pic:pic>
              </a:graphicData>
            </a:graphic>
          </wp:inline>
        </w:drawing>
      </w:r>
    </w:p>
    <w:p w:rsidR="005B47D0" w:rsidRDefault="005B47D0" w:rsidP="005B47D0">
      <w:pPr>
        <w:spacing w:line="0" w:lineRule="atLeast"/>
        <w:rPr>
          <w:rFonts w:ascii="微軟正黑體" w:eastAsia="微軟正黑體" w:hAnsi="微軟正黑體" w:hint="eastAsia"/>
          <w:sz w:val="24"/>
        </w:rPr>
      </w:pPr>
      <w:r w:rsidRPr="005B47D0">
        <w:rPr>
          <w:rFonts w:ascii="微軟正黑體" w:eastAsia="微軟正黑體" w:hAnsi="微軟正黑體"/>
          <w:noProof/>
          <w:sz w:val="24"/>
        </w:rPr>
        <w:lastRenderedPageBreak/>
        <w:drawing>
          <wp:inline distT="0" distB="0" distL="0" distR="0">
            <wp:extent cx="6624000" cy="4501995"/>
            <wp:effectExtent l="19050" t="0" r="5400" b="0"/>
            <wp:docPr id="42" name="圖片 6" descr="http://www.happyholiday.com.tw/web/images/PUS/point1606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ppyholiday.com.tw/web/images/PUS/point16061301.jpg"/>
                    <pic:cNvPicPr>
                      <a:picLocks noChangeAspect="1" noChangeArrowheads="1"/>
                    </pic:cNvPicPr>
                  </pic:nvPicPr>
                  <pic:blipFill>
                    <a:blip r:link="rId13"/>
                    <a:stretch>
                      <a:fillRect/>
                    </a:stretch>
                  </pic:blipFill>
                  <pic:spPr bwMode="auto">
                    <a:xfrm>
                      <a:off x="0" y="0"/>
                      <a:ext cx="6624000" cy="4501995"/>
                    </a:xfrm>
                    <a:prstGeom prst="rect">
                      <a:avLst/>
                    </a:prstGeom>
                    <a:noFill/>
                    <a:ln>
                      <a:noFill/>
                    </a:ln>
                  </pic:spPr>
                </pic:pic>
              </a:graphicData>
            </a:graphic>
          </wp:inline>
        </w:drawing>
      </w:r>
    </w:p>
    <w:p w:rsidR="005B47D0" w:rsidRDefault="005B47D0" w:rsidP="005B47D0">
      <w:pPr>
        <w:spacing w:line="0" w:lineRule="atLeast"/>
        <w:rPr>
          <w:rFonts w:ascii="微軟正黑體" w:eastAsia="微軟正黑體" w:hAnsi="微軟正黑體" w:hint="eastAsia"/>
          <w:sz w:val="24"/>
        </w:rPr>
      </w:pPr>
      <w:r w:rsidRPr="005B47D0">
        <w:rPr>
          <w:rFonts w:ascii="微軟正黑體" w:eastAsia="微軟正黑體" w:hAnsi="微軟正黑體"/>
          <w:noProof/>
          <w:sz w:val="24"/>
        </w:rPr>
        <w:drawing>
          <wp:inline distT="0" distB="0" distL="0" distR="0">
            <wp:extent cx="6624000" cy="3488228"/>
            <wp:effectExtent l="19050" t="0" r="5400" b="0"/>
            <wp:docPr id="34" name="圖片 8" descr="http://www.happyholiday.com.tw/web/images/PUS/point170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ppyholiday.com.tw/web/images/PUS/point17011201.jpg"/>
                    <pic:cNvPicPr>
                      <a:picLocks noChangeAspect="1" noChangeArrowheads="1"/>
                    </pic:cNvPicPr>
                  </pic:nvPicPr>
                  <pic:blipFill>
                    <a:blip r:link="rId14"/>
                    <a:stretch>
                      <a:fillRect/>
                    </a:stretch>
                  </pic:blipFill>
                  <pic:spPr bwMode="auto">
                    <a:xfrm>
                      <a:off x="0" y="0"/>
                      <a:ext cx="6624000" cy="3488228"/>
                    </a:xfrm>
                    <a:prstGeom prst="rect">
                      <a:avLst/>
                    </a:prstGeom>
                    <a:noFill/>
                    <a:ln>
                      <a:noFill/>
                    </a:ln>
                  </pic:spPr>
                </pic:pic>
              </a:graphicData>
            </a:graphic>
          </wp:inline>
        </w:drawing>
      </w:r>
    </w:p>
    <w:p w:rsidR="005B47D0" w:rsidRDefault="005B47D0" w:rsidP="005B47D0">
      <w:pPr>
        <w:spacing w:line="0" w:lineRule="atLeast"/>
        <w:rPr>
          <w:rFonts w:ascii="微軟正黑體" w:eastAsia="微軟正黑體" w:hAnsi="微軟正黑體" w:hint="eastAsia"/>
          <w:sz w:val="24"/>
        </w:rPr>
      </w:pPr>
      <w:r w:rsidRPr="005B47D0">
        <w:rPr>
          <w:rFonts w:ascii="微軟正黑體" w:eastAsia="微軟正黑體" w:hAnsi="微軟正黑體"/>
          <w:noProof/>
          <w:sz w:val="24"/>
        </w:rPr>
        <w:drawing>
          <wp:inline distT="0" distB="0" distL="0" distR="0">
            <wp:extent cx="6624000" cy="376787"/>
            <wp:effectExtent l="19050" t="0" r="5400" b="0"/>
            <wp:docPr id="35" name="圖片 9" descr="http://www.happyholiday.com.tw/web/images/AD/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ppyholiday.com.tw/web/images/AD/food.jpg"/>
                    <pic:cNvPicPr>
                      <a:picLocks noChangeAspect="1" noChangeArrowheads="1"/>
                    </pic:cNvPicPr>
                  </pic:nvPicPr>
                  <pic:blipFill>
                    <a:blip r:link="rId15"/>
                    <a:stretch>
                      <a:fillRect/>
                    </a:stretch>
                  </pic:blipFill>
                  <pic:spPr bwMode="auto">
                    <a:xfrm>
                      <a:off x="0" y="0"/>
                      <a:ext cx="6624000" cy="376787"/>
                    </a:xfrm>
                    <a:prstGeom prst="rect">
                      <a:avLst/>
                    </a:prstGeom>
                    <a:noFill/>
                    <a:ln>
                      <a:noFill/>
                    </a:ln>
                  </pic:spPr>
                </pic:pic>
              </a:graphicData>
            </a:graphic>
          </wp:inline>
        </w:drawing>
      </w:r>
    </w:p>
    <w:p w:rsidR="005B47D0" w:rsidRDefault="005B47D0" w:rsidP="005B47D0">
      <w:pPr>
        <w:spacing w:line="0" w:lineRule="atLeast"/>
        <w:rPr>
          <w:rFonts w:ascii="微軟正黑體" w:eastAsia="微軟正黑體" w:hAnsi="微軟正黑體" w:hint="eastAsia"/>
          <w:sz w:val="24"/>
        </w:rPr>
      </w:pPr>
      <w:r w:rsidRPr="005B47D0">
        <w:rPr>
          <w:rFonts w:ascii="微軟正黑體" w:eastAsia="微軟正黑體" w:hAnsi="微軟正黑體"/>
          <w:noProof/>
          <w:color w:val="0000FF"/>
          <w:sz w:val="24"/>
        </w:rPr>
        <w:lastRenderedPageBreak/>
        <w:drawing>
          <wp:inline distT="0" distB="0" distL="0" distR="0">
            <wp:extent cx="6624000" cy="5635669"/>
            <wp:effectExtent l="19050" t="0" r="5400" b="0"/>
            <wp:docPr id="36" name="圖片 10" descr="http://www.happyholiday.com.tw/web/images/PUS/food17072501.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ppyholiday.com.tw/web/images/PUS/food17072501.jpg">
                      <a:hlinkClick r:id="rId16" tgtFrame="&quot;_blank&quot;"/>
                    </pic:cNvPr>
                    <pic:cNvPicPr>
                      <a:picLocks noChangeAspect="1" noChangeArrowheads="1"/>
                    </pic:cNvPicPr>
                  </pic:nvPicPr>
                  <pic:blipFill>
                    <a:blip r:link="rId17"/>
                    <a:stretch>
                      <a:fillRect/>
                    </a:stretch>
                  </pic:blipFill>
                  <pic:spPr bwMode="auto">
                    <a:xfrm>
                      <a:off x="0" y="0"/>
                      <a:ext cx="6624000" cy="5635669"/>
                    </a:xfrm>
                    <a:prstGeom prst="rect">
                      <a:avLst/>
                    </a:prstGeom>
                    <a:noFill/>
                    <a:ln>
                      <a:noFill/>
                    </a:ln>
                  </pic:spPr>
                </pic:pic>
              </a:graphicData>
            </a:graphic>
          </wp:inline>
        </w:drawing>
      </w:r>
    </w:p>
    <w:p w:rsidR="005B47D0" w:rsidRDefault="005B47D0" w:rsidP="005B47D0">
      <w:pPr>
        <w:spacing w:line="0" w:lineRule="atLeast"/>
        <w:rPr>
          <w:rFonts w:ascii="微軟正黑體" w:eastAsia="微軟正黑體" w:hAnsi="微軟正黑體" w:hint="eastAsia"/>
          <w:sz w:val="24"/>
        </w:rPr>
      </w:pPr>
      <w:r w:rsidRPr="005B47D0">
        <w:rPr>
          <w:rFonts w:ascii="微軟正黑體" w:eastAsia="微軟正黑體" w:hAnsi="微軟正黑體"/>
          <w:noProof/>
          <w:color w:val="0000FF"/>
          <w:sz w:val="24"/>
        </w:rPr>
        <w:drawing>
          <wp:inline distT="0" distB="0" distL="0" distR="0">
            <wp:extent cx="6624000" cy="2954093"/>
            <wp:effectExtent l="19050" t="0" r="5400" b="0"/>
            <wp:docPr id="37" name="圖片 11" descr="http://www.happyholiday.com.tw/web/images/PUS/food17031301.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ppyholiday.com.tw/web/images/PUS/food17031301.jpg">
                      <a:hlinkClick r:id="rId18" tgtFrame="&quot;_blank&quot;"/>
                    </pic:cNvPr>
                    <pic:cNvPicPr>
                      <a:picLocks noChangeAspect="1" noChangeArrowheads="1"/>
                    </pic:cNvPicPr>
                  </pic:nvPicPr>
                  <pic:blipFill>
                    <a:blip r:link="rId19"/>
                    <a:stretch>
                      <a:fillRect/>
                    </a:stretch>
                  </pic:blipFill>
                  <pic:spPr bwMode="auto">
                    <a:xfrm>
                      <a:off x="0" y="0"/>
                      <a:ext cx="6624000" cy="2954093"/>
                    </a:xfrm>
                    <a:prstGeom prst="rect">
                      <a:avLst/>
                    </a:prstGeom>
                    <a:noFill/>
                    <a:ln>
                      <a:noFill/>
                    </a:ln>
                  </pic:spPr>
                </pic:pic>
              </a:graphicData>
            </a:graphic>
          </wp:inline>
        </w:drawing>
      </w:r>
    </w:p>
    <w:p w:rsidR="005B47D0" w:rsidRDefault="005B47D0" w:rsidP="005B47D0">
      <w:pPr>
        <w:spacing w:line="0" w:lineRule="atLeast"/>
        <w:rPr>
          <w:rFonts w:ascii="微軟正黑體" w:eastAsia="微軟正黑體" w:hAnsi="微軟正黑體" w:hint="eastAsia"/>
          <w:sz w:val="24"/>
        </w:rPr>
      </w:pPr>
      <w:r w:rsidRPr="005B47D0">
        <w:rPr>
          <w:rFonts w:ascii="微軟正黑體" w:eastAsia="微軟正黑體" w:hAnsi="微軟正黑體"/>
          <w:noProof/>
          <w:sz w:val="24"/>
        </w:rPr>
        <w:lastRenderedPageBreak/>
        <w:drawing>
          <wp:inline distT="0" distB="0" distL="0" distR="0">
            <wp:extent cx="6624000" cy="5156037"/>
            <wp:effectExtent l="19050" t="0" r="5400" b="0"/>
            <wp:docPr id="38" name="圖片 12" descr="http://www.happyholiday.com.tw/web/images/PUS/food1609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appyholiday.com.tw/web/images/PUS/food16090502.jpg"/>
                    <pic:cNvPicPr>
                      <a:picLocks noChangeAspect="1" noChangeArrowheads="1"/>
                    </pic:cNvPicPr>
                  </pic:nvPicPr>
                  <pic:blipFill>
                    <a:blip r:link="rId20"/>
                    <a:stretch>
                      <a:fillRect/>
                    </a:stretch>
                  </pic:blipFill>
                  <pic:spPr bwMode="auto">
                    <a:xfrm>
                      <a:off x="0" y="0"/>
                      <a:ext cx="6624000" cy="5156037"/>
                    </a:xfrm>
                    <a:prstGeom prst="rect">
                      <a:avLst/>
                    </a:prstGeom>
                    <a:noFill/>
                    <a:ln>
                      <a:noFill/>
                    </a:ln>
                  </pic:spPr>
                </pic:pic>
              </a:graphicData>
            </a:graphic>
          </wp:inline>
        </w:drawing>
      </w:r>
    </w:p>
    <w:p w:rsidR="005B47D0" w:rsidRDefault="005B47D0" w:rsidP="005B47D0">
      <w:pPr>
        <w:spacing w:line="0" w:lineRule="atLeast"/>
        <w:rPr>
          <w:rFonts w:ascii="微軟正黑體" w:eastAsia="微軟正黑體" w:hAnsi="微軟正黑體" w:hint="eastAsia"/>
          <w:sz w:val="24"/>
        </w:rPr>
      </w:pPr>
      <w:r w:rsidRPr="005B47D0">
        <w:rPr>
          <w:rFonts w:ascii="微軟正黑體" w:eastAsia="微軟正黑體" w:hAnsi="微軟正黑體"/>
          <w:noProof/>
          <w:color w:val="0000FF"/>
          <w:sz w:val="24"/>
        </w:rPr>
        <w:drawing>
          <wp:inline distT="0" distB="0" distL="0" distR="0">
            <wp:extent cx="6624000" cy="3771647"/>
            <wp:effectExtent l="19050" t="0" r="5400" b="0"/>
            <wp:docPr id="39" name="圖片 13" descr="http://www.happyholiday.com.tw/web/images/SEL/food16120801.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appyholiday.com.tw/web/images/SEL/food16120801.jpg">
                      <a:hlinkClick r:id="rId21" tgtFrame="&quot;_blank&quot;"/>
                    </pic:cNvPr>
                    <pic:cNvPicPr>
                      <a:picLocks noChangeAspect="1" noChangeArrowheads="1"/>
                    </pic:cNvPicPr>
                  </pic:nvPicPr>
                  <pic:blipFill>
                    <a:blip r:link="rId22"/>
                    <a:stretch>
                      <a:fillRect/>
                    </a:stretch>
                  </pic:blipFill>
                  <pic:spPr bwMode="auto">
                    <a:xfrm>
                      <a:off x="0" y="0"/>
                      <a:ext cx="6624000" cy="3771647"/>
                    </a:xfrm>
                    <a:prstGeom prst="rect">
                      <a:avLst/>
                    </a:prstGeom>
                    <a:noFill/>
                    <a:ln>
                      <a:noFill/>
                    </a:ln>
                  </pic:spPr>
                </pic:pic>
              </a:graphicData>
            </a:graphic>
          </wp:inline>
        </w:drawing>
      </w:r>
    </w:p>
    <w:p w:rsidR="005B47D0" w:rsidRDefault="005B47D0" w:rsidP="005B47D0">
      <w:pPr>
        <w:spacing w:line="0" w:lineRule="atLeast"/>
        <w:rPr>
          <w:rFonts w:ascii="微軟正黑體" w:eastAsia="微軟正黑體" w:hAnsi="微軟正黑體" w:hint="eastAsia"/>
          <w:sz w:val="24"/>
        </w:rPr>
      </w:pPr>
      <w:r w:rsidRPr="005B47D0">
        <w:rPr>
          <w:rFonts w:ascii="微軟正黑體" w:eastAsia="微軟正黑體" w:hAnsi="微軟正黑體"/>
          <w:noProof/>
          <w:sz w:val="24"/>
        </w:rPr>
        <w:lastRenderedPageBreak/>
        <w:drawing>
          <wp:inline distT="0" distB="0" distL="0" distR="0">
            <wp:extent cx="6624000" cy="3816260"/>
            <wp:effectExtent l="19050" t="0" r="5400" b="0"/>
            <wp:docPr id="40" name="圖片 14" descr="http://www.happyholiday.com.tw/web/images/AD/tw17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appyholiday.com.tw/web/images/AD/tw171026.jpg"/>
                    <pic:cNvPicPr>
                      <a:picLocks noChangeAspect="1" noChangeArrowheads="1"/>
                    </pic:cNvPicPr>
                  </pic:nvPicPr>
                  <pic:blipFill>
                    <a:blip r:link="rId23"/>
                    <a:stretch>
                      <a:fillRect/>
                    </a:stretch>
                  </pic:blipFill>
                  <pic:spPr bwMode="auto">
                    <a:xfrm>
                      <a:off x="0" y="0"/>
                      <a:ext cx="6624000" cy="3816260"/>
                    </a:xfrm>
                    <a:prstGeom prst="rect">
                      <a:avLst/>
                    </a:prstGeom>
                    <a:noFill/>
                    <a:ln>
                      <a:noFill/>
                    </a:ln>
                  </pic:spPr>
                </pic:pic>
              </a:graphicData>
            </a:graphic>
          </wp:inline>
        </w:drawing>
      </w:r>
    </w:p>
    <w:p w:rsidR="00000000" w:rsidRPr="005B47D0" w:rsidRDefault="0056788F" w:rsidP="005B47D0">
      <w:pPr>
        <w:pStyle w:val="Web"/>
        <w:spacing w:before="0" w:beforeAutospacing="0" w:after="0" w:afterAutospacing="0" w:line="0" w:lineRule="atLeast"/>
        <w:jc w:val="center"/>
        <w:rPr>
          <w:rFonts w:ascii="微軟正黑體" w:eastAsia="微軟正黑體" w:hAnsi="微軟正黑體"/>
        </w:rPr>
      </w:pPr>
      <w:r w:rsidRPr="005B47D0">
        <w:rPr>
          <w:rFonts w:ascii="微軟正黑體" w:eastAsia="微軟正黑體" w:hAnsi="微軟正黑體"/>
          <w:b/>
          <w:bCs/>
          <w:color w:val="FF0000"/>
          <w:sz w:val="36"/>
          <w:szCs w:val="36"/>
        </w:rPr>
        <w:t>行程內容</w:t>
      </w:r>
      <w:r w:rsidRPr="005B47D0">
        <w:rPr>
          <w:rFonts w:ascii="微軟正黑體" w:eastAsia="微軟正黑體" w:hAnsi="微軟正黑體"/>
        </w:rPr>
        <w:t xml:space="preserve"> </w:t>
      </w:r>
    </w:p>
    <w:tbl>
      <w:tblPr>
        <w:tblW w:w="4900" w:type="pct"/>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481"/>
        <w:gridCol w:w="9966"/>
      </w:tblGrid>
      <w:tr w:rsidR="00000000" w:rsidRPr="005B47D0" w:rsidTr="005B47D0">
        <w:trPr>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jc w:val="center"/>
              <w:rPr>
                <w:rFonts w:ascii="微軟正黑體" w:eastAsia="微軟正黑體" w:hAnsi="微軟正黑體"/>
                <w:sz w:val="22"/>
                <w:szCs w:val="22"/>
              </w:rPr>
            </w:pPr>
            <w:r w:rsidRPr="005B47D0">
              <w:rPr>
                <w:rFonts w:ascii="微軟正黑體" w:eastAsia="微軟正黑體" w:hAnsi="微軟正黑體" w:hint="eastAsia"/>
                <w:b/>
                <w:bCs/>
                <w:sz w:val="22"/>
                <w:szCs w:val="22"/>
              </w:rPr>
              <w:t>第</w:t>
            </w:r>
            <w:r w:rsidRPr="005B47D0">
              <w:rPr>
                <w:rFonts w:ascii="微軟正黑體" w:eastAsia="微軟正黑體" w:hAnsi="微軟正黑體" w:hint="eastAsia"/>
                <w:b/>
                <w:bCs/>
                <w:sz w:val="22"/>
                <w:szCs w:val="22"/>
              </w:rPr>
              <w:br/>
            </w:r>
            <w:r w:rsidRPr="005B47D0">
              <w:rPr>
                <w:rFonts w:ascii="微軟正黑體" w:eastAsia="微軟正黑體" w:hAnsi="微軟正黑體" w:cs="Times New Roman" w:hint="eastAsia"/>
                <w:b/>
                <w:bCs/>
                <w:sz w:val="22"/>
                <w:szCs w:val="22"/>
              </w:rPr>
              <w:t>1</w:t>
            </w:r>
            <w:r w:rsidRPr="005B47D0">
              <w:rPr>
                <w:rFonts w:ascii="微軟正黑體" w:eastAsia="微軟正黑體" w:hAnsi="微軟正黑體" w:cs="Times New Roman" w:hint="eastAsia"/>
                <w:b/>
                <w:bCs/>
                <w:sz w:val="22"/>
                <w:szCs w:val="22"/>
              </w:rPr>
              <w:br/>
            </w:r>
            <w:r w:rsidRPr="005B47D0">
              <w:rPr>
                <w:rFonts w:ascii="微軟正黑體" w:eastAsia="微軟正黑體" w:hAnsi="微軟正黑體" w:cs="Times New Roman" w:hint="eastAsia"/>
                <w:b/>
                <w:bCs/>
                <w:sz w:val="22"/>
                <w:szCs w:val="22"/>
              </w:rPr>
              <w:t>天</w:t>
            </w:r>
          </w:p>
        </w:tc>
        <w:tc>
          <w:tcPr>
            <w:tcW w:w="47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B47D0" w:rsidRPr="005B47D0" w:rsidRDefault="0056788F" w:rsidP="005B47D0">
            <w:pPr>
              <w:spacing w:line="0" w:lineRule="atLeast"/>
              <w:rPr>
                <w:rFonts w:ascii="微軟正黑體" w:eastAsia="微軟正黑體" w:hAnsi="微軟正黑體" w:cs="Times New Roman" w:hint="eastAsia"/>
                <w:sz w:val="26"/>
                <w:szCs w:val="26"/>
              </w:rPr>
            </w:pPr>
            <w:r w:rsidRPr="005B47D0">
              <w:rPr>
                <w:rFonts w:ascii="微軟正黑體" w:eastAsia="微軟正黑體" w:hAnsi="微軟正黑體" w:hint="eastAsia"/>
                <w:b/>
                <w:bCs/>
                <w:color w:val="000000"/>
                <w:sz w:val="26"/>
                <w:szCs w:val="26"/>
              </w:rPr>
              <w:t>桃園→釜山→汗蒸幕→龍頭山公園→釜山塔</w:t>
            </w:r>
            <w:r w:rsidRPr="005B47D0">
              <w:rPr>
                <w:rFonts w:ascii="微軟正黑體" w:eastAsia="微軟正黑體" w:hAnsi="微軟正黑體" w:hint="eastAsia"/>
                <w:b/>
                <w:bCs/>
                <w:color w:val="000000"/>
                <w:sz w:val="26"/>
                <w:szCs w:val="26"/>
              </w:rPr>
              <w:t>(</w:t>
            </w:r>
            <w:r w:rsidRPr="005B47D0">
              <w:rPr>
                <w:rFonts w:ascii="微軟正黑體" w:eastAsia="微軟正黑體" w:hAnsi="微軟正黑體" w:hint="eastAsia"/>
                <w:b/>
                <w:bCs/>
                <w:color w:val="000000"/>
                <w:sz w:val="26"/>
                <w:szCs w:val="26"/>
              </w:rPr>
              <w:t>不上塔</w:t>
            </w:r>
            <w:r w:rsidRPr="005B47D0">
              <w:rPr>
                <w:rFonts w:ascii="微軟正黑體" w:eastAsia="微軟正黑體" w:hAnsi="微軟正黑體" w:hint="eastAsia"/>
                <w:b/>
                <w:bCs/>
                <w:color w:val="000000"/>
                <w:sz w:val="26"/>
                <w:szCs w:val="26"/>
              </w:rPr>
              <w:t>)</w:t>
            </w:r>
            <w:r w:rsidRPr="005B47D0">
              <w:rPr>
                <w:rFonts w:ascii="微軟正黑體" w:eastAsia="微軟正黑體" w:hAnsi="微軟正黑體" w:hint="eastAsia"/>
                <w:b/>
                <w:bCs/>
                <w:color w:val="000000"/>
                <w:sz w:val="26"/>
                <w:szCs w:val="26"/>
              </w:rPr>
              <w:t>→上海街→西面鬧區</w:t>
            </w:r>
            <w:r w:rsidRPr="005B47D0">
              <w:rPr>
                <w:rFonts w:ascii="微軟正黑體" w:eastAsia="微軟正黑體" w:hAnsi="微軟正黑體" w:hint="eastAsia"/>
                <w:b/>
                <w:bCs/>
                <w:color w:val="000000"/>
                <w:sz w:val="26"/>
                <w:szCs w:val="26"/>
              </w:rPr>
              <w:t>(</w:t>
            </w:r>
            <w:r w:rsidRPr="005B47D0">
              <w:rPr>
                <w:rFonts w:ascii="微軟正黑體" w:eastAsia="微軟正黑體" w:hAnsi="微軟正黑體" w:hint="eastAsia"/>
                <w:b/>
                <w:bCs/>
                <w:color w:val="000000"/>
                <w:sz w:val="26"/>
                <w:szCs w:val="26"/>
              </w:rPr>
              <w:t>美食大探索</w:t>
            </w:r>
            <w:r w:rsidRPr="005B47D0">
              <w:rPr>
                <w:rFonts w:ascii="微軟正黑體" w:eastAsia="微軟正黑體" w:hAnsi="微軟正黑體" w:hint="eastAsia"/>
                <w:b/>
                <w:bCs/>
                <w:color w:val="000000"/>
                <w:sz w:val="26"/>
                <w:szCs w:val="26"/>
              </w:rPr>
              <w:t>)</w:t>
            </w:r>
            <w:r w:rsidRPr="005B47D0">
              <w:rPr>
                <w:rFonts w:ascii="微軟正黑體" w:eastAsia="微軟正黑體" w:hAnsi="微軟正黑體" w:hint="eastAsia"/>
                <w:b/>
                <w:bCs/>
                <w:color w:val="000000"/>
                <w:sz w:val="26"/>
                <w:szCs w:val="26"/>
              </w:rPr>
              <w:t>→積木村</w:t>
            </w:r>
            <w:r w:rsidRPr="005B47D0">
              <w:rPr>
                <w:rFonts w:ascii="微軟正黑體" w:eastAsia="微軟正黑體" w:hAnsi="微軟正黑體" w:hint="eastAsia"/>
                <w:b/>
                <w:bCs/>
                <w:color w:val="000000"/>
                <w:sz w:val="26"/>
                <w:szCs w:val="26"/>
              </w:rPr>
              <w:t>(</w:t>
            </w:r>
            <w:r w:rsidRPr="005B47D0">
              <w:rPr>
                <w:rFonts w:ascii="微軟正黑體" w:eastAsia="微軟正黑體" w:hAnsi="微軟正黑體" w:hint="eastAsia"/>
                <w:b/>
                <w:bCs/>
                <w:color w:val="000000"/>
                <w:sz w:val="26"/>
                <w:szCs w:val="26"/>
              </w:rPr>
              <w:t>甘川洞文化村</w:t>
            </w:r>
            <w:r w:rsidRPr="005B47D0">
              <w:rPr>
                <w:rFonts w:ascii="微軟正黑體" w:eastAsia="微軟正黑體" w:hAnsi="微軟正黑體" w:hint="eastAsia"/>
                <w:b/>
                <w:bCs/>
                <w:color w:val="000000"/>
                <w:sz w:val="26"/>
                <w:szCs w:val="26"/>
              </w:rPr>
              <w:t>)</w:t>
            </w:r>
            <w:r w:rsidRPr="005B47D0">
              <w:rPr>
                <w:rFonts w:ascii="微軟正黑體" w:eastAsia="微軟正黑體" w:hAnsi="微軟正黑體" w:hint="eastAsia"/>
                <w:b/>
                <w:bCs/>
                <w:color w:val="000000"/>
                <w:sz w:val="26"/>
                <w:szCs w:val="26"/>
              </w:rPr>
              <w:t>→天空步道→</w:t>
            </w:r>
            <w:r w:rsidRPr="005B47D0">
              <w:rPr>
                <w:rFonts w:ascii="微軟正黑體" w:eastAsia="微軟正黑體" w:hAnsi="微軟正黑體" w:hint="eastAsia"/>
                <w:b/>
                <w:bCs/>
                <w:color w:val="000000"/>
                <w:sz w:val="26"/>
                <w:szCs w:val="26"/>
              </w:rPr>
              <w:t>BIFF</w:t>
            </w:r>
            <w:r w:rsidRPr="005B47D0">
              <w:rPr>
                <w:rFonts w:ascii="微軟正黑體" w:eastAsia="微軟正黑體" w:hAnsi="微軟正黑體" w:hint="eastAsia"/>
                <w:b/>
                <w:bCs/>
                <w:color w:val="000000"/>
                <w:sz w:val="26"/>
                <w:szCs w:val="26"/>
              </w:rPr>
              <w:t>電影廣場</w:t>
            </w:r>
            <w:r w:rsidRPr="005B47D0">
              <w:rPr>
                <w:rFonts w:ascii="微軟正黑體" w:eastAsia="微軟正黑體" w:hAnsi="微軟正黑體" w:hint="eastAsia"/>
                <w:sz w:val="26"/>
                <w:szCs w:val="26"/>
              </w:rPr>
              <w:t xml:space="preserve"> </w:t>
            </w:r>
            <w:r w:rsidRPr="005B47D0">
              <w:rPr>
                <w:rFonts w:ascii="微軟正黑體" w:eastAsia="微軟正黑體" w:hAnsi="微軟正黑體" w:cs="Times New Roman" w:hint="eastAsia"/>
                <w:sz w:val="26"/>
                <w:szCs w:val="26"/>
              </w:rPr>
              <w:t>TPE/TAE</w:t>
            </w:r>
            <w:r w:rsidRPr="005B47D0">
              <w:rPr>
                <w:rFonts w:ascii="微軟正黑體" w:eastAsia="微軟正黑體" w:hAnsi="微軟正黑體" w:cs="Times New Roman" w:hint="eastAsia"/>
                <w:sz w:val="26"/>
                <w:szCs w:val="26"/>
              </w:rPr>
              <w:t xml:space="preserve">　</w:t>
            </w:r>
            <w:r w:rsidRPr="005B47D0">
              <w:rPr>
                <w:rFonts w:ascii="微軟正黑體" w:eastAsia="微軟正黑體" w:hAnsi="微軟正黑體" w:cs="Times New Roman" w:hint="eastAsia"/>
                <w:sz w:val="26"/>
                <w:szCs w:val="26"/>
              </w:rPr>
              <w:t>TW664</w:t>
            </w:r>
            <w:r w:rsidRPr="005B47D0">
              <w:rPr>
                <w:rFonts w:ascii="微軟正黑體" w:eastAsia="微軟正黑體" w:hAnsi="微軟正黑體" w:cs="Times New Roman" w:hint="eastAsia"/>
                <w:sz w:val="26"/>
                <w:szCs w:val="26"/>
              </w:rPr>
              <w:t xml:space="preserve">　</w:t>
            </w:r>
            <w:r w:rsidRPr="005B47D0">
              <w:rPr>
                <w:rFonts w:ascii="微軟正黑體" w:eastAsia="微軟正黑體" w:hAnsi="微軟正黑體" w:cs="Times New Roman" w:hint="eastAsia"/>
                <w:sz w:val="26"/>
                <w:szCs w:val="26"/>
              </w:rPr>
              <w:t>02</w:t>
            </w:r>
            <w:r w:rsidRPr="005B47D0">
              <w:rPr>
                <w:rFonts w:ascii="微軟正黑體" w:eastAsia="微軟正黑體" w:hAnsi="微軟正黑體" w:cs="Times New Roman" w:hint="eastAsia"/>
                <w:sz w:val="26"/>
                <w:szCs w:val="26"/>
              </w:rPr>
              <w:t>：</w:t>
            </w:r>
            <w:r w:rsidRPr="005B47D0">
              <w:rPr>
                <w:rFonts w:ascii="微軟正黑體" w:eastAsia="微軟正黑體" w:hAnsi="微軟正黑體" w:cs="Times New Roman" w:hint="eastAsia"/>
                <w:sz w:val="26"/>
                <w:szCs w:val="26"/>
              </w:rPr>
              <w:t>05~05</w:t>
            </w:r>
            <w:r w:rsidRPr="005B47D0">
              <w:rPr>
                <w:rFonts w:ascii="微軟正黑體" w:eastAsia="微軟正黑體" w:hAnsi="微軟正黑體" w:cs="Times New Roman" w:hint="eastAsia"/>
                <w:sz w:val="26"/>
                <w:szCs w:val="26"/>
              </w:rPr>
              <w:t>：</w:t>
            </w:r>
            <w:r w:rsidRPr="005B47D0">
              <w:rPr>
                <w:rFonts w:ascii="微軟正黑體" w:eastAsia="微軟正黑體" w:hAnsi="微軟正黑體" w:cs="Times New Roman" w:hint="eastAsia"/>
                <w:sz w:val="26"/>
                <w:szCs w:val="26"/>
              </w:rPr>
              <w:t xml:space="preserve">25 </w:t>
            </w:r>
          </w:p>
          <w:p w:rsidR="00000000" w:rsidRPr="005B47D0" w:rsidRDefault="0056788F" w:rsidP="005B47D0">
            <w:pPr>
              <w:spacing w:line="0" w:lineRule="atLeast"/>
              <w:rPr>
                <w:rFonts w:ascii="微軟正黑體" w:eastAsia="微軟正黑體" w:hAnsi="微軟正黑體"/>
                <w:sz w:val="22"/>
                <w:szCs w:val="22"/>
              </w:rPr>
            </w:pPr>
            <w:r w:rsidRPr="005B47D0">
              <w:rPr>
                <w:rFonts w:ascii="微軟正黑體" w:eastAsia="微軟正黑體" w:hAnsi="微軟正黑體" w:hint="eastAsia"/>
                <w:color w:val="330033"/>
                <w:sz w:val="22"/>
                <w:szCs w:val="22"/>
              </w:rPr>
              <w:t>【甘川洞文化村】夢之城釜山的馬丘比丘“藝術工廠多大浦”的公共項目建設讓老城區脫胎換骨。將沙下區甘川二洞一帶的空房和巷弄改造成小區歷史畫廊和酒吧等，重新創造夢之文化藝術平臺。彩色的房子層疊出別具特色的景致，是一個適合探索、拍照的好地方。</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【天空步道</w:t>
            </w:r>
            <w:r w:rsidRPr="005B47D0">
              <w:rPr>
                <w:rFonts w:ascii="微軟正黑體" w:eastAsia="微軟正黑體" w:hAnsi="微軟正黑體" w:hint="eastAsia"/>
                <w:color w:val="330033"/>
                <w:sz w:val="22"/>
                <w:szCs w:val="22"/>
              </w:rPr>
              <w:t>(Sky Walk)</w:t>
            </w:r>
            <w:r w:rsidRPr="005B47D0">
              <w:rPr>
                <w:rFonts w:ascii="微軟正黑體" w:eastAsia="微軟正黑體" w:hAnsi="微軟正黑體" w:hint="eastAsia"/>
                <w:color w:val="330033"/>
                <w:sz w:val="22"/>
                <w:szCs w:val="22"/>
              </w:rPr>
              <w:t>】景點就建在海岸散步道的最南端，為可遠眺五六島的最佳地點。釜山海上天空</w:t>
            </w:r>
            <w:r w:rsidRPr="005B47D0">
              <w:rPr>
                <w:rFonts w:ascii="微軟正黑體" w:eastAsia="微軟正黑體" w:hAnsi="微軟正黑體" w:hint="eastAsia"/>
                <w:color w:val="330033"/>
                <w:sz w:val="22"/>
                <w:szCs w:val="22"/>
              </w:rPr>
              <w:t>歩</w:t>
            </w:r>
            <w:r w:rsidRPr="005B47D0">
              <w:rPr>
                <w:rFonts w:ascii="微軟正黑體" w:eastAsia="微軟正黑體" w:hAnsi="微軟正黑體" w:hint="eastAsia"/>
                <w:color w:val="330033"/>
                <w:sz w:val="22"/>
                <w:szCs w:val="22"/>
              </w:rPr>
              <w:t>道“</w:t>
            </w:r>
            <w:r w:rsidRPr="005B47D0">
              <w:rPr>
                <w:rFonts w:ascii="微軟正黑體" w:eastAsia="微軟正黑體" w:hAnsi="微軟正黑體" w:hint="eastAsia"/>
                <w:color w:val="330033"/>
                <w:sz w:val="22"/>
                <w:szCs w:val="22"/>
              </w:rPr>
              <w:t>Sky Walk</w:t>
            </w:r>
            <w:r w:rsidRPr="005B47D0">
              <w:rPr>
                <w:rFonts w:ascii="微軟正黑體" w:eastAsia="微軟正黑體" w:hAnsi="微軟正黑體" w:hint="eastAsia"/>
                <w:color w:val="330033"/>
                <w:sz w:val="22"/>
                <w:szCs w:val="22"/>
              </w:rPr>
              <w:t>”呈</w:t>
            </w:r>
            <w:r w:rsidRPr="005B47D0">
              <w:rPr>
                <w:rFonts w:ascii="微軟正黑體" w:eastAsia="微軟正黑體" w:hAnsi="微軟正黑體" w:hint="eastAsia"/>
                <w:color w:val="330033"/>
                <w:sz w:val="22"/>
                <w:szCs w:val="22"/>
              </w:rPr>
              <w:t>U</w:t>
            </w:r>
            <w:r w:rsidRPr="005B47D0">
              <w:rPr>
                <w:rFonts w:ascii="微軟正黑體" w:eastAsia="微軟正黑體" w:hAnsi="微軟正黑體" w:hint="eastAsia"/>
                <w:color w:val="330033"/>
                <w:sz w:val="22"/>
                <w:szCs w:val="22"/>
              </w:rPr>
              <w:t>字型，跨入海面長達</w:t>
            </w:r>
            <w:r w:rsidRPr="005B47D0">
              <w:rPr>
                <w:rFonts w:ascii="微軟正黑體" w:eastAsia="微軟正黑體" w:hAnsi="微軟正黑體" w:hint="eastAsia"/>
                <w:color w:val="330033"/>
                <w:sz w:val="22"/>
                <w:szCs w:val="22"/>
              </w:rPr>
              <w:t>12~13</w:t>
            </w:r>
            <w:r w:rsidRPr="005B47D0">
              <w:rPr>
                <w:rFonts w:ascii="微軟正黑體" w:eastAsia="微軟正黑體" w:hAnsi="微軟正黑體" w:hint="eastAsia"/>
                <w:color w:val="330033"/>
                <w:sz w:val="22"/>
                <w:szCs w:val="22"/>
              </w:rPr>
              <w:t>公尺，高度與實際海面僅距離約</w:t>
            </w:r>
            <w:r w:rsidRPr="005B47D0">
              <w:rPr>
                <w:rFonts w:ascii="微軟正黑體" w:eastAsia="微軟正黑體" w:hAnsi="微軟正黑體" w:hint="eastAsia"/>
                <w:color w:val="330033"/>
                <w:sz w:val="22"/>
                <w:szCs w:val="22"/>
              </w:rPr>
              <w:t>40</w:t>
            </w:r>
            <w:r w:rsidRPr="005B47D0">
              <w:rPr>
                <w:rFonts w:ascii="微軟正黑體" w:eastAsia="微軟正黑體" w:hAnsi="微軟正黑體" w:hint="eastAsia"/>
                <w:color w:val="330033"/>
                <w:sz w:val="22"/>
                <w:szCs w:val="22"/>
              </w:rPr>
              <w:t>公尺。</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【龍頭山公園】位於釜山市區內的丘陵，亦是釜山三大名山。以前在龍頭山上可以從生長繁</w:t>
            </w:r>
            <w:r w:rsidRPr="005B47D0">
              <w:rPr>
                <w:rFonts w:ascii="微軟正黑體" w:eastAsia="微軟正黑體" w:hAnsi="微軟正黑體" w:hint="eastAsia"/>
                <w:color w:val="330033"/>
                <w:sz w:val="22"/>
                <w:szCs w:val="22"/>
              </w:rPr>
              <w:t>茂的松樹群的縫隙看見大海，於是其舊稱為《松峴山》；後來因其山勢就貌似出海蛟龍的龍頭，給人一種吞噬從日本渡海的倭寇的形象，所以又稱做龍頭山。</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w:t>
            </w:r>
            <w:r w:rsidRPr="005B47D0">
              <w:rPr>
                <w:rFonts w:ascii="微軟正黑體" w:eastAsia="微軟正黑體" w:hAnsi="微軟正黑體" w:hint="eastAsia"/>
                <w:color w:val="330033"/>
                <w:sz w:val="22"/>
                <w:szCs w:val="22"/>
              </w:rPr>
              <w:t>BIFF</w:t>
            </w:r>
            <w:r w:rsidRPr="005B47D0">
              <w:rPr>
                <w:rFonts w:ascii="微軟正黑體" w:eastAsia="微軟正黑體" w:hAnsi="微軟正黑體" w:hint="eastAsia"/>
                <w:color w:val="330033"/>
                <w:sz w:val="22"/>
                <w:szCs w:val="22"/>
              </w:rPr>
              <w:t>國際電影廣場】以介紹各種題材的全世界電影文化，挖掘新人，重新評價被遺忘的作品和作家為宗旨的釜山國際電影節，每年</w:t>
            </w:r>
            <w:r w:rsidRPr="005B47D0">
              <w:rPr>
                <w:rFonts w:ascii="微軟正黑體" w:eastAsia="微軟正黑體" w:hAnsi="微軟正黑體" w:hint="eastAsia"/>
                <w:color w:val="330033"/>
                <w:sz w:val="22"/>
                <w:szCs w:val="22"/>
              </w:rPr>
              <w:t>9</w:t>
            </w:r>
            <w:r w:rsidRPr="005B47D0">
              <w:rPr>
                <w:rFonts w:ascii="微軟正黑體" w:eastAsia="微軟正黑體" w:hAnsi="微軟正黑體" w:hint="eastAsia"/>
                <w:color w:val="330033"/>
                <w:sz w:val="22"/>
                <w:szCs w:val="22"/>
              </w:rPr>
              <w:t>月至</w:t>
            </w:r>
            <w:r w:rsidRPr="005B47D0">
              <w:rPr>
                <w:rFonts w:ascii="微軟正黑體" w:eastAsia="微軟正黑體" w:hAnsi="微軟正黑體" w:hint="eastAsia"/>
                <w:color w:val="330033"/>
                <w:sz w:val="22"/>
                <w:szCs w:val="22"/>
              </w:rPr>
              <w:t>11</w:t>
            </w:r>
            <w:r w:rsidRPr="005B47D0">
              <w:rPr>
                <w:rFonts w:ascii="微軟正黑體" w:eastAsia="微軟正黑體" w:hAnsi="微軟正黑體" w:hint="eastAsia"/>
                <w:color w:val="330033"/>
                <w:sz w:val="22"/>
                <w:szCs w:val="22"/>
              </w:rPr>
              <w:t>月在此舉行。街道上可發現各國明星的銅盤手印及簽名，我國的名導演侯孝賢，也在此留下了光榮的手印。</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【汗蒸幕】是一種韓國傳統的休閒項目，使人輕鬆逼汗排毒，過去用於驅寒活血治病是王宮貴族的專利，現在韓國各地保留這項傳統；自從韓劇熱播於全亞洲後發揚光</w:t>
            </w:r>
            <w:r w:rsidRPr="005B47D0">
              <w:rPr>
                <w:rFonts w:ascii="微軟正黑體" w:eastAsia="微軟正黑體" w:hAnsi="微軟正黑體" w:hint="eastAsia"/>
                <w:color w:val="330033"/>
                <w:sz w:val="22"/>
                <w:szCs w:val="22"/>
              </w:rPr>
              <w:t>大。</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【西面鬧區】釜山明洞之稱</w:t>
            </w:r>
            <w:r w:rsidRPr="005B47D0">
              <w:rPr>
                <w:rFonts w:ascii="微軟正黑體" w:eastAsia="微軟正黑體" w:hAnsi="微軟正黑體" w:hint="eastAsia"/>
                <w:color w:val="330033"/>
                <w:sz w:val="22"/>
                <w:szCs w:val="22"/>
              </w:rPr>
              <w:t>~</w:t>
            </w:r>
            <w:r w:rsidRPr="005B47D0">
              <w:rPr>
                <w:rFonts w:ascii="微軟正黑體" w:eastAsia="微軟正黑體" w:hAnsi="微軟正黑體" w:hint="eastAsia"/>
                <w:color w:val="330033"/>
                <w:sz w:val="22"/>
                <w:szCs w:val="22"/>
              </w:rPr>
              <w:t>西面，最大也最熱鬧的購物區，</w:t>
            </w:r>
            <w:r w:rsidRPr="005B47D0">
              <w:rPr>
                <w:rFonts w:ascii="微軟正黑體" w:eastAsia="微軟正黑體" w:hAnsi="微軟正黑體" w:hint="eastAsia"/>
                <w:color w:val="330033"/>
                <w:sz w:val="22"/>
                <w:szCs w:val="22"/>
              </w:rPr>
              <w:t>"</w:t>
            </w:r>
            <w:r w:rsidRPr="005B47D0">
              <w:rPr>
                <w:rFonts w:ascii="微軟正黑體" w:eastAsia="微軟正黑體" w:hAnsi="微軟正黑體" w:hint="eastAsia"/>
                <w:color w:val="330033"/>
                <w:sz w:val="22"/>
                <w:szCs w:val="22"/>
              </w:rPr>
              <w:t>西面</w:t>
            </w:r>
            <w:r w:rsidRPr="005B47D0">
              <w:rPr>
                <w:rFonts w:ascii="微軟正黑體" w:eastAsia="微軟正黑體" w:hAnsi="微軟正黑體" w:hint="eastAsia"/>
                <w:color w:val="330033"/>
                <w:sz w:val="22"/>
                <w:szCs w:val="22"/>
              </w:rPr>
              <w:t>1</w:t>
            </w:r>
            <w:r w:rsidRPr="005B47D0">
              <w:rPr>
                <w:rFonts w:ascii="微軟正黑體" w:eastAsia="微軟正黑體" w:hAnsi="微軟正黑體" w:hint="eastAsia"/>
                <w:color w:val="330033"/>
                <w:sz w:val="22"/>
                <w:szCs w:val="22"/>
              </w:rPr>
              <w:t>號街</w:t>
            </w:r>
            <w:r w:rsidRPr="005B47D0">
              <w:rPr>
                <w:rFonts w:ascii="微軟正黑體" w:eastAsia="微軟正黑體" w:hAnsi="微軟正黑體" w:hint="eastAsia"/>
                <w:color w:val="330033"/>
                <w:sz w:val="22"/>
                <w:szCs w:val="22"/>
              </w:rPr>
              <w:t>"</w:t>
            </w:r>
            <w:r w:rsidRPr="005B47D0">
              <w:rPr>
                <w:rFonts w:ascii="微軟正黑體" w:eastAsia="微軟正黑體" w:hAnsi="微軟正黑體" w:hint="eastAsia"/>
                <w:color w:val="330033"/>
                <w:sz w:val="22"/>
                <w:szCs w:val="22"/>
              </w:rPr>
              <w:t>是指從舊天佑莊至</w:t>
            </w:r>
            <w:r w:rsidRPr="005B47D0">
              <w:rPr>
                <w:rFonts w:ascii="微軟正黑體" w:eastAsia="微軟正黑體" w:hAnsi="微軟正黑體" w:hint="eastAsia"/>
                <w:color w:val="330033"/>
                <w:sz w:val="22"/>
                <w:szCs w:val="22"/>
              </w:rPr>
              <w:t>LG</w:t>
            </w:r>
            <w:r w:rsidRPr="005B47D0">
              <w:rPr>
                <w:rFonts w:ascii="微軟正黑體" w:eastAsia="微軟正黑體" w:hAnsi="微軟正黑體" w:hint="eastAsia"/>
                <w:color w:val="330033"/>
                <w:sz w:val="22"/>
                <w:szCs w:val="22"/>
              </w:rPr>
              <w:t>服務中心之間的一條寬</w:t>
            </w:r>
            <w:r w:rsidRPr="005B47D0">
              <w:rPr>
                <w:rFonts w:ascii="微軟正黑體" w:eastAsia="微軟正黑體" w:hAnsi="微軟正黑體" w:hint="eastAsia"/>
                <w:color w:val="330033"/>
                <w:sz w:val="22"/>
                <w:szCs w:val="22"/>
              </w:rPr>
              <w:t>8m</w:t>
            </w:r>
            <w:r w:rsidRPr="005B47D0">
              <w:rPr>
                <w:rFonts w:ascii="微軟正黑體" w:eastAsia="微軟正黑體" w:hAnsi="微軟正黑體" w:hint="eastAsia"/>
                <w:color w:val="330033"/>
                <w:sz w:val="22"/>
                <w:szCs w:val="22"/>
              </w:rPr>
              <w:t>、長</w:t>
            </w:r>
            <w:r w:rsidRPr="005B47D0">
              <w:rPr>
                <w:rFonts w:ascii="微軟正黑體" w:eastAsia="微軟正黑體" w:hAnsi="微軟正黑體" w:hint="eastAsia"/>
                <w:color w:val="330033"/>
                <w:sz w:val="22"/>
                <w:szCs w:val="22"/>
              </w:rPr>
              <w:t>330m</w:t>
            </w:r>
            <w:r w:rsidRPr="005B47D0">
              <w:rPr>
                <w:rFonts w:ascii="微軟正黑體" w:eastAsia="微軟正黑體" w:hAnsi="微軟正黑體" w:hint="eastAsia"/>
                <w:color w:val="330033"/>
                <w:sz w:val="22"/>
                <w:szCs w:val="22"/>
              </w:rPr>
              <w:t>的街道，位於釜山市釜山鎮區，是西面繁華的街道，以藝術街聞名。以</w:t>
            </w:r>
            <w:r w:rsidRPr="005B47D0">
              <w:rPr>
                <w:rFonts w:ascii="微軟正黑體" w:eastAsia="微軟正黑體" w:hAnsi="微軟正黑體" w:hint="eastAsia"/>
                <w:color w:val="330033"/>
                <w:sz w:val="22"/>
                <w:szCs w:val="22"/>
              </w:rPr>
              <w:t>"</w:t>
            </w:r>
            <w:r w:rsidRPr="005B47D0">
              <w:rPr>
                <w:rFonts w:ascii="微軟正黑體" w:eastAsia="微軟正黑體" w:hAnsi="微軟正黑體" w:hint="eastAsia"/>
                <w:color w:val="330033"/>
                <w:sz w:val="22"/>
                <w:szCs w:val="22"/>
              </w:rPr>
              <w:t>西面</w:t>
            </w:r>
            <w:r w:rsidRPr="005B47D0">
              <w:rPr>
                <w:rFonts w:ascii="微軟正黑體" w:eastAsia="微軟正黑體" w:hAnsi="微軟正黑體" w:hint="eastAsia"/>
                <w:color w:val="330033"/>
                <w:sz w:val="22"/>
                <w:szCs w:val="22"/>
              </w:rPr>
              <w:t>1</w:t>
            </w:r>
            <w:r w:rsidRPr="005B47D0">
              <w:rPr>
                <w:rFonts w:ascii="微軟正黑體" w:eastAsia="微軟正黑體" w:hAnsi="微軟正黑體" w:hint="eastAsia"/>
                <w:color w:val="330033"/>
                <w:sz w:val="22"/>
                <w:szCs w:val="22"/>
              </w:rPr>
              <w:t>號街</w:t>
            </w:r>
            <w:r w:rsidRPr="005B47D0">
              <w:rPr>
                <w:rFonts w:ascii="微軟正黑體" w:eastAsia="微軟正黑體" w:hAnsi="微軟正黑體" w:hint="eastAsia"/>
                <w:color w:val="330033"/>
                <w:sz w:val="22"/>
                <w:szCs w:val="22"/>
              </w:rPr>
              <w:t>"</w:t>
            </w:r>
            <w:r w:rsidRPr="005B47D0">
              <w:rPr>
                <w:rFonts w:ascii="微軟正黑體" w:eastAsia="微軟正黑體" w:hAnsi="微軟正黑體" w:hint="eastAsia"/>
                <w:color w:val="330033"/>
                <w:sz w:val="22"/>
                <w:szCs w:val="22"/>
              </w:rPr>
              <w:t>大型標誌為中心，四周聚集了許多酒吧和咖啡館。燈光絢爛的酒吧、美食街，總是充滿快樂、熱鬧的氛圍。</w:t>
            </w:r>
            <w:r w:rsidRPr="005B47D0">
              <w:rPr>
                <w:rFonts w:ascii="微軟正黑體" w:eastAsia="微軟正黑體" w:hAnsi="微軟正黑體" w:hint="eastAsia"/>
                <w:color w:val="330033"/>
                <w:sz w:val="22"/>
                <w:szCs w:val="22"/>
              </w:rPr>
              <w:t xml:space="preserve"> </w:t>
            </w:r>
          </w:p>
        </w:tc>
      </w:tr>
      <w:tr w:rsidR="00000000" w:rsidRPr="005B47D0" w:rsidTr="005B47D0">
        <w:trPr>
          <w:jc w:val="center"/>
        </w:trPr>
        <w:tc>
          <w:tcPr>
            <w:tcW w:w="23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p>
        </w:tc>
        <w:tc>
          <w:tcPr>
            <w:tcW w:w="47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r w:rsidRPr="005B47D0">
              <w:rPr>
                <w:rFonts w:ascii="微軟正黑體" w:eastAsia="微軟正黑體" w:hAnsi="微軟正黑體" w:hint="eastAsia"/>
                <w:sz w:val="22"/>
                <w:szCs w:val="22"/>
              </w:rPr>
              <w:t>早餐：加贈汗蒸幕內韓式泡麵　　中餐：方便逛街敬請自理　　晚餐：馬鈴薯燉豬骨風味餐</w:t>
            </w:r>
            <w:r w:rsidRPr="005B47D0">
              <w:rPr>
                <w:rFonts w:ascii="微軟正黑體" w:eastAsia="微軟正黑體" w:hAnsi="微軟正黑體" w:hint="eastAsia"/>
                <w:sz w:val="22"/>
                <w:szCs w:val="22"/>
              </w:rPr>
              <w:t>+</w:t>
            </w:r>
            <w:r w:rsidRPr="005B47D0">
              <w:rPr>
                <w:rFonts w:ascii="微軟正黑體" w:eastAsia="微軟正黑體" w:hAnsi="微軟正黑體" w:hint="eastAsia"/>
                <w:sz w:val="22"/>
                <w:szCs w:val="22"/>
              </w:rPr>
              <w:t xml:space="preserve">季節小菜　　</w:t>
            </w:r>
            <w:r w:rsidRPr="005B47D0">
              <w:rPr>
                <w:rFonts w:ascii="微軟正黑體" w:eastAsia="微軟正黑體" w:hAnsi="微軟正黑體" w:hint="eastAsia"/>
                <w:sz w:val="22"/>
                <w:szCs w:val="22"/>
              </w:rPr>
              <w:t xml:space="preserve"> </w:t>
            </w:r>
          </w:p>
        </w:tc>
      </w:tr>
      <w:tr w:rsidR="00000000" w:rsidRPr="005B47D0" w:rsidTr="005B47D0">
        <w:trPr>
          <w:jc w:val="center"/>
        </w:trPr>
        <w:tc>
          <w:tcPr>
            <w:tcW w:w="23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p>
        </w:tc>
        <w:tc>
          <w:tcPr>
            <w:tcW w:w="47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r w:rsidRPr="005B47D0">
              <w:rPr>
                <w:rFonts w:ascii="微軟正黑體" w:eastAsia="微軟正黑體" w:hAnsi="微軟正黑體" w:hint="eastAsia"/>
                <w:sz w:val="22"/>
                <w:szCs w:val="22"/>
              </w:rPr>
              <w:t>住宿：</w:t>
            </w:r>
            <w:r w:rsidRPr="005B47D0">
              <w:rPr>
                <w:rFonts w:ascii="微軟正黑體" w:eastAsia="微軟正黑體" w:hAnsi="微軟正黑體" w:hint="eastAsia"/>
                <w:sz w:val="22"/>
                <w:szCs w:val="22"/>
              </w:rPr>
              <w:t xml:space="preserve"> </w:t>
            </w:r>
            <w:hyperlink r:id="rId24" w:history="1">
              <w:r w:rsidRPr="005B47D0">
                <w:rPr>
                  <w:rStyle w:val="a3"/>
                  <w:rFonts w:ascii="微軟正黑體" w:eastAsia="微軟正黑體" w:hAnsi="微軟正黑體" w:hint="eastAsia"/>
                  <w:sz w:val="22"/>
                  <w:szCs w:val="22"/>
                </w:rPr>
                <w:t>釜山</w:t>
              </w:r>
              <w:r w:rsidRPr="005B47D0">
                <w:rPr>
                  <w:rStyle w:val="a3"/>
                  <w:rFonts w:ascii="微軟正黑體" w:eastAsia="微軟正黑體" w:hAnsi="微軟正黑體" w:hint="eastAsia"/>
                  <w:sz w:val="22"/>
                  <w:szCs w:val="22"/>
                </w:rPr>
                <w:t>HILLSIDE HOTEL</w:t>
              </w:r>
            </w:hyperlink>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或</w:t>
            </w:r>
            <w:r w:rsidRPr="005B47D0">
              <w:rPr>
                <w:rFonts w:ascii="微軟正黑體" w:eastAsia="微軟正黑體" w:hAnsi="微軟正黑體" w:hint="eastAsia"/>
                <w:sz w:val="22"/>
                <w:szCs w:val="22"/>
              </w:rPr>
              <w:t xml:space="preserve"> </w:t>
            </w:r>
            <w:hyperlink r:id="rId25" w:history="1">
              <w:r w:rsidRPr="005B47D0">
                <w:rPr>
                  <w:rStyle w:val="a3"/>
                  <w:rFonts w:ascii="微軟正黑體" w:eastAsia="微軟正黑體" w:hAnsi="微軟正黑體" w:hint="eastAsia"/>
                  <w:sz w:val="22"/>
                  <w:szCs w:val="22"/>
                </w:rPr>
                <w:t>BEST IN CITY HOTEL</w:t>
              </w:r>
            </w:hyperlink>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或</w:t>
            </w:r>
            <w:r w:rsidRPr="005B47D0">
              <w:rPr>
                <w:rFonts w:ascii="微軟正黑體" w:eastAsia="微軟正黑體" w:hAnsi="微軟正黑體" w:hint="eastAsia"/>
                <w:sz w:val="22"/>
                <w:szCs w:val="22"/>
              </w:rPr>
              <w:t xml:space="preserve"> </w:t>
            </w:r>
            <w:hyperlink r:id="rId26" w:history="1">
              <w:r w:rsidRPr="005B47D0">
                <w:rPr>
                  <w:rStyle w:val="a3"/>
                  <w:rFonts w:ascii="微軟正黑體" w:eastAsia="微軟正黑體" w:hAnsi="微軟正黑體" w:hint="eastAsia"/>
                  <w:sz w:val="22"/>
                  <w:szCs w:val="22"/>
                </w:rPr>
                <w:t>釜山</w:t>
              </w:r>
              <w:r w:rsidRPr="005B47D0">
                <w:rPr>
                  <w:rStyle w:val="a3"/>
                  <w:rFonts w:ascii="微軟正黑體" w:eastAsia="微軟正黑體" w:hAnsi="微軟正黑體" w:hint="eastAsia"/>
                  <w:sz w:val="22"/>
                  <w:szCs w:val="22"/>
                </w:rPr>
                <w:t>CENTRAL PARK</w:t>
              </w:r>
            </w:hyperlink>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或同級</w:t>
            </w:r>
            <w:r w:rsidRPr="005B47D0">
              <w:rPr>
                <w:rFonts w:ascii="微軟正黑體" w:eastAsia="微軟正黑體" w:hAnsi="微軟正黑體" w:hint="eastAsia"/>
                <w:sz w:val="22"/>
                <w:szCs w:val="22"/>
              </w:rPr>
              <w:t xml:space="preserve"> </w:t>
            </w:r>
          </w:p>
        </w:tc>
      </w:tr>
      <w:tr w:rsidR="00000000" w:rsidRPr="005B47D0" w:rsidTr="005B47D0">
        <w:trPr>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jc w:val="center"/>
              <w:rPr>
                <w:rFonts w:ascii="微軟正黑體" w:eastAsia="微軟正黑體" w:hAnsi="微軟正黑體"/>
                <w:sz w:val="22"/>
                <w:szCs w:val="22"/>
              </w:rPr>
            </w:pPr>
            <w:r w:rsidRPr="005B47D0">
              <w:rPr>
                <w:rFonts w:ascii="微軟正黑體" w:eastAsia="微軟正黑體" w:hAnsi="微軟正黑體" w:hint="eastAsia"/>
                <w:b/>
                <w:bCs/>
                <w:sz w:val="22"/>
                <w:szCs w:val="22"/>
              </w:rPr>
              <w:lastRenderedPageBreak/>
              <w:t>第</w:t>
            </w:r>
            <w:r w:rsidRPr="005B47D0">
              <w:rPr>
                <w:rFonts w:ascii="微軟正黑體" w:eastAsia="微軟正黑體" w:hAnsi="微軟正黑體" w:hint="eastAsia"/>
                <w:b/>
                <w:bCs/>
                <w:sz w:val="22"/>
                <w:szCs w:val="22"/>
              </w:rPr>
              <w:br/>
            </w:r>
            <w:r w:rsidRPr="005B47D0">
              <w:rPr>
                <w:rFonts w:ascii="微軟正黑體" w:eastAsia="微軟正黑體" w:hAnsi="微軟正黑體" w:cs="Times New Roman" w:hint="eastAsia"/>
                <w:b/>
                <w:bCs/>
                <w:sz w:val="22"/>
                <w:szCs w:val="22"/>
              </w:rPr>
              <w:t>2</w:t>
            </w:r>
            <w:r w:rsidRPr="005B47D0">
              <w:rPr>
                <w:rFonts w:ascii="微軟正黑體" w:eastAsia="微軟正黑體" w:hAnsi="微軟正黑體" w:cs="Times New Roman" w:hint="eastAsia"/>
                <w:b/>
                <w:bCs/>
                <w:sz w:val="22"/>
                <w:szCs w:val="22"/>
              </w:rPr>
              <w:br/>
            </w:r>
            <w:r w:rsidRPr="005B47D0">
              <w:rPr>
                <w:rFonts w:ascii="微軟正黑體" w:eastAsia="微軟正黑體" w:hAnsi="微軟正黑體" w:cs="Times New Roman" w:hint="eastAsia"/>
                <w:b/>
                <w:bCs/>
                <w:sz w:val="22"/>
                <w:szCs w:val="22"/>
              </w:rPr>
              <w:t>天</w:t>
            </w:r>
          </w:p>
        </w:tc>
        <w:tc>
          <w:tcPr>
            <w:tcW w:w="47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B47D0" w:rsidRPr="005B47D0" w:rsidRDefault="0056788F" w:rsidP="005B47D0">
            <w:pPr>
              <w:spacing w:line="0" w:lineRule="atLeast"/>
              <w:rPr>
                <w:rFonts w:ascii="微軟正黑體" w:eastAsia="微軟正黑體" w:hAnsi="微軟正黑體" w:hint="eastAsia"/>
                <w:b/>
                <w:bCs/>
                <w:color w:val="000000"/>
                <w:sz w:val="26"/>
                <w:szCs w:val="26"/>
              </w:rPr>
            </w:pPr>
            <w:r w:rsidRPr="005B47D0">
              <w:rPr>
                <w:rFonts w:ascii="微軟正黑體" w:eastAsia="微軟正黑體" w:hAnsi="微軟正黑體" w:hint="eastAsia"/>
                <w:b/>
                <w:bCs/>
                <w:color w:val="000000"/>
                <w:sz w:val="26"/>
                <w:szCs w:val="26"/>
              </w:rPr>
              <w:t>瞻星臺→普門觀光區→慶州塔</w:t>
            </w:r>
            <w:r w:rsidRPr="005B47D0">
              <w:rPr>
                <w:rFonts w:ascii="微軟正黑體" w:eastAsia="微軟正黑體" w:hAnsi="微軟正黑體" w:hint="eastAsia"/>
                <w:b/>
                <w:bCs/>
                <w:color w:val="000000"/>
                <w:sz w:val="26"/>
                <w:szCs w:val="26"/>
              </w:rPr>
              <w:t>(</w:t>
            </w:r>
            <w:r w:rsidRPr="005B47D0">
              <w:rPr>
                <w:rFonts w:ascii="微軟正黑體" w:eastAsia="微軟正黑體" w:hAnsi="微軟正黑體" w:hint="eastAsia"/>
                <w:b/>
                <w:bCs/>
                <w:color w:val="000000"/>
                <w:sz w:val="26"/>
                <w:szCs w:val="26"/>
              </w:rPr>
              <w:t>不上塔</w:t>
            </w:r>
            <w:r w:rsidRPr="005B47D0">
              <w:rPr>
                <w:rFonts w:ascii="微軟正黑體" w:eastAsia="微軟正黑體" w:hAnsi="微軟正黑體" w:hint="eastAsia"/>
                <w:b/>
                <w:bCs/>
                <w:color w:val="000000"/>
                <w:sz w:val="26"/>
                <w:szCs w:val="26"/>
              </w:rPr>
              <w:t>)</w:t>
            </w:r>
            <w:r w:rsidRPr="005B47D0">
              <w:rPr>
                <w:rFonts w:ascii="微軟正黑體" w:eastAsia="微軟正黑體" w:hAnsi="微軟正黑體" w:hint="eastAsia"/>
                <w:b/>
                <w:bCs/>
                <w:color w:val="000000"/>
                <w:sz w:val="26"/>
                <w:szCs w:val="26"/>
              </w:rPr>
              <w:t>→國立慶州博物館→</w:t>
            </w:r>
            <w:r w:rsidRPr="005B47D0">
              <w:rPr>
                <w:rFonts w:ascii="微軟正黑體" w:eastAsia="微軟正黑體" w:hAnsi="微軟正黑體" w:hint="eastAsia"/>
                <w:b/>
                <w:bCs/>
                <w:color w:val="000000"/>
                <w:sz w:val="26"/>
                <w:szCs w:val="26"/>
              </w:rPr>
              <w:t>The Bay 101</w:t>
            </w:r>
            <w:r w:rsidRPr="005B47D0">
              <w:rPr>
                <w:rFonts w:ascii="微軟正黑體" w:eastAsia="微軟正黑體" w:hAnsi="微軟正黑體" w:hint="eastAsia"/>
                <w:b/>
                <w:bCs/>
                <w:color w:val="000000"/>
                <w:sz w:val="26"/>
                <w:szCs w:val="26"/>
              </w:rPr>
              <w:t>欣賞釜山絕美夜景→國際市</w:t>
            </w:r>
            <w:r w:rsidR="005B47D0" w:rsidRPr="005B47D0">
              <w:rPr>
                <w:rFonts w:ascii="微軟正黑體" w:eastAsia="微軟正黑體" w:hAnsi="微軟正黑體" w:hint="eastAsia"/>
                <w:b/>
                <w:bCs/>
                <w:color w:val="000000"/>
                <w:sz w:val="26"/>
                <w:szCs w:val="26"/>
              </w:rPr>
              <w:t>場</w:t>
            </w:r>
          </w:p>
          <w:p w:rsidR="00000000" w:rsidRPr="005B47D0" w:rsidRDefault="0056788F" w:rsidP="005B47D0">
            <w:pPr>
              <w:spacing w:line="0" w:lineRule="atLeast"/>
              <w:rPr>
                <w:rFonts w:ascii="微軟正黑體" w:eastAsia="微軟正黑體" w:hAnsi="微軟正黑體"/>
                <w:sz w:val="22"/>
                <w:szCs w:val="22"/>
              </w:rPr>
            </w:pPr>
            <w:r w:rsidRPr="005B47D0">
              <w:rPr>
                <w:rFonts w:ascii="微軟正黑體" w:eastAsia="微軟正黑體" w:hAnsi="微軟正黑體" w:hint="eastAsia"/>
                <w:color w:val="330033"/>
                <w:sz w:val="22"/>
                <w:szCs w:val="22"/>
              </w:rPr>
              <w:t>【瞻星臺】是東方現存的最古老的天文臺，建於新羅</w:t>
            </w:r>
            <w:r w:rsidRPr="005B47D0">
              <w:rPr>
                <w:rFonts w:ascii="微軟正黑體" w:eastAsia="微軟正黑體" w:hAnsi="微軟正黑體" w:hint="eastAsia"/>
                <w:color w:val="330033"/>
                <w:sz w:val="22"/>
                <w:szCs w:val="22"/>
              </w:rPr>
              <w:t>27</w:t>
            </w:r>
            <w:r w:rsidRPr="005B47D0">
              <w:rPr>
                <w:rFonts w:ascii="微軟正黑體" w:eastAsia="微軟正黑體" w:hAnsi="微軟正黑體" w:hint="eastAsia"/>
                <w:color w:val="330033"/>
                <w:sz w:val="22"/>
                <w:szCs w:val="22"/>
              </w:rPr>
              <w:t>代王善德女王</w:t>
            </w:r>
            <w:r w:rsidRPr="005B47D0">
              <w:rPr>
                <w:rFonts w:ascii="微軟正黑體" w:eastAsia="微軟正黑體" w:hAnsi="微軟正黑體" w:hint="eastAsia"/>
                <w:color w:val="330033"/>
                <w:sz w:val="22"/>
                <w:szCs w:val="22"/>
              </w:rPr>
              <w:t>時期，用於觀測天空中的雲氣及星座。瞻星臺是一座石結構建築，直線與曲線的搭配十分和諧。當時人們通過星空測定春分、秋分、冬至、夏至等</w:t>
            </w:r>
            <w:r w:rsidRPr="005B47D0">
              <w:rPr>
                <w:rFonts w:ascii="微軟正黑體" w:eastAsia="微軟正黑體" w:hAnsi="微軟正黑體" w:hint="eastAsia"/>
                <w:color w:val="330033"/>
                <w:sz w:val="22"/>
                <w:szCs w:val="22"/>
              </w:rPr>
              <w:t>24</w:t>
            </w:r>
            <w:r w:rsidRPr="005B47D0">
              <w:rPr>
                <w:rFonts w:ascii="微軟正黑體" w:eastAsia="微軟正黑體" w:hAnsi="微軟正黑體" w:hint="eastAsia"/>
                <w:color w:val="330033"/>
                <w:sz w:val="22"/>
                <w:szCs w:val="22"/>
              </w:rPr>
              <w:t>節氣，而井字石估計則是用來指定東西南北方位的基準。</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w:t>
            </w:r>
            <w:r w:rsidRPr="005B47D0">
              <w:rPr>
                <w:rFonts w:ascii="微軟正黑體" w:eastAsia="微軟正黑體" w:hAnsi="微軟正黑體" w:hint="eastAsia"/>
                <w:color w:val="330033"/>
                <w:sz w:val="22"/>
                <w:szCs w:val="22"/>
              </w:rPr>
              <w:t>The Bay 101</w:t>
            </w:r>
            <w:r w:rsidRPr="005B47D0">
              <w:rPr>
                <w:rFonts w:ascii="微軟正黑體" w:eastAsia="微軟正黑體" w:hAnsi="微軟正黑體" w:hint="eastAsia"/>
                <w:color w:val="330033"/>
                <w:sz w:val="22"/>
                <w:szCs w:val="22"/>
              </w:rPr>
              <w:t>欣賞釜山絕美夜景】為位於海雲臺的複合文化藝術空間，是吸引許多遊客前來造訪的夜景勝地。旁邊就是美麗的釜山海景，搭配大樓建築的燈光，堪稱釜山絕美的夜景之一。一邊品嚐咖啡或啤酒，一邊欣賞夜景，享受一下渡假的優閒。而這裡也是許多韓星喜歡來到的地方，譬如也是釜山人的樂團</w:t>
            </w:r>
            <w:r w:rsidRPr="005B47D0">
              <w:rPr>
                <w:rFonts w:ascii="微軟正黑體" w:eastAsia="微軟正黑體" w:hAnsi="微軟正黑體" w:hint="eastAsia"/>
                <w:color w:val="330033"/>
                <w:sz w:val="22"/>
                <w:szCs w:val="22"/>
              </w:rPr>
              <w:t>CN BLUE</w:t>
            </w:r>
            <w:r w:rsidRPr="005B47D0">
              <w:rPr>
                <w:rFonts w:ascii="微軟正黑體" w:eastAsia="微軟正黑體" w:hAnsi="微軟正黑體" w:hint="eastAsia"/>
                <w:color w:val="330033"/>
                <w:sz w:val="22"/>
                <w:szCs w:val="22"/>
              </w:rPr>
              <w:t>主唱鄭容和，也是非常喜歡到這裡</w:t>
            </w:r>
            <w:r w:rsidRPr="005B47D0">
              <w:rPr>
                <w:rFonts w:ascii="微軟正黑體" w:eastAsia="微軟正黑體" w:hAnsi="微軟正黑體" w:hint="eastAsia"/>
                <w:color w:val="330033"/>
                <w:sz w:val="22"/>
                <w:szCs w:val="22"/>
              </w:rPr>
              <w:t>享受美麗的夜景。</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【普門觀光園區】入口處有一個巨大的水車，德洞湖水沿渠而下，使水車在自然動力下轉動。入口處還有一個高達</w:t>
            </w:r>
            <w:r w:rsidRPr="005B47D0">
              <w:rPr>
                <w:rFonts w:ascii="微軟正黑體" w:eastAsia="微軟正黑體" w:hAnsi="微軟正黑體" w:hint="eastAsia"/>
                <w:color w:val="330033"/>
                <w:sz w:val="22"/>
                <w:szCs w:val="22"/>
              </w:rPr>
              <w:t>12</w:t>
            </w:r>
            <w:r w:rsidRPr="005B47D0">
              <w:rPr>
                <w:rFonts w:ascii="微軟正黑體" w:eastAsia="微軟正黑體" w:hAnsi="微軟正黑體" w:hint="eastAsia"/>
                <w:color w:val="330033"/>
                <w:sz w:val="22"/>
                <w:szCs w:val="22"/>
              </w:rPr>
              <w:t>米的人工瀑布。普門觀光園地內有國際會議場即觀光中心、高爾夫球場、綜合性商店、旅游飯店等設施，都按韓國傳統的形式建造。普門湖畔以及周邊街道種植許多櫻花樹，每年四月春風吹起，一片粉紅花海盛開，浪漫無比，秋天楓樹轉紅，別有一番風情。</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【國際市場】因為一部同名電影《國際市場》，這裡成為了更加走紅的地方。在韓國實現光復之後，剛開始把這裡當成販賣日本戰時物資的地方，現在，這裡與南浦洞，富平罐頭市場，</w:t>
            </w:r>
            <w:r w:rsidRPr="005B47D0">
              <w:rPr>
                <w:rFonts w:ascii="微軟正黑體" w:eastAsia="微軟正黑體" w:hAnsi="微軟正黑體" w:hint="eastAsia"/>
                <w:color w:val="330033"/>
                <w:sz w:val="22"/>
                <w:szCs w:val="22"/>
              </w:rPr>
              <w:t>昌善洞美食街等相連，形成了一大片規模的旅遊景區。</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【國立慶州博物館】約有</w:t>
            </w:r>
            <w:r w:rsidRPr="005B47D0">
              <w:rPr>
                <w:rFonts w:ascii="微軟正黑體" w:eastAsia="微軟正黑體" w:hAnsi="微軟正黑體" w:hint="eastAsia"/>
                <w:color w:val="330033"/>
                <w:sz w:val="22"/>
                <w:szCs w:val="22"/>
              </w:rPr>
              <w:t>90</w:t>
            </w:r>
            <w:r w:rsidRPr="005B47D0">
              <w:rPr>
                <w:rFonts w:ascii="微軟正黑體" w:eastAsia="微軟正黑體" w:hAnsi="微軟正黑體" w:hint="eastAsia"/>
                <w:color w:val="330033"/>
                <w:sz w:val="22"/>
                <w:szCs w:val="22"/>
              </w:rPr>
              <w:t>年的歷史，展出新羅時代首都慶州地區的文化遺產。展館分為本館、第</w:t>
            </w:r>
            <w:r w:rsidRPr="005B47D0">
              <w:rPr>
                <w:rFonts w:ascii="微軟正黑體" w:eastAsia="微軟正黑體" w:hAnsi="微軟正黑體" w:hint="eastAsia"/>
                <w:color w:val="330033"/>
                <w:sz w:val="22"/>
                <w:szCs w:val="22"/>
              </w:rPr>
              <w:t>1</w:t>
            </w:r>
            <w:r w:rsidRPr="005B47D0">
              <w:rPr>
                <w:rFonts w:ascii="微軟正黑體" w:eastAsia="微軟正黑體" w:hAnsi="微軟正黑體" w:hint="eastAsia"/>
                <w:color w:val="330033"/>
                <w:sz w:val="22"/>
                <w:szCs w:val="22"/>
              </w:rPr>
              <w:t>、</w:t>
            </w:r>
            <w:r w:rsidRPr="005B47D0">
              <w:rPr>
                <w:rFonts w:ascii="微軟正黑體" w:eastAsia="微軟正黑體" w:hAnsi="微軟正黑體" w:hint="eastAsia"/>
                <w:color w:val="330033"/>
                <w:sz w:val="22"/>
                <w:szCs w:val="22"/>
              </w:rPr>
              <w:t>2</w:t>
            </w:r>
            <w:r w:rsidRPr="005B47D0">
              <w:rPr>
                <w:rFonts w:ascii="微軟正黑體" w:eastAsia="微軟正黑體" w:hAnsi="微軟正黑體" w:hint="eastAsia"/>
                <w:color w:val="330033"/>
                <w:sz w:val="22"/>
                <w:szCs w:val="22"/>
              </w:rPr>
              <w:t>別館和室外展示場</w:t>
            </w:r>
            <w:r w:rsidRPr="005B47D0">
              <w:rPr>
                <w:rFonts w:ascii="微軟正黑體" w:eastAsia="微軟正黑體" w:hAnsi="微軟正黑體" w:hint="eastAsia"/>
                <w:color w:val="330033"/>
                <w:sz w:val="22"/>
                <w:szCs w:val="22"/>
              </w:rPr>
              <w:t>4</w:t>
            </w:r>
            <w:r w:rsidRPr="005B47D0">
              <w:rPr>
                <w:rFonts w:ascii="微軟正黑體" w:eastAsia="微軟正黑體" w:hAnsi="微軟正黑體" w:hint="eastAsia"/>
                <w:color w:val="330033"/>
                <w:sz w:val="22"/>
                <w:szCs w:val="22"/>
              </w:rPr>
              <w:t>個部份。本館共有</w:t>
            </w:r>
            <w:r w:rsidRPr="005B47D0">
              <w:rPr>
                <w:rFonts w:ascii="微軟正黑體" w:eastAsia="微軟正黑體" w:hAnsi="微軟正黑體" w:hint="eastAsia"/>
                <w:color w:val="330033"/>
                <w:sz w:val="22"/>
                <w:szCs w:val="22"/>
              </w:rPr>
              <w:t>8</w:t>
            </w:r>
            <w:r w:rsidRPr="005B47D0">
              <w:rPr>
                <w:rFonts w:ascii="微軟正黑體" w:eastAsia="微軟正黑體" w:hAnsi="微軟正黑體" w:hint="eastAsia"/>
                <w:color w:val="330033"/>
                <w:sz w:val="22"/>
                <w:szCs w:val="22"/>
              </w:rPr>
              <w:t>個展示廳，分別是先史時代館、古新羅土器、古新羅工藝遺產、統一新羅遺物展、金屬工藝和佛像室。</w:t>
            </w:r>
            <w:r w:rsidRPr="005B47D0">
              <w:rPr>
                <w:rFonts w:ascii="微軟正黑體" w:eastAsia="微軟正黑體" w:hAnsi="微軟正黑體" w:hint="eastAsia"/>
                <w:color w:val="330033"/>
                <w:sz w:val="22"/>
                <w:szCs w:val="22"/>
              </w:rPr>
              <w:t xml:space="preserve"> </w:t>
            </w:r>
          </w:p>
        </w:tc>
      </w:tr>
      <w:tr w:rsidR="00000000" w:rsidRPr="005B47D0" w:rsidTr="005B47D0">
        <w:trPr>
          <w:jc w:val="center"/>
        </w:trPr>
        <w:tc>
          <w:tcPr>
            <w:tcW w:w="23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p>
        </w:tc>
        <w:tc>
          <w:tcPr>
            <w:tcW w:w="47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r w:rsidRPr="005B47D0">
              <w:rPr>
                <w:rFonts w:ascii="微軟正黑體" w:eastAsia="微軟正黑體" w:hAnsi="微軟正黑體" w:hint="eastAsia"/>
                <w:sz w:val="22"/>
                <w:szCs w:val="22"/>
              </w:rPr>
              <w:t>早餐：飯店內用早餐　　中餐：石鍋拌飯涮涮鍋</w:t>
            </w:r>
            <w:r w:rsidRPr="005B47D0">
              <w:rPr>
                <w:rFonts w:ascii="微軟正黑體" w:eastAsia="微軟正黑體" w:hAnsi="微軟正黑體" w:hint="eastAsia"/>
                <w:sz w:val="22"/>
                <w:szCs w:val="22"/>
              </w:rPr>
              <w:t>+</w:t>
            </w:r>
            <w:r w:rsidRPr="005B47D0">
              <w:rPr>
                <w:rFonts w:ascii="微軟正黑體" w:eastAsia="微軟正黑體" w:hAnsi="微軟正黑體" w:hint="eastAsia"/>
                <w:sz w:val="22"/>
                <w:szCs w:val="22"/>
              </w:rPr>
              <w:t>季節小菜　　晚餐：韓國連鎖餐廳豆火烤肉</w:t>
            </w:r>
            <w:r w:rsidRPr="005B47D0">
              <w:rPr>
                <w:rFonts w:ascii="微軟正黑體" w:eastAsia="微軟正黑體" w:hAnsi="微軟正黑體" w:hint="eastAsia"/>
                <w:sz w:val="22"/>
                <w:szCs w:val="22"/>
              </w:rPr>
              <w:t>+</w:t>
            </w:r>
            <w:r w:rsidRPr="005B47D0">
              <w:rPr>
                <w:rFonts w:ascii="微軟正黑體" w:eastAsia="微軟正黑體" w:hAnsi="微軟正黑體" w:hint="eastAsia"/>
                <w:sz w:val="22"/>
                <w:szCs w:val="22"/>
              </w:rPr>
              <w:t xml:space="preserve">季節小菜　　</w:t>
            </w:r>
            <w:r w:rsidRPr="005B47D0">
              <w:rPr>
                <w:rFonts w:ascii="微軟正黑體" w:eastAsia="微軟正黑體" w:hAnsi="微軟正黑體" w:hint="eastAsia"/>
                <w:sz w:val="22"/>
                <w:szCs w:val="22"/>
              </w:rPr>
              <w:t xml:space="preserve"> </w:t>
            </w:r>
          </w:p>
        </w:tc>
      </w:tr>
      <w:tr w:rsidR="00000000" w:rsidRPr="005B47D0" w:rsidTr="005B47D0">
        <w:trPr>
          <w:jc w:val="center"/>
        </w:trPr>
        <w:tc>
          <w:tcPr>
            <w:tcW w:w="23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p>
        </w:tc>
        <w:tc>
          <w:tcPr>
            <w:tcW w:w="47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r w:rsidRPr="005B47D0">
              <w:rPr>
                <w:rFonts w:ascii="微軟正黑體" w:eastAsia="微軟正黑體" w:hAnsi="微軟正黑體" w:hint="eastAsia"/>
                <w:sz w:val="22"/>
                <w:szCs w:val="22"/>
              </w:rPr>
              <w:t>住宿：</w:t>
            </w:r>
            <w:r w:rsidRPr="005B47D0">
              <w:rPr>
                <w:rFonts w:ascii="微軟正黑體" w:eastAsia="微軟正黑體" w:hAnsi="微軟正黑體" w:hint="eastAsia"/>
                <w:sz w:val="22"/>
                <w:szCs w:val="22"/>
              </w:rPr>
              <w:t xml:space="preserve"> </w:t>
            </w:r>
            <w:hyperlink r:id="rId27" w:history="1">
              <w:r w:rsidRPr="005B47D0">
                <w:rPr>
                  <w:rStyle w:val="a3"/>
                  <w:rFonts w:ascii="微軟正黑體" w:eastAsia="微軟正黑體" w:hAnsi="微軟正黑體" w:hint="eastAsia"/>
                  <w:sz w:val="22"/>
                  <w:szCs w:val="22"/>
                </w:rPr>
                <w:t>釜山</w:t>
              </w:r>
              <w:r w:rsidRPr="005B47D0">
                <w:rPr>
                  <w:rStyle w:val="a3"/>
                  <w:rFonts w:ascii="微軟正黑體" w:eastAsia="微軟正黑體" w:hAnsi="微軟正黑體" w:hint="eastAsia"/>
                  <w:sz w:val="22"/>
                  <w:szCs w:val="22"/>
                </w:rPr>
                <w:t>HILLSIDE HOTEL</w:t>
              </w:r>
            </w:hyperlink>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或</w:t>
            </w:r>
            <w:r w:rsidRPr="005B47D0">
              <w:rPr>
                <w:rFonts w:ascii="微軟正黑體" w:eastAsia="微軟正黑體" w:hAnsi="微軟正黑體" w:hint="eastAsia"/>
                <w:sz w:val="22"/>
                <w:szCs w:val="22"/>
              </w:rPr>
              <w:t xml:space="preserve"> </w:t>
            </w:r>
            <w:hyperlink r:id="rId28" w:history="1">
              <w:r w:rsidRPr="005B47D0">
                <w:rPr>
                  <w:rStyle w:val="a3"/>
                  <w:rFonts w:ascii="微軟正黑體" w:eastAsia="微軟正黑體" w:hAnsi="微軟正黑體" w:hint="eastAsia"/>
                  <w:sz w:val="22"/>
                  <w:szCs w:val="22"/>
                </w:rPr>
                <w:t>BEST IN CITY HOTEL</w:t>
              </w:r>
            </w:hyperlink>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或</w:t>
            </w:r>
            <w:r w:rsidRPr="005B47D0">
              <w:rPr>
                <w:rFonts w:ascii="微軟正黑體" w:eastAsia="微軟正黑體" w:hAnsi="微軟正黑體" w:hint="eastAsia"/>
                <w:sz w:val="22"/>
                <w:szCs w:val="22"/>
              </w:rPr>
              <w:t xml:space="preserve"> </w:t>
            </w:r>
            <w:hyperlink r:id="rId29" w:history="1">
              <w:r w:rsidRPr="005B47D0">
                <w:rPr>
                  <w:rStyle w:val="a3"/>
                  <w:rFonts w:ascii="微軟正黑體" w:eastAsia="微軟正黑體" w:hAnsi="微軟正黑體" w:hint="eastAsia"/>
                  <w:sz w:val="22"/>
                  <w:szCs w:val="22"/>
                </w:rPr>
                <w:t>釜山</w:t>
              </w:r>
              <w:r w:rsidRPr="005B47D0">
                <w:rPr>
                  <w:rStyle w:val="a3"/>
                  <w:rFonts w:ascii="微軟正黑體" w:eastAsia="微軟正黑體" w:hAnsi="微軟正黑體" w:hint="eastAsia"/>
                  <w:sz w:val="22"/>
                  <w:szCs w:val="22"/>
                </w:rPr>
                <w:t>CENTRAL PARK</w:t>
              </w:r>
            </w:hyperlink>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或同級</w:t>
            </w:r>
            <w:r w:rsidRPr="005B47D0">
              <w:rPr>
                <w:rFonts w:ascii="微軟正黑體" w:eastAsia="微軟正黑體" w:hAnsi="微軟正黑體" w:hint="eastAsia"/>
                <w:sz w:val="22"/>
                <w:szCs w:val="22"/>
              </w:rPr>
              <w:t xml:space="preserve"> </w:t>
            </w:r>
          </w:p>
        </w:tc>
      </w:tr>
      <w:tr w:rsidR="00000000" w:rsidRPr="005B47D0" w:rsidTr="005B47D0">
        <w:trPr>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jc w:val="center"/>
              <w:rPr>
                <w:rFonts w:ascii="微軟正黑體" w:eastAsia="微軟正黑體" w:hAnsi="微軟正黑體"/>
                <w:sz w:val="22"/>
                <w:szCs w:val="22"/>
              </w:rPr>
            </w:pPr>
            <w:r w:rsidRPr="005B47D0">
              <w:rPr>
                <w:rFonts w:ascii="微軟正黑體" w:eastAsia="微軟正黑體" w:hAnsi="微軟正黑體" w:hint="eastAsia"/>
                <w:b/>
                <w:bCs/>
                <w:sz w:val="22"/>
                <w:szCs w:val="22"/>
              </w:rPr>
              <w:t>第</w:t>
            </w:r>
            <w:r w:rsidRPr="005B47D0">
              <w:rPr>
                <w:rFonts w:ascii="微軟正黑體" w:eastAsia="微軟正黑體" w:hAnsi="微軟正黑體" w:hint="eastAsia"/>
                <w:b/>
                <w:bCs/>
                <w:sz w:val="22"/>
                <w:szCs w:val="22"/>
              </w:rPr>
              <w:br/>
            </w:r>
            <w:r w:rsidRPr="005B47D0">
              <w:rPr>
                <w:rFonts w:ascii="微軟正黑體" w:eastAsia="微軟正黑體" w:hAnsi="微軟正黑體" w:cs="Times New Roman" w:hint="eastAsia"/>
                <w:b/>
                <w:bCs/>
                <w:sz w:val="22"/>
                <w:szCs w:val="22"/>
              </w:rPr>
              <w:t>3</w:t>
            </w:r>
            <w:r w:rsidRPr="005B47D0">
              <w:rPr>
                <w:rFonts w:ascii="微軟正黑體" w:eastAsia="微軟正黑體" w:hAnsi="微軟正黑體" w:cs="Times New Roman" w:hint="eastAsia"/>
                <w:b/>
                <w:bCs/>
                <w:sz w:val="22"/>
                <w:szCs w:val="22"/>
              </w:rPr>
              <w:br/>
            </w:r>
            <w:r w:rsidRPr="005B47D0">
              <w:rPr>
                <w:rFonts w:ascii="微軟正黑體" w:eastAsia="微軟正黑體" w:hAnsi="微軟正黑體" w:cs="Times New Roman" w:hint="eastAsia"/>
                <w:b/>
                <w:bCs/>
                <w:sz w:val="22"/>
                <w:szCs w:val="22"/>
              </w:rPr>
              <w:t>天</w:t>
            </w:r>
          </w:p>
        </w:tc>
        <w:tc>
          <w:tcPr>
            <w:tcW w:w="47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r w:rsidRPr="005B47D0">
              <w:rPr>
                <w:rFonts w:ascii="微軟正黑體" w:eastAsia="微軟正黑體" w:hAnsi="微軟正黑體" w:hint="eastAsia"/>
                <w:b/>
                <w:bCs/>
                <w:color w:val="000000"/>
                <w:sz w:val="26"/>
                <w:szCs w:val="26"/>
              </w:rPr>
              <w:t>釜山海洋博物館→海東龍宮寺→迎月嶺→迎月路→廣安大橋→梵魚寺→海雲台海濱→韓流時尚彩粧店</w:t>
            </w:r>
            <w:r w:rsidRPr="005B47D0">
              <w:rPr>
                <w:rFonts w:ascii="微軟正黑體" w:eastAsia="微軟正黑體" w:hAnsi="微軟正黑體" w:hint="eastAsia"/>
                <w:sz w:val="26"/>
                <w:szCs w:val="26"/>
              </w:rPr>
              <w:t xml:space="preserve"> </w:t>
            </w:r>
            <w:r w:rsidRPr="005B47D0">
              <w:rPr>
                <w:rFonts w:ascii="微軟正黑體" w:eastAsia="微軟正黑體" w:hAnsi="微軟正黑體" w:cs="Times New Roman" w:hint="eastAsia"/>
                <w:color w:val="000000"/>
                <w:sz w:val="26"/>
                <w:szCs w:val="26"/>
              </w:rPr>
              <w:t>TAE/TPE</w:t>
            </w:r>
            <w:r w:rsidRPr="005B47D0">
              <w:rPr>
                <w:rFonts w:ascii="微軟正黑體" w:eastAsia="微軟正黑體" w:hAnsi="微軟正黑體" w:cs="Times New Roman" w:hint="eastAsia"/>
                <w:color w:val="000000"/>
                <w:sz w:val="26"/>
                <w:szCs w:val="26"/>
              </w:rPr>
              <w:t xml:space="preserve">　</w:t>
            </w:r>
            <w:r w:rsidRPr="005B47D0">
              <w:rPr>
                <w:rFonts w:ascii="微軟正黑體" w:eastAsia="微軟正黑體" w:hAnsi="微軟正黑體" w:cs="Times New Roman" w:hint="eastAsia"/>
                <w:color w:val="000000"/>
                <w:sz w:val="26"/>
                <w:szCs w:val="26"/>
              </w:rPr>
              <w:t>TW663</w:t>
            </w:r>
            <w:r w:rsidRPr="005B47D0">
              <w:rPr>
                <w:rFonts w:ascii="微軟正黑體" w:eastAsia="微軟正黑體" w:hAnsi="微軟正黑體" w:cs="Times New Roman" w:hint="eastAsia"/>
                <w:color w:val="000000"/>
                <w:sz w:val="26"/>
                <w:szCs w:val="26"/>
              </w:rPr>
              <w:t xml:space="preserve">　</w:t>
            </w:r>
            <w:r w:rsidRPr="005B47D0">
              <w:rPr>
                <w:rFonts w:ascii="微軟正黑體" w:eastAsia="微軟正黑體" w:hAnsi="微軟正黑體" w:cs="Times New Roman" w:hint="eastAsia"/>
                <w:color w:val="000000"/>
                <w:sz w:val="26"/>
                <w:szCs w:val="26"/>
              </w:rPr>
              <w:t xml:space="preserve">~ </w:t>
            </w:r>
            <w:r w:rsidRPr="005B47D0">
              <w:rPr>
                <w:rFonts w:ascii="微軟正黑體" w:eastAsia="微軟正黑體" w:hAnsi="微軟正黑體" w:hint="eastAsia"/>
                <w:sz w:val="26"/>
                <w:szCs w:val="26"/>
              </w:rPr>
              <w:br/>
            </w:r>
            <w:r w:rsidRPr="005B47D0">
              <w:rPr>
                <w:rFonts w:ascii="微軟正黑體" w:eastAsia="微軟正黑體" w:hAnsi="微軟正黑體" w:hint="eastAsia"/>
                <w:color w:val="330033"/>
                <w:sz w:val="22"/>
                <w:szCs w:val="22"/>
              </w:rPr>
              <w:t>【韓國彩粧名品店】相信愛美的女人們一定可以在這挑選最新款最</w:t>
            </w:r>
            <w:r w:rsidRPr="005B47D0">
              <w:rPr>
                <w:rFonts w:ascii="微軟正黑體" w:eastAsia="微軟正黑體" w:hAnsi="微軟正黑體" w:hint="eastAsia"/>
                <w:color w:val="330033"/>
                <w:sz w:val="22"/>
                <w:szCs w:val="22"/>
              </w:rPr>
              <w:t>hito</w:t>
            </w:r>
            <w:r w:rsidRPr="005B47D0">
              <w:rPr>
                <w:rFonts w:ascii="微軟正黑體" w:eastAsia="微軟正黑體" w:hAnsi="微軟正黑體" w:hint="eastAsia"/>
                <w:color w:val="330033"/>
                <w:sz w:val="22"/>
                <w:szCs w:val="22"/>
              </w:rPr>
              <w:t>彩粧品，而除了購買外，部份店家特別提供免費彩粧教學，讓辛苦上班族及學生族群在忙碌生活中，一樣可以打造出時尚流行彩粧，讓您永遠跟上時代潮流尖端。</w:t>
            </w:r>
            <w:r w:rsidRPr="005B47D0">
              <w:rPr>
                <w:rFonts w:ascii="微軟正黑體" w:eastAsia="微軟正黑體" w:hAnsi="微軟正黑體" w:hint="eastAsia"/>
                <w:color w:val="330033"/>
                <w:sz w:val="22"/>
                <w:szCs w:val="22"/>
              </w:rPr>
              <w:t xml:space="preserve"> </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【廣安大橋】為釜山的地標景點，全長</w:t>
            </w:r>
            <w:r w:rsidRPr="005B47D0">
              <w:rPr>
                <w:rFonts w:ascii="微軟正黑體" w:eastAsia="微軟正黑體" w:hAnsi="微軟正黑體" w:hint="eastAsia"/>
                <w:color w:val="330033"/>
                <w:sz w:val="22"/>
                <w:szCs w:val="22"/>
              </w:rPr>
              <w:t>7.4</w:t>
            </w:r>
            <w:r w:rsidRPr="005B47D0">
              <w:rPr>
                <w:rFonts w:ascii="微軟正黑體" w:eastAsia="微軟正黑體" w:hAnsi="微軟正黑體" w:hint="eastAsia"/>
                <w:color w:val="330033"/>
                <w:sz w:val="22"/>
                <w:szCs w:val="22"/>
              </w:rPr>
              <w:t>公里。廣安大橋是韓國最初具有藝術造型景觀照明的橋樑，由最先進的照明系統組裝而成各種燈光，按星期、季節照射出璀璨炫麗的光芒，</w:t>
            </w:r>
            <w:r w:rsidRPr="005B47D0">
              <w:rPr>
                <w:rFonts w:ascii="微軟正黑體" w:eastAsia="微軟正黑體" w:hAnsi="微軟正黑體" w:hint="eastAsia"/>
                <w:color w:val="330033"/>
                <w:sz w:val="22"/>
                <w:szCs w:val="22"/>
              </w:rPr>
              <w:t>爲</w:t>
            </w:r>
            <w:r w:rsidRPr="005B47D0">
              <w:rPr>
                <w:rFonts w:ascii="微軟正黑體" w:eastAsia="微軟正黑體" w:hAnsi="微軟正黑體" w:hint="eastAsia"/>
                <w:color w:val="330033"/>
                <w:sz w:val="22"/>
                <w:szCs w:val="22"/>
              </w:rPr>
              <w:t>釜山呈現出另一種嶄新的面貌。白天的廣安大橋可以眺望到附近渾然天成的觀光景觀，夜晚則可以充分的感受到那份浪漫怡然自得的美麗景致。</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【海雲臺</w:t>
            </w:r>
            <w:r w:rsidRPr="005B47D0">
              <w:rPr>
                <w:rFonts w:ascii="微軟正黑體" w:eastAsia="微軟正黑體" w:hAnsi="微軟正黑體" w:hint="eastAsia"/>
                <w:color w:val="330033"/>
                <w:sz w:val="22"/>
                <w:szCs w:val="22"/>
              </w:rPr>
              <w:t>迎月路】海雲臺過去是指釜山海雲臺區東邊沿海的冬柏島，現今主要是指被稱為「迎月路」的地方以及海岸線一帶與其附近的小山丘。又被稱為釜山蒙馬特的「迎月路」，自古以來就以蔚藍的大海、白沙灘、山茶樹及松樹相互輝映呈現出的絕佳景致而被列為釜山八景之一。海雲臺的看月坡及從</w:t>
            </w:r>
            <w:r w:rsidRPr="005B47D0">
              <w:rPr>
                <w:rFonts w:ascii="微軟正黑體" w:eastAsia="微軟正黑體" w:hAnsi="微軟正黑體" w:hint="eastAsia"/>
                <w:color w:val="330033"/>
                <w:sz w:val="22"/>
                <w:szCs w:val="22"/>
              </w:rPr>
              <w:t>靑</w:t>
            </w:r>
            <w:r w:rsidRPr="005B47D0">
              <w:rPr>
                <w:rFonts w:ascii="微軟正黑體" w:eastAsia="微軟正黑體" w:hAnsi="微軟正黑體" w:hint="eastAsia"/>
                <w:color w:val="330033"/>
                <w:sz w:val="22"/>
                <w:szCs w:val="22"/>
              </w:rPr>
              <w:t>沙浦觀月的風景公認最為典雅優美，因此也被列入大韓八景。</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【海東龍宮寺】主奉觀音菩薩，與襄陽洛山寺、南海菩提庵並列韓國三大觀音聖地，最初稱為普門寺，</w:t>
            </w:r>
            <w:r w:rsidRPr="005B47D0">
              <w:rPr>
                <w:rFonts w:ascii="微軟正黑體" w:eastAsia="微軟正黑體" w:hAnsi="微軟正黑體" w:hint="eastAsia"/>
                <w:color w:val="330033"/>
                <w:sz w:val="22"/>
                <w:szCs w:val="22"/>
              </w:rPr>
              <w:t>1974</w:t>
            </w:r>
            <w:r w:rsidRPr="005B47D0">
              <w:rPr>
                <w:rFonts w:ascii="微軟正黑體" w:eastAsia="微軟正黑體" w:hAnsi="微軟正黑體" w:hint="eastAsia"/>
                <w:color w:val="330033"/>
                <w:sz w:val="22"/>
                <w:szCs w:val="22"/>
              </w:rPr>
              <w:t>年後因住持夢見白衣觀音乘龍升天，便將寺廟名稱更名為《龍宮寺》。此寺廟信徒眾多，人聲鼎沸與浪濤拍打崖</w:t>
            </w:r>
            <w:r w:rsidRPr="005B47D0">
              <w:rPr>
                <w:rFonts w:ascii="微軟正黑體" w:eastAsia="微軟正黑體" w:hAnsi="微軟正黑體" w:hint="eastAsia"/>
                <w:color w:val="330033"/>
                <w:sz w:val="22"/>
                <w:szCs w:val="22"/>
              </w:rPr>
              <w:t>邊，激起陣陣的雪白浪花相互輝映，十分壯觀，此時，不妨入境隨俗，在祈願瓦片上寫上自己的願望，保佑心想事成，據說相當靈驗。</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lastRenderedPageBreak/>
              <w:t>【梵魚寺】位於金井山東邊山腰的梵魚寺為義湘大師於文武王</w:t>
            </w:r>
            <w:r w:rsidRPr="005B47D0">
              <w:rPr>
                <w:rFonts w:ascii="微軟正黑體" w:eastAsia="微軟正黑體" w:hAnsi="微軟正黑體" w:hint="eastAsia"/>
                <w:color w:val="330033"/>
                <w:sz w:val="22"/>
                <w:szCs w:val="22"/>
              </w:rPr>
              <w:t>18</w:t>
            </w:r>
            <w:r w:rsidRPr="005B47D0">
              <w:rPr>
                <w:rFonts w:ascii="微軟正黑體" w:eastAsia="微軟正黑體" w:hAnsi="微軟正黑體" w:hint="eastAsia"/>
                <w:color w:val="330033"/>
                <w:sz w:val="22"/>
                <w:szCs w:val="22"/>
              </w:rPr>
              <w:t>年</w:t>
            </w:r>
            <w:r w:rsidRPr="005B47D0">
              <w:rPr>
                <w:rFonts w:ascii="微軟正黑體" w:eastAsia="微軟正黑體" w:hAnsi="微軟正黑體" w:hint="eastAsia"/>
                <w:color w:val="330033"/>
                <w:sz w:val="22"/>
                <w:szCs w:val="22"/>
              </w:rPr>
              <w:t>(678</w:t>
            </w:r>
            <w:r w:rsidRPr="005B47D0">
              <w:rPr>
                <w:rFonts w:ascii="微軟正黑體" w:eastAsia="微軟正黑體" w:hAnsi="微軟正黑體" w:hint="eastAsia"/>
                <w:color w:val="330033"/>
                <w:sz w:val="22"/>
                <w:szCs w:val="22"/>
              </w:rPr>
              <w:t>年</w:t>
            </w:r>
            <w:r w:rsidRPr="005B47D0">
              <w:rPr>
                <w:rFonts w:ascii="微軟正黑體" w:eastAsia="微軟正黑體" w:hAnsi="微軟正黑體" w:hint="eastAsia"/>
                <w:color w:val="330033"/>
                <w:sz w:val="22"/>
                <w:szCs w:val="22"/>
              </w:rPr>
              <w:t>)</w:t>
            </w:r>
            <w:r w:rsidRPr="005B47D0">
              <w:rPr>
                <w:rFonts w:ascii="微軟正黑體" w:eastAsia="微軟正黑體" w:hAnsi="微軟正黑體" w:hint="eastAsia"/>
                <w:color w:val="330033"/>
                <w:sz w:val="22"/>
                <w:szCs w:val="22"/>
              </w:rPr>
              <w:t>所建立的，和海印寺、通度寺並列為嶺南三大寺廟，也是華嚴宗十剎之一。</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國立海洋博物館】水滴飛濺的景象形象化的外觀，令人聯想到宇宙航空站。以蔚藍大海為背景，即使稱為最先進海洋基地也絲毫不遜色。以《我的海洋、我們的未來》為主題，將海洋的文化、歷史、生物、資源、科學等海洋所有領域融合的世界第一座綜合海洋博物館。</w:t>
            </w:r>
            <w:r w:rsidRPr="005B47D0">
              <w:rPr>
                <w:rFonts w:ascii="微軟正黑體" w:eastAsia="微軟正黑體" w:hAnsi="微軟正黑體" w:hint="eastAsia"/>
                <w:color w:val="330033"/>
                <w:sz w:val="22"/>
                <w:szCs w:val="22"/>
              </w:rPr>
              <w:t xml:space="preserve"> </w:t>
            </w:r>
          </w:p>
        </w:tc>
      </w:tr>
      <w:tr w:rsidR="00000000" w:rsidRPr="005B47D0" w:rsidTr="005B47D0">
        <w:trPr>
          <w:jc w:val="center"/>
        </w:trPr>
        <w:tc>
          <w:tcPr>
            <w:tcW w:w="23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p>
        </w:tc>
        <w:tc>
          <w:tcPr>
            <w:tcW w:w="47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r w:rsidRPr="005B47D0">
              <w:rPr>
                <w:rFonts w:ascii="微軟正黑體" w:eastAsia="微軟正黑體" w:hAnsi="微軟正黑體" w:hint="eastAsia"/>
                <w:sz w:val="22"/>
                <w:szCs w:val="22"/>
              </w:rPr>
              <w:t>早</w:t>
            </w:r>
            <w:r w:rsidRPr="005B47D0">
              <w:rPr>
                <w:rFonts w:ascii="微軟正黑體" w:eastAsia="微軟正黑體" w:hAnsi="微軟正黑體" w:hint="eastAsia"/>
                <w:sz w:val="22"/>
                <w:szCs w:val="22"/>
              </w:rPr>
              <w:t>餐：飯店內用早餐　　中餐：韓國豬肉湯飯</w:t>
            </w:r>
            <w:r w:rsidRPr="005B47D0">
              <w:rPr>
                <w:rFonts w:ascii="微軟正黑體" w:eastAsia="微軟正黑體" w:hAnsi="微軟正黑體" w:hint="eastAsia"/>
                <w:sz w:val="22"/>
                <w:szCs w:val="22"/>
              </w:rPr>
              <w:t>+</w:t>
            </w:r>
            <w:r w:rsidRPr="005B47D0">
              <w:rPr>
                <w:rFonts w:ascii="微軟正黑體" w:eastAsia="微軟正黑體" w:hAnsi="微軟正黑體" w:hint="eastAsia"/>
                <w:sz w:val="22"/>
                <w:szCs w:val="22"/>
              </w:rPr>
              <w:t>季節小菜　　晚餐：人蔘雞套餐</w:t>
            </w:r>
            <w:r w:rsidRPr="005B47D0">
              <w:rPr>
                <w:rFonts w:ascii="微軟正黑體" w:eastAsia="微軟正黑體" w:hAnsi="微軟正黑體" w:hint="eastAsia"/>
                <w:sz w:val="22"/>
                <w:szCs w:val="22"/>
              </w:rPr>
              <w:t>+</w:t>
            </w:r>
            <w:r w:rsidRPr="005B47D0">
              <w:rPr>
                <w:rFonts w:ascii="微軟正黑體" w:eastAsia="微軟正黑體" w:hAnsi="微軟正黑體" w:hint="eastAsia"/>
                <w:sz w:val="22"/>
                <w:szCs w:val="22"/>
              </w:rPr>
              <w:t xml:space="preserve">季節小菜　　</w:t>
            </w:r>
            <w:r w:rsidRPr="005B47D0">
              <w:rPr>
                <w:rFonts w:ascii="微軟正黑體" w:eastAsia="微軟正黑體" w:hAnsi="微軟正黑體" w:hint="eastAsia"/>
                <w:sz w:val="22"/>
                <w:szCs w:val="22"/>
              </w:rPr>
              <w:t xml:space="preserve"> </w:t>
            </w:r>
          </w:p>
        </w:tc>
      </w:tr>
      <w:tr w:rsidR="00000000" w:rsidRPr="005B47D0" w:rsidTr="005B47D0">
        <w:trPr>
          <w:jc w:val="center"/>
        </w:trPr>
        <w:tc>
          <w:tcPr>
            <w:tcW w:w="23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p>
        </w:tc>
        <w:tc>
          <w:tcPr>
            <w:tcW w:w="47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r w:rsidRPr="005B47D0">
              <w:rPr>
                <w:rFonts w:ascii="微軟正黑體" w:eastAsia="微軟正黑體" w:hAnsi="微軟正黑體" w:hint="eastAsia"/>
                <w:sz w:val="22"/>
                <w:szCs w:val="22"/>
              </w:rPr>
              <w:t>住宿：</w:t>
            </w:r>
            <w:r w:rsidRPr="005B47D0">
              <w:rPr>
                <w:rFonts w:ascii="微軟正黑體" w:eastAsia="微軟正黑體" w:hAnsi="微軟正黑體" w:hint="eastAsia"/>
                <w:sz w:val="22"/>
                <w:szCs w:val="22"/>
              </w:rPr>
              <w:t xml:space="preserve"> </w:t>
            </w:r>
            <w:hyperlink r:id="rId30" w:history="1">
              <w:r w:rsidRPr="005B47D0">
                <w:rPr>
                  <w:rStyle w:val="a3"/>
                  <w:rFonts w:ascii="微軟正黑體" w:eastAsia="微軟正黑體" w:hAnsi="微軟正黑體" w:hint="eastAsia"/>
                  <w:sz w:val="22"/>
                  <w:szCs w:val="22"/>
                </w:rPr>
                <w:t>釜山</w:t>
              </w:r>
              <w:r w:rsidRPr="005B47D0">
                <w:rPr>
                  <w:rStyle w:val="a3"/>
                  <w:rFonts w:ascii="微軟正黑體" w:eastAsia="微軟正黑體" w:hAnsi="微軟正黑體" w:hint="eastAsia"/>
                  <w:sz w:val="22"/>
                  <w:szCs w:val="22"/>
                </w:rPr>
                <w:t>HILLSIDE HOTEL</w:t>
              </w:r>
            </w:hyperlink>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或</w:t>
            </w:r>
            <w:r w:rsidRPr="005B47D0">
              <w:rPr>
                <w:rFonts w:ascii="微軟正黑體" w:eastAsia="微軟正黑體" w:hAnsi="微軟正黑體" w:hint="eastAsia"/>
                <w:sz w:val="22"/>
                <w:szCs w:val="22"/>
              </w:rPr>
              <w:t xml:space="preserve"> </w:t>
            </w:r>
            <w:hyperlink r:id="rId31" w:history="1">
              <w:r w:rsidRPr="005B47D0">
                <w:rPr>
                  <w:rStyle w:val="a3"/>
                  <w:rFonts w:ascii="微軟正黑體" w:eastAsia="微軟正黑體" w:hAnsi="微軟正黑體" w:hint="eastAsia"/>
                  <w:sz w:val="22"/>
                  <w:szCs w:val="22"/>
                </w:rPr>
                <w:t>BEST IN CITY HOTEL</w:t>
              </w:r>
            </w:hyperlink>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或</w:t>
            </w:r>
            <w:r w:rsidRPr="005B47D0">
              <w:rPr>
                <w:rFonts w:ascii="微軟正黑體" w:eastAsia="微軟正黑體" w:hAnsi="微軟正黑體" w:hint="eastAsia"/>
                <w:sz w:val="22"/>
                <w:szCs w:val="22"/>
              </w:rPr>
              <w:t xml:space="preserve"> </w:t>
            </w:r>
            <w:hyperlink r:id="rId32" w:history="1">
              <w:r w:rsidRPr="005B47D0">
                <w:rPr>
                  <w:rStyle w:val="a3"/>
                  <w:rFonts w:ascii="微軟正黑體" w:eastAsia="微軟正黑體" w:hAnsi="微軟正黑體" w:hint="eastAsia"/>
                  <w:sz w:val="22"/>
                  <w:szCs w:val="22"/>
                </w:rPr>
                <w:t>釜山</w:t>
              </w:r>
              <w:r w:rsidRPr="005B47D0">
                <w:rPr>
                  <w:rStyle w:val="a3"/>
                  <w:rFonts w:ascii="微軟正黑體" w:eastAsia="微軟正黑體" w:hAnsi="微軟正黑體" w:hint="eastAsia"/>
                  <w:sz w:val="22"/>
                  <w:szCs w:val="22"/>
                </w:rPr>
                <w:t>CENTRAL PARK</w:t>
              </w:r>
            </w:hyperlink>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或同級</w:t>
            </w:r>
            <w:r w:rsidRPr="005B47D0">
              <w:rPr>
                <w:rFonts w:ascii="微軟正黑體" w:eastAsia="微軟正黑體" w:hAnsi="微軟正黑體" w:hint="eastAsia"/>
                <w:sz w:val="22"/>
                <w:szCs w:val="22"/>
              </w:rPr>
              <w:t xml:space="preserve"> </w:t>
            </w:r>
          </w:p>
        </w:tc>
      </w:tr>
      <w:tr w:rsidR="00000000" w:rsidRPr="005B47D0" w:rsidTr="005B47D0">
        <w:trPr>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jc w:val="center"/>
              <w:rPr>
                <w:rFonts w:ascii="微軟正黑體" w:eastAsia="微軟正黑體" w:hAnsi="微軟正黑體"/>
                <w:sz w:val="22"/>
                <w:szCs w:val="22"/>
              </w:rPr>
            </w:pPr>
            <w:r w:rsidRPr="005B47D0">
              <w:rPr>
                <w:rFonts w:ascii="微軟正黑體" w:eastAsia="微軟正黑體" w:hAnsi="微軟正黑體" w:hint="eastAsia"/>
                <w:b/>
                <w:bCs/>
                <w:sz w:val="22"/>
                <w:szCs w:val="22"/>
              </w:rPr>
              <w:t>第</w:t>
            </w:r>
            <w:r w:rsidRPr="005B47D0">
              <w:rPr>
                <w:rFonts w:ascii="微軟正黑體" w:eastAsia="微軟正黑體" w:hAnsi="微軟正黑體" w:hint="eastAsia"/>
                <w:b/>
                <w:bCs/>
                <w:sz w:val="22"/>
                <w:szCs w:val="22"/>
              </w:rPr>
              <w:br/>
            </w:r>
            <w:r w:rsidRPr="005B47D0">
              <w:rPr>
                <w:rFonts w:ascii="微軟正黑體" w:eastAsia="微軟正黑體" w:hAnsi="微軟正黑體" w:cs="Times New Roman" w:hint="eastAsia"/>
                <w:b/>
                <w:bCs/>
                <w:sz w:val="22"/>
                <w:szCs w:val="22"/>
              </w:rPr>
              <w:t>4</w:t>
            </w:r>
            <w:r w:rsidRPr="005B47D0">
              <w:rPr>
                <w:rFonts w:ascii="微軟正黑體" w:eastAsia="微軟正黑體" w:hAnsi="微軟正黑體" w:cs="Times New Roman" w:hint="eastAsia"/>
                <w:b/>
                <w:bCs/>
                <w:sz w:val="22"/>
                <w:szCs w:val="22"/>
              </w:rPr>
              <w:br/>
            </w:r>
            <w:r w:rsidRPr="005B47D0">
              <w:rPr>
                <w:rFonts w:ascii="微軟正黑體" w:eastAsia="微軟正黑體" w:hAnsi="微軟正黑體" w:cs="Times New Roman" w:hint="eastAsia"/>
                <w:b/>
                <w:bCs/>
                <w:sz w:val="22"/>
                <w:szCs w:val="22"/>
              </w:rPr>
              <w:t>天</w:t>
            </w:r>
          </w:p>
        </w:tc>
        <w:tc>
          <w:tcPr>
            <w:tcW w:w="47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B47D0" w:rsidRPr="005B47D0" w:rsidRDefault="0056788F" w:rsidP="005B47D0">
            <w:pPr>
              <w:spacing w:line="0" w:lineRule="atLeast"/>
              <w:rPr>
                <w:rFonts w:ascii="微軟正黑體" w:eastAsia="微軟正黑體" w:hAnsi="微軟正黑體" w:hint="eastAsia"/>
                <w:b/>
                <w:bCs/>
                <w:color w:val="000000"/>
                <w:sz w:val="26"/>
                <w:szCs w:val="26"/>
              </w:rPr>
            </w:pPr>
            <w:r w:rsidRPr="005B47D0">
              <w:rPr>
                <w:rFonts w:ascii="微軟正黑體" w:eastAsia="微軟正黑體" w:hAnsi="微軟正黑體" w:hint="eastAsia"/>
                <w:b/>
                <w:bCs/>
                <w:color w:val="000000"/>
                <w:sz w:val="26"/>
                <w:szCs w:val="26"/>
              </w:rPr>
              <w:t>人蔘專賣店→護肝寶店→光復洞時裝街→</w:t>
            </w:r>
            <w:r w:rsidRPr="005B47D0">
              <w:rPr>
                <w:rFonts w:ascii="微軟正黑體" w:eastAsia="微軟正黑體" w:hAnsi="微軟正黑體" w:hint="eastAsia"/>
                <w:b/>
                <w:bCs/>
                <w:color w:val="000000"/>
                <w:sz w:val="26"/>
                <w:szCs w:val="26"/>
              </w:rPr>
              <w:t>40</w:t>
            </w:r>
            <w:r w:rsidRPr="005B47D0">
              <w:rPr>
                <w:rFonts w:ascii="微軟正黑體" w:eastAsia="微軟正黑體" w:hAnsi="微軟正黑體" w:hint="eastAsia"/>
                <w:b/>
                <w:bCs/>
                <w:color w:val="000000"/>
                <w:sz w:val="26"/>
                <w:szCs w:val="26"/>
              </w:rPr>
              <w:t>階梯文化觀光主題街→土產店→新世界百貨→桃園</w:t>
            </w:r>
          </w:p>
          <w:p w:rsidR="00000000" w:rsidRPr="005B47D0" w:rsidRDefault="0056788F" w:rsidP="005B47D0">
            <w:pPr>
              <w:spacing w:line="0" w:lineRule="atLeast"/>
              <w:rPr>
                <w:rFonts w:ascii="微軟正黑體" w:eastAsia="微軟正黑體" w:hAnsi="微軟正黑體"/>
                <w:sz w:val="22"/>
                <w:szCs w:val="22"/>
              </w:rPr>
            </w:pPr>
            <w:r w:rsidRPr="005B47D0">
              <w:rPr>
                <w:rFonts w:ascii="微軟正黑體" w:eastAsia="微軟正黑體" w:hAnsi="微軟正黑體" w:hint="eastAsia"/>
                <w:color w:val="330033"/>
                <w:sz w:val="22"/>
                <w:szCs w:val="22"/>
              </w:rPr>
              <w:t>【土產店】土產店選購韓國著名泡菜及海苔、韓劇飾品等當地名產饋贈親友。</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【護肝寶】經韓國肝病研究所羅天秀博士精心研究，用高低分子分離方法，選取了對肝病機能有保健及醫療作用的高分子多糖體，命名為</w:t>
            </w:r>
            <w:r w:rsidRPr="005B47D0">
              <w:rPr>
                <w:rFonts w:ascii="微軟正黑體" w:eastAsia="微軟正黑體" w:hAnsi="微軟正黑體" w:hint="eastAsia"/>
                <w:color w:val="330033"/>
                <w:sz w:val="22"/>
                <w:szCs w:val="22"/>
              </w:rPr>
              <w:t>HD-1</w:t>
            </w:r>
            <w:r w:rsidRPr="005B47D0">
              <w:rPr>
                <w:rFonts w:ascii="微軟正黑體" w:eastAsia="微軟正黑體" w:hAnsi="微軟正黑體" w:hint="eastAsia"/>
                <w:color w:val="330033"/>
                <w:sz w:val="22"/>
                <w:szCs w:val="22"/>
              </w:rPr>
              <w:t>。</w:t>
            </w:r>
            <w:r w:rsidRPr="005B47D0">
              <w:rPr>
                <w:rFonts w:ascii="微軟正黑體" w:eastAsia="微軟正黑體" w:hAnsi="微軟正黑體" w:hint="eastAsia"/>
                <w:color w:val="330033"/>
                <w:sz w:val="22"/>
                <w:szCs w:val="22"/>
              </w:rPr>
              <w:t>HD-1</w:t>
            </w:r>
            <w:r w:rsidRPr="005B47D0">
              <w:rPr>
                <w:rFonts w:ascii="微軟正黑體" w:eastAsia="微軟正黑體" w:hAnsi="微軟正黑體" w:hint="eastAsia"/>
                <w:color w:val="330033"/>
                <w:sz w:val="22"/>
                <w:szCs w:val="22"/>
              </w:rPr>
              <w:t>能將人體內有害物質或低分子物質吸收並將排出體外，藉此減少肝臟負擔，提高肝臟再生及肝機能的效果。</w:t>
            </w:r>
            <w:r w:rsidRPr="005B47D0">
              <w:rPr>
                <w:rFonts w:ascii="微軟正黑體" w:eastAsia="微軟正黑體" w:hAnsi="微軟正黑體" w:hint="eastAsia"/>
                <w:color w:val="330033"/>
                <w:sz w:val="22"/>
                <w:szCs w:val="22"/>
              </w:rPr>
              <w:t xml:space="preserve"> </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【光復洞時裝街】韓戰結束後，這裡曾是難民避難和生活湖口的生存戰場。他們經營從釜山港進來的進口日用品來</w:t>
            </w:r>
            <w:r w:rsidRPr="005B47D0">
              <w:rPr>
                <w:rFonts w:ascii="微軟正黑體" w:eastAsia="微軟正黑體" w:hAnsi="微軟正黑體" w:hint="eastAsia"/>
                <w:color w:val="330033"/>
                <w:sz w:val="22"/>
                <w:szCs w:val="22"/>
              </w:rPr>
              <w:t>養家糊口，此市場便也因而得名；現在這裡銷售的商品包括時裝、皮革製品、電子產品、玩具等。比一般便宜</w:t>
            </w:r>
            <w:r w:rsidRPr="005B47D0">
              <w:rPr>
                <w:rFonts w:ascii="微軟正黑體" w:eastAsia="微軟正黑體" w:hAnsi="微軟正黑體" w:hint="eastAsia"/>
                <w:color w:val="330033"/>
                <w:sz w:val="22"/>
                <w:szCs w:val="22"/>
              </w:rPr>
              <w:t>20</w:t>
            </w:r>
            <w:r w:rsidRPr="005B47D0">
              <w:rPr>
                <w:rFonts w:ascii="微軟正黑體" w:eastAsia="微軟正黑體" w:hAnsi="微軟正黑體" w:hint="eastAsia"/>
                <w:color w:val="330033"/>
                <w:sz w:val="22"/>
                <w:szCs w:val="22"/>
              </w:rPr>
              <w:t>～</w:t>
            </w:r>
            <w:r w:rsidRPr="005B47D0">
              <w:rPr>
                <w:rFonts w:ascii="微軟正黑體" w:eastAsia="微軟正黑體" w:hAnsi="微軟正黑體" w:hint="eastAsia"/>
                <w:color w:val="330033"/>
                <w:sz w:val="22"/>
                <w:szCs w:val="22"/>
              </w:rPr>
              <w:t>30%</w:t>
            </w:r>
            <w:r w:rsidRPr="005B47D0">
              <w:rPr>
                <w:rFonts w:ascii="微軟正黑體" w:eastAsia="微軟正黑體" w:hAnsi="微軟正黑體" w:hint="eastAsia"/>
                <w:color w:val="330033"/>
                <w:sz w:val="22"/>
                <w:szCs w:val="22"/>
              </w:rPr>
              <w:t>，因此頗受國內外遊人歡迎。</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新世界百貨公司】被列入金氏世界紀錄，與其說百貨公司，說是一個小城市也不誇張；購物城內無奇不有，要什麼有什麼。藝廊、溜冰場、公園、文化中心等各種優閒娛樂空間，應有盡有，深受觀光客及全家同樂的遊客喜愛。</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w:t>
            </w:r>
            <w:r w:rsidRPr="005B47D0">
              <w:rPr>
                <w:rFonts w:ascii="微軟正黑體" w:eastAsia="微軟正黑體" w:hAnsi="微軟正黑體" w:hint="eastAsia"/>
                <w:color w:val="330033"/>
                <w:sz w:val="22"/>
                <w:szCs w:val="22"/>
              </w:rPr>
              <w:t>40</w:t>
            </w:r>
            <w:r w:rsidRPr="005B47D0">
              <w:rPr>
                <w:rFonts w:ascii="微軟正黑體" w:eastAsia="微軟正黑體" w:hAnsi="微軟正黑體" w:hint="eastAsia"/>
                <w:color w:val="330033"/>
                <w:sz w:val="22"/>
                <w:szCs w:val="22"/>
              </w:rPr>
              <w:t>階梯文化觀光主題街】自</w:t>
            </w:r>
            <w:r w:rsidRPr="005B47D0">
              <w:rPr>
                <w:rFonts w:ascii="微軟正黑體" w:eastAsia="微軟正黑體" w:hAnsi="微軟正黑體" w:hint="eastAsia"/>
                <w:color w:val="330033"/>
                <w:sz w:val="22"/>
                <w:szCs w:val="22"/>
              </w:rPr>
              <w:t>2004</w:t>
            </w:r>
            <w:r w:rsidRPr="005B47D0">
              <w:rPr>
                <w:rFonts w:ascii="微軟正黑體" w:eastAsia="微軟正黑體" w:hAnsi="微軟正黑體" w:hint="eastAsia"/>
                <w:color w:val="330033"/>
                <w:sz w:val="22"/>
                <w:szCs w:val="22"/>
              </w:rPr>
              <w:t>年</w:t>
            </w:r>
            <w:r w:rsidRPr="005B47D0">
              <w:rPr>
                <w:rFonts w:ascii="微軟正黑體" w:eastAsia="微軟正黑體" w:hAnsi="微軟正黑體" w:hint="eastAsia"/>
                <w:color w:val="330033"/>
                <w:sz w:val="22"/>
                <w:szCs w:val="22"/>
              </w:rPr>
              <w:t>6</w:t>
            </w:r>
            <w:r w:rsidRPr="005B47D0">
              <w:rPr>
                <w:rFonts w:ascii="微軟正黑體" w:eastAsia="微軟正黑體" w:hAnsi="微軟正黑體" w:hint="eastAsia"/>
                <w:color w:val="330033"/>
                <w:sz w:val="22"/>
                <w:szCs w:val="22"/>
              </w:rPr>
              <w:t>月被選定為釜山市綜合評價最優秀街道，造資</w:t>
            </w:r>
            <w:r w:rsidRPr="005B47D0">
              <w:rPr>
                <w:rFonts w:ascii="微軟正黑體" w:eastAsia="微軟正黑體" w:hAnsi="微軟正黑體" w:hint="eastAsia"/>
                <w:color w:val="330033"/>
                <w:sz w:val="22"/>
                <w:szCs w:val="22"/>
              </w:rPr>
              <w:t>3</w:t>
            </w:r>
            <w:r w:rsidRPr="005B47D0">
              <w:rPr>
                <w:rFonts w:ascii="微軟正黑體" w:eastAsia="微軟正黑體" w:hAnsi="微軟正黑體" w:hint="eastAsia"/>
                <w:color w:val="330033"/>
                <w:sz w:val="22"/>
                <w:szCs w:val="22"/>
              </w:rPr>
              <w:t>億韓元，以充滿韓國戰爭苦難時代的哀怨與鄉愁的主題街道作為全新體驗觀光景點，期待能成為文化觀光</w:t>
            </w:r>
            <w:r w:rsidRPr="005B47D0">
              <w:rPr>
                <w:rFonts w:ascii="微軟正黑體" w:eastAsia="微軟正黑體" w:hAnsi="微軟正黑體" w:hint="eastAsia"/>
                <w:color w:val="330033"/>
                <w:sz w:val="22"/>
                <w:szCs w:val="22"/>
              </w:rPr>
              <w:t>重鎮。</w:t>
            </w:r>
            <w:r w:rsidRPr="005B47D0">
              <w:rPr>
                <w:rFonts w:ascii="微軟正黑體" w:eastAsia="微軟正黑體" w:hAnsi="微軟正黑體" w:hint="eastAsia"/>
                <w:color w:val="330033"/>
                <w:sz w:val="22"/>
                <w:szCs w:val="22"/>
              </w:rPr>
              <w:br/>
            </w:r>
            <w:r w:rsidRPr="005B47D0">
              <w:rPr>
                <w:rFonts w:ascii="微軟正黑體" w:eastAsia="微軟正黑體" w:hAnsi="微軟正黑體" w:hint="eastAsia"/>
                <w:color w:val="330033"/>
                <w:sz w:val="22"/>
                <w:szCs w:val="22"/>
              </w:rPr>
              <w:t>【人蔘專賣店】您可選購聞名世界的太極蔘、人蔘精、人蔘粉及人蔘正果，人蔘是因為外表似人而得名，香氣濃厚並有淡淡的苦味。可分為未經處理的水蔘、乾燥過的白蔘以及蒸煮過再曬乾的紅蔘。</w:t>
            </w:r>
            <w:r w:rsidRPr="005B47D0">
              <w:rPr>
                <w:rFonts w:ascii="微軟正黑體" w:eastAsia="微軟正黑體" w:hAnsi="微軟正黑體" w:hint="eastAsia"/>
                <w:color w:val="330033"/>
                <w:sz w:val="22"/>
                <w:szCs w:val="22"/>
              </w:rPr>
              <w:t xml:space="preserve"> </w:t>
            </w:r>
          </w:p>
        </w:tc>
      </w:tr>
      <w:tr w:rsidR="00000000" w:rsidRPr="005B47D0" w:rsidTr="005B47D0">
        <w:trPr>
          <w:jc w:val="center"/>
        </w:trPr>
        <w:tc>
          <w:tcPr>
            <w:tcW w:w="23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p>
        </w:tc>
        <w:tc>
          <w:tcPr>
            <w:tcW w:w="47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r w:rsidRPr="005B47D0">
              <w:rPr>
                <w:rFonts w:ascii="微軟正黑體" w:eastAsia="微軟正黑體" w:hAnsi="微軟正黑體" w:hint="eastAsia"/>
                <w:sz w:val="22"/>
                <w:szCs w:val="22"/>
              </w:rPr>
              <w:t>早餐：飯店內用早餐　　中餐：金剛部隊火鍋</w:t>
            </w:r>
            <w:r w:rsidRPr="005B47D0">
              <w:rPr>
                <w:rFonts w:ascii="微軟正黑體" w:eastAsia="微軟正黑體" w:hAnsi="微軟正黑體" w:hint="eastAsia"/>
                <w:sz w:val="22"/>
                <w:szCs w:val="22"/>
              </w:rPr>
              <w:t>+</w:t>
            </w:r>
            <w:r w:rsidRPr="005B47D0">
              <w:rPr>
                <w:rFonts w:ascii="微軟正黑體" w:eastAsia="微軟正黑體" w:hAnsi="微軟正黑體" w:hint="eastAsia"/>
                <w:sz w:val="22"/>
                <w:szCs w:val="22"/>
              </w:rPr>
              <w:t>季節小菜　　晚餐：八色烤肉</w:t>
            </w:r>
            <w:r w:rsidRPr="005B47D0">
              <w:rPr>
                <w:rFonts w:ascii="微軟正黑體" w:eastAsia="微軟正黑體" w:hAnsi="微軟正黑體" w:hint="eastAsia"/>
                <w:sz w:val="22"/>
                <w:szCs w:val="22"/>
              </w:rPr>
              <w:t>+</w:t>
            </w:r>
            <w:r w:rsidRPr="005B47D0">
              <w:rPr>
                <w:rFonts w:ascii="微軟正黑體" w:eastAsia="微軟正黑體" w:hAnsi="微軟正黑體" w:hint="eastAsia"/>
                <w:sz w:val="22"/>
                <w:szCs w:val="22"/>
              </w:rPr>
              <w:t>海鮮火鍋</w:t>
            </w:r>
            <w:r w:rsidRPr="005B47D0">
              <w:rPr>
                <w:rFonts w:ascii="微軟正黑體" w:eastAsia="微軟正黑體" w:hAnsi="微軟正黑體" w:hint="eastAsia"/>
                <w:sz w:val="22"/>
                <w:szCs w:val="22"/>
              </w:rPr>
              <w:t>+</w:t>
            </w:r>
            <w:r w:rsidRPr="005B47D0">
              <w:rPr>
                <w:rFonts w:ascii="微軟正黑體" w:eastAsia="微軟正黑體" w:hAnsi="微軟正黑體" w:hint="eastAsia"/>
                <w:sz w:val="22"/>
                <w:szCs w:val="22"/>
              </w:rPr>
              <w:t xml:space="preserve">黃金炒飯　　</w:t>
            </w:r>
            <w:r w:rsidRPr="005B47D0">
              <w:rPr>
                <w:rFonts w:ascii="微軟正黑體" w:eastAsia="微軟正黑體" w:hAnsi="微軟正黑體" w:hint="eastAsia"/>
                <w:sz w:val="22"/>
                <w:szCs w:val="22"/>
              </w:rPr>
              <w:t xml:space="preserve"> </w:t>
            </w:r>
          </w:p>
        </w:tc>
      </w:tr>
      <w:tr w:rsidR="00000000" w:rsidRPr="005B47D0" w:rsidTr="005B47D0">
        <w:trPr>
          <w:jc w:val="center"/>
        </w:trPr>
        <w:tc>
          <w:tcPr>
            <w:tcW w:w="23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p>
        </w:tc>
        <w:tc>
          <w:tcPr>
            <w:tcW w:w="47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5B47D0" w:rsidRDefault="0056788F" w:rsidP="005B47D0">
            <w:pPr>
              <w:spacing w:line="0" w:lineRule="atLeast"/>
              <w:rPr>
                <w:rFonts w:ascii="微軟正黑體" w:eastAsia="微軟正黑體" w:hAnsi="微軟正黑體"/>
                <w:sz w:val="22"/>
                <w:szCs w:val="22"/>
              </w:rPr>
            </w:pPr>
            <w:r w:rsidRPr="005B47D0">
              <w:rPr>
                <w:rFonts w:ascii="微軟正黑體" w:eastAsia="微軟正黑體" w:hAnsi="微軟正黑體" w:hint="eastAsia"/>
                <w:sz w:val="22"/>
                <w:szCs w:val="22"/>
              </w:rPr>
              <w:t>住宿：</w:t>
            </w:r>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溫暖的家</w:t>
            </w:r>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 xml:space="preserve"> </w:t>
            </w:r>
            <w:r w:rsidRPr="005B47D0">
              <w:rPr>
                <w:rFonts w:ascii="微軟正黑體" w:eastAsia="微軟正黑體" w:hAnsi="微軟正黑體" w:hint="eastAsia"/>
                <w:sz w:val="22"/>
                <w:szCs w:val="22"/>
              </w:rPr>
              <w:t>或同級</w:t>
            </w:r>
            <w:r w:rsidRPr="005B47D0">
              <w:rPr>
                <w:rFonts w:ascii="微軟正黑體" w:eastAsia="微軟正黑體" w:hAnsi="微軟正黑體" w:hint="eastAsia"/>
                <w:sz w:val="22"/>
                <w:szCs w:val="22"/>
              </w:rPr>
              <w:t xml:space="preserve"> </w:t>
            </w:r>
          </w:p>
        </w:tc>
      </w:tr>
    </w:tbl>
    <w:p w:rsidR="00000000" w:rsidRPr="005B47D0" w:rsidRDefault="0056788F" w:rsidP="005B47D0">
      <w:pPr>
        <w:pStyle w:val="Web"/>
        <w:spacing w:before="0" w:beforeAutospacing="0" w:after="0" w:afterAutospacing="0" w:line="0" w:lineRule="atLeast"/>
        <w:jc w:val="center"/>
        <w:rPr>
          <w:rFonts w:ascii="微軟正黑體" w:eastAsia="微軟正黑體" w:hAnsi="微軟正黑體"/>
          <w:vanish/>
        </w:rPr>
      </w:pPr>
    </w:p>
    <w:tbl>
      <w:tblPr>
        <w:tblW w:w="4900" w:type="pct"/>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10447"/>
      </w:tblGrid>
      <w:tr w:rsidR="00000000" w:rsidRPr="005B47D0" w:rsidTr="005B47D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5B47D0" w:rsidRDefault="0056788F" w:rsidP="005B47D0">
            <w:pPr>
              <w:spacing w:line="0" w:lineRule="atLeast"/>
              <w:jc w:val="center"/>
              <w:rPr>
                <w:rFonts w:ascii="微軟正黑體" w:eastAsia="微軟正黑體" w:hAnsi="微軟正黑體"/>
                <w:sz w:val="24"/>
              </w:rPr>
            </w:pPr>
            <w:r w:rsidRPr="005B47D0">
              <w:rPr>
                <w:rFonts w:ascii="微軟正黑體" w:eastAsia="微軟正黑體" w:hAnsi="微軟正黑體" w:hint="eastAsia"/>
                <w:b/>
                <w:bCs/>
                <w:color w:val="FF0000"/>
                <w:sz w:val="36"/>
                <w:szCs w:val="36"/>
              </w:rPr>
              <w:t>注意事項</w:t>
            </w:r>
            <w:r w:rsidRPr="005B47D0">
              <w:rPr>
                <w:rFonts w:ascii="微軟正黑體" w:eastAsia="微軟正黑體" w:hAnsi="微軟正黑體" w:hint="eastAsia"/>
                <w:sz w:val="24"/>
              </w:rPr>
              <w:t xml:space="preserve"> </w:t>
            </w:r>
          </w:p>
        </w:tc>
      </w:tr>
      <w:tr w:rsidR="00000000" w:rsidRPr="005B47D0" w:rsidTr="005B47D0">
        <w:trPr>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5B47D0" w:rsidRDefault="0056788F" w:rsidP="005B47D0">
            <w:pPr>
              <w:numPr>
                <w:ilvl w:val="0"/>
                <w:numId w:val="1"/>
              </w:numPr>
              <w:spacing w:line="0" w:lineRule="atLeast"/>
              <w:rPr>
                <w:rFonts w:ascii="微軟正黑體" w:eastAsia="微軟正黑體" w:hAnsi="微軟正黑體" w:hint="eastAsia"/>
                <w:sz w:val="24"/>
              </w:rPr>
            </w:pPr>
            <w:r w:rsidRPr="005B47D0">
              <w:rPr>
                <w:rFonts w:ascii="微軟正黑體" w:eastAsia="微軟正黑體" w:hAnsi="微軟正黑體" w:hint="eastAsia"/>
                <w:sz w:val="24"/>
              </w:rPr>
              <w:t>本行程最低出團人數為</w:t>
            </w:r>
            <w:r w:rsidRPr="005B47D0">
              <w:rPr>
                <w:rFonts w:ascii="微軟正黑體" w:eastAsia="微軟正黑體" w:hAnsi="微軟正黑體" w:hint="eastAsia"/>
                <w:sz w:val="24"/>
              </w:rPr>
              <w:t>16</w:t>
            </w:r>
            <w:r w:rsidRPr="005B47D0">
              <w:rPr>
                <w:rFonts w:ascii="微軟正黑體" w:eastAsia="微軟正黑體" w:hAnsi="微軟正黑體" w:hint="eastAsia"/>
                <w:sz w:val="24"/>
              </w:rPr>
              <w:t>人以上</w:t>
            </w:r>
            <w:r w:rsidRPr="005B47D0">
              <w:rPr>
                <w:rFonts w:ascii="微軟正黑體" w:eastAsia="微軟正黑體" w:hAnsi="微軟正黑體" w:hint="eastAsia"/>
                <w:sz w:val="24"/>
              </w:rPr>
              <w:t>(</w:t>
            </w:r>
            <w:r w:rsidRPr="005B47D0">
              <w:rPr>
                <w:rFonts w:ascii="微軟正黑體" w:eastAsia="微軟正黑體" w:hAnsi="微軟正黑體" w:hint="eastAsia"/>
                <w:sz w:val="24"/>
              </w:rPr>
              <w:t>含</w:t>
            </w:r>
            <w:r w:rsidRPr="005B47D0">
              <w:rPr>
                <w:rFonts w:ascii="微軟正黑體" w:eastAsia="微軟正黑體" w:hAnsi="微軟正黑體" w:hint="eastAsia"/>
                <w:sz w:val="24"/>
              </w:rPr>
              <w:t>)</w:t>
            </w:r>
            <w:r w:rsidRPr="005B47D0">
              <w:rPr>
                <w:rFonts w:ascii="微軟正黑體" w:eastAsia="微軟正黑體" w:hAnsi="微軟正黑體" w:hint="eastAsia"/>
                <w:sz w:val="24"/>
              </w:rPr>
              <w:t>，最多為</w:t>
            </w:r>
            <w:r w:rsidRPr="005B47D0">
              <w:rPr>
                <w:rFonts w:ascii="微軟正黑體" w:eastAsia="微軟正黑體" w:hAnsi="微軟正黑體" w:hint="eastAsia"/>
                <w:sz w:val="24"/>
              </w:rPr>
              <w:t>41</w:t>
            </w:r>
            <w:r w:rsidRPr="005B47D0">
              <w:rPr>
                <w:rFonts w:ascii="微軟正黑體" w:eastAsia="微軟正黑體" w:hAnsi="微軟正黑體" w:hint="eastAsia"/>
                <w:sz w:val="24"/>
              </w:rPr>
              <w:t>人以下</w:t>
            </w:r>
            <w:r w:rsidRPr="005B47D0">
              <w:rPr>
                <w:rFonts w:ascii="微軟正黑體" w:eastAsia="微軟正黑體" w:hAnsi="微軟正黑體" w:hint="eastAsia"/>
                <w:sz w:val="24"/>
              </w:rPr>
              <w:t>(</w:t>
            </w:r>
            <w:r w:rsidRPr="005B47D0">
              <w:rPr>
                <w:rFonts w:ascii="微軟正黑體" w:eastAsia="微軟正黑體" w:hAnsi="微軟正黑體" w:hint="eastAsia"/>
                <w:sz w:val="24"/>
              </w:rPr>
              <w:t>含</w:t>
            </w:r>
            <w:r w:rsidRPr="005B47D0">
              <w:rPr>
                <w:rFonts w:ascii="微軟正黑體" w:eastAsia="微軟正黑體" w:hAnsi="微軟正黑體" w:hint="eastAsia"/>
                <w:sz w:val="24"/>
              </w:rPr>
              <w:t>)</w:t>
            </w:r>
            <w:r w:rsidRPr="005B47D0">
              <w:rPr>
                <w:rFonts w:ascii="微軟正黑體" w:eastAsia="微軟正黑體" w:hAnsi="微軟正黑體" w:hint="eastAsia"/>
                <w:sz w:val="24"/>
              </w:rPr>
              <w:t>，台灣地區將派遣合格領隊隨行服務。</w:t>
            </w:r>
          </w:p>
          <w:p w:rsidR="00000000" w:rsidRPr="005B47D0" w:rsidRDefault="0056788F" w:rsidP="005B47D0">
            <w:pPr>
              <w:numPr>
                <w:ilvl w:val="0"/>
                <w:numId w:val="1"/>
              </w:numPr>
              <w:spacing w:line="0" w:lineRule="atLeast"/>
              <w:rPr>
                <w:rFonts w:ascii="微軟正黑體" w:eastAsia="微軟正黑體" w:hAnsi="微軟正黑體" w:hint="eastAsia"/>
                <w:sz w:val="24"/>
              </w:rPr>
            </w:pPr>
            <w:r w:rsidRPr="005B47D0">
              <w:rPr>
                <w:rFonts w:ascii="微軟正黑體" w:eastAsia="微軟正黑體" w:hAnsi="微軟正黑體" w:hint="eastAsia"/>
                <w:sz w:val="24"/>
              </w:rPr>
              <w:t>本行程售價不含全程領隊、導遊、司機小費，每天</w:t>
            </w:r>
            <w:r w:rsidRPr="005B47D0">
              <w:rPr>
                <w:rFonts w:ascii="微軟正黑體" w:eastAsia="微軟正黑體" w:hAnsi="微軟正黑體" w:hint="eastAsia"/>
                <w:sz w:val="24"/>
              </w:rPr>
              <w:t>NT$200</w:t>
            </w:r>
            <w:r w:rsidRPr="005B47D0">
              <w:rPr>
                <w:rFonts w:ascii="微軟正黑體" w:eastAsia="微軟正黑體" w:hAnsi="微軟正黑體" w:hint="eastAsia"/>
                <w:sz w:val="24"/>
              </w:rPr>
              <w:t>元。</w:t>
            </w:r>
          </w:p>
          <w:p w:rsidR="00000000" w:rsidRPr="005B47D0" w:rsidRDefault="0056788F" w:rsidP="005B47D0">
            <w:pPr>
              <w:numPr>
                <w:ilvl w:val="0"/>
                <w:numId w:val="1"/>
              </w:numPr>
              <w:spacing w:line="0" w:lineRule="atLeast"/>
              <w:rPr>
                <w:rFonts w:ascii="微軟正黑體" w:eastAsia="微軟正黑體" w:hAnsi="微軟正黑體" w:hint="eastAsia"/>
                <w:sz w:val="24"/>
              </w:rPr>
            </w:pPr>
            <w:r w:rsidRPr="005B47D0">
              <w:rPr>
                <w:rFonts w:ascii="微軟正黑體" w:eastAsia="微軟正黑體" w:hAnsi="微軟正黑體" w:hint="eastAsia"/>
                <w:sz w:val="24"/>
              </w:rPr>
              <w:t>若有特殊餐食者，最少請於出發前三天（不含假日）告知承辨人員為您處理。</w:t>
            </w:r>
          </w:p>
          <w:p w:rsidR="00000000" w:rsidRPr="005B47D0" w:rsidRDefault="0056788F" w:rsidP="005B47D0">
            <w:pPr>
              <w:numPr>
                <w:ilvl w:val="0"/>
                <w:numId w:val="1"/>
              </w:numPr>
              <w:spacing w:line="0" w:lineRule="atLeast"/>
              <w:rPr>
                <w:rFonts w:ascii="微軟正黑體" w:eastAsia="微軟正黑體" w:hAnsi="微軟正黑體" w:hint="eastAsia"/>
                <w:sz w:val="24"/>
              </w:rPr>
            </w:pPr>
            <w:r w:rsidRPr="005B47D0">
              <w:rPr>
                <w:rFonts w:ascii="微軟正黑體" w:eastAsia="微軟正黑體" w:hAnsi="微軟正黑體" w:hint="eastAsia"/>
                <w:sz w:val="24"/>
              </w:rPr>
              <w:t>韓國房型很少有</w:t>
            </w:r>
            <w:r w:rsidRPr="005B47D0">
              <w:rPr>
                <w:rFonts w:ascii="微軟正黑體" w:eastAsia="微軟正黑體" w:hAnsi="微軟正黑體" w:hint="eastAsia"/>
                <w:sz w:val="24"/>
              </w:rPr>
              <w:t>3</w:t>
            </w:r>
            <w:r w:rsidRPr="005B47D0">
              <w:rPr>
                <w:rFonts w:ascii="微軟正黑體" w:eastAsia="微軟正黑體" w:hAnsi="微軟正黑體" w:hint="eastAsia"/>
                <w:sz w:val="24"/>
              </w:rPr>
              <w:t>人房，如要加床，有可能是給一大一小的床型，也有可能是行軍床，請見諒喔！</w:t>
            </w:r>
          </w:p>
          <w:p w:rsidR="00000000" w:rsidRPr="005B47D0" w:rsidRDefault="0056788F" w:rsidP="005B47D0">
            <w:pPr>
              <w:numPr>
                <w:ilvl w:val="0"/>
                <w:numId w:val="1"/>
              </w:numPr>
              <w:spacing w:line="0" w:lineRule="atLeast"/>
              <w:rPr>
                <w:rFonts w:ascii="微軟正黑體" w:eastAsia="微軟正黑體" w:hAnsi="微軟正黑體" w:hint="eastAsia"/>
                <w:sz w:val="24"/>
              </w:rPr>
            </w:pPr>
            <w:r w:rsidRPr="005B47D0">
              <w:rPr>
                <w:rFonts w:ascii="微軟正黑體" w:eastAsia="微軟正黑體" w:hAnsi="微軟正黑體" w:hint="eastAsia"/>
                <w:sz w:val="24"/>
              </w:rPr>
              <w:t>若接學生團需要另外加收每位</w:t>
            </w:r>
            <w:r w:rsidRPr="005B47D0">
              <w:rPr>
                <w:rFonts w:ascii="微軟正黑體" w:eastAsia="微軟正黑體" w:hAnsi="微軟正黑體" w:hint="eastAsia"/>
                <w:sz w:val="24"/>
              </w:rPr>
              <w:t>NT$4500</w:t>
            </w:r>
            <w:r w:rsidRPr="005B47D0">
              <w:rPr>
                <w:rFonts w:ascii="微軟正黑體" w:eastAsia="微軟正黑體" w:hAnsi="微軟正黑體" w:hint="eastAsia"/>
                <w:sz w:val="24"/>
              </w:rPr>
              <w:t>元。</w:t>
            </w:r>
          </w:p>
          <w:p w:rsidR="00000000" w:rsidRPr="005B47D0" w:rsidRDefault="0056788F" w:rsidP="005B47D0">
            <w:pPr>
              <w:numPr>
                <w:ilvl w:val="0"/>
                <w:numId w:val="1"/>
              </w:numPr>
              <w:spacing w:line="0" w:lineRule="atLeast"/>
              <w:rPr>
                <w:rFonts w:ascii="微軟正黑體" w:eastAsia="微軟正黑體" w:hAnsi="微軟正黑體" w:hint="eastAsia"/>
                <w:sz w:val="24"/>
              </w:rPr>
            </w:pPr>
            <w:r w:rsidRPr="005B47D0">
              <w:rPr>
                <w:rFonts w:ascii="微軟正黑體" w:eastAsia="微軟正黑體" w:hAnsi="微軟正黑體" w:hint="eastAsia"/>
                <w:sz w:val="24"/>
              </w:rPr>
              <w:t>團體若為特殊拜會團，會議參展團，不適用於本行程之報價，需另行報價。</w:t>
            </w:r>
          </w:p>
          <w:p w:rsidR="00000000" w:rsidRPr="005B47D0" w:rsidRDefault="0056788F" w:rsidP="005B47D0">
            <w:pPr>
              <w:numPr>
                <w:ilvl w:val="0"/>
                <w:numId w:val="1"/>
              </w:numPr>
              <w:spacing w:line="0" w:lineRule="atLeast"/>
              <w:rPr>
                <w:rFonts w:ascii="微軟正黑體" w:eastAsia="微軟正黑體" w:hAnsi="微軟正黑體" w:hint="eastAsia"/>
                <w:sz w:val="24"/>
              </w:rPr>
            </w:pPr>
            <w:r w:rsidRPr="005B47D0">
              <w:rPr>
                <w:rFonts w:ascii="微軟正黑體" w:eastAsia="微軟正黑體" w:hAnsi="微軟正黑體" w:hint="eastAsia"/>
                <w:sz w:val="24"/>
              </w:rPr>
              <w:t>上述行程及餐食將視情況而前後有所變動，但行程景點絕不減少，敬請諒察。</w:t>
            </w:r>
          </w:p>
          <w:p w:rsidR="00000000" w:rsidRPr="005B47D0" w:rsidRDefault="0056788F" w:rsidP="005B47D0">
            <w:pPr>
              <w:numPr>
                <w:ilvl w:val="0"/>
                <w:numId w:val="1"/>
              </w:numPr>
              <w:spacing w:line="0" w:lineRule="atLeast"/>
              <w:rPr>
                <w:rFonts w:ascii="微軟正黑體" w:eastAsia="微軟正黑體" w:hAnsi="微軟正黑體" w:hint="eastAsia"/>
                <w:sz w:val="24"/>
              </w:rPr>
            </w:pPr>
            <w:r w:rsidRPr="005B47D0">
              <w:rPr>
                <w:rFonts w:ascii="微軟正黑體" w:eastAsia="微軟正黑體" w:hAnsi="微軟正黑體" w:hint="eastAsia"/>
                <w:sz w:val="24"/>
              </w:rPr>
              <w:t>特別說明：本行程設定為團體旅遊行程，故為顧及旅客於出遊期間之人身安全及相關問題，於旅遊行程期間，恕無法接受脫</w:t>
            </w:r>
            <w:r w:rsidRPr="005B47D0">
              <w:rPr>
                <w:rFonts w:ascii="微軟正黑體" w:eastAsia="微軟正黑體" w:hAnsi="微軟正黑體" w:hint="eastAsia"/>
                <w:sz w:val="24"/>
              </w:rPr>
              <w:t>隊之要求；若因此而無法滿足您的旅遊需求，建議您另行選購團體自由行或航空公司套裝自由行，不便之處，尚祈鑒諒。</w:t>
            </w:r>
          </w:p>
          <w:p w:rsidR="00000000" w:rsidRPr="005B47D0" w:rsidRDefault="0056788F" w:rsidP="005B47D0">
            <w:pPr>
              <w:numPr>
                <w:ilvl w:val="0"/>
                <w:numId w:val="1"/>
              </w:numPr>
              <w:spacing w:line="0" w:lineRule="atLeast"/>
              <w:rPr>
                <w:rFonts w:ascii="微軟正黑體" w:eastAsia="微軟正黑體" w:hAnsi="微軟正黑體" w:hint="eastAsia"/>
                <w:sz w:val="24"/>
              </w:rPr>
            </w:pPr>
            <w:r w:rsidRPr="005B47D0">
              <w:rPr>
                <w:rFonts w:ascii="微軟正黑體" w:eastAsia="微軟正黑體" w:hAnsi="微軟正黑體" w:hint="eastAsia"/>
                <w:sz w:val="24"/>
              </w:rPr>
              <w:lastRenderedPageBreak/>
              <w:t>觀光團不接受單幫客，持外國護照，韓國華僑者，否則皆應另加收費用每位</w:t>
            </w:r>
            <w:r w:rsidRPr="005B47D0">
              <w:rPr>
                <w:rFonts w:ascii="微軟正黑體" w:eastAsia="微軟正黑體" w:hAnsi="微軟正黑體" w:hint="eastAsia"/>
                <w:sz w:val="24"/>
              </w:rPr>
              <w:t>NT$4000</w:t>
            </w:r>
            <w:r w:rsidRPr="005B47D0">
              <w:rPr>
                <w:rFonts w:ascii="微軟正黑體" w:eastAsia="微軟正黑體" w:hAnsi="微軟正黑體" w:hint="eastAsia"/>
                <w:sz w:val="24"/>
              </w:rPr>
              <w:t>元。</w:t>
            </w:r>
          </w:p>
          <w:p w:rsidR="00000000" w:rsidRPr="005B47D0" w:rsidRDefault="0056788F" w:rsidP="005B47D0">
            <w:pPr>
              <w:numPr>
                <w:ilvl w:val="0"/>
                <w:numId w:val="1"/>
              </w:numPr>
              <w:spacing w:line="0" w:lineRule="atLeast"/>
              <w:rPr>
                <w:rFonts w:ascii="微軟正黑體" w:eastAsia="微軟正黑體" w:hAnsi="微軟正黑體" w:hint="eastAsia"/>
                <w:sz w:val="24"/>
              </w:rPr>
            </w:pPr>
            <w:r w:rsidRPr="005B47D0">
              <w:rPr>
                <w:rFonts w:ascii="微軟正黑體" w:eastAsia="微軟正黑體" w:hAnsi="微軟正黑體" w:hint="eastAsia"/>
                <w:sz w:val="24"/>
              </w:rPr>
              <w:t>韓國的飯店在設施及服務各方面均達到國際水平，其種類繁多，價格隨所處地區，級別而各有不同。所有觀光飯店均按設施、規模、服務質量分為五個等級，其中【特一級為金黃色無窮花五朵</w:t>
            </w:r>
            <w:r w:rsidRPr="005B47D0">
              <w:rPr>
                <w:rFonts w:ascii="微軟正黑體" w:eastAsia="微軟正黑體" w:hAnsi="微軟正黑體" w:hint="eastAsia"/>
                <w:sz w:val="24"/>
              </w:rPr>
              <w:t>(</w:t>
            </w:r>
            <w:r w:rsidRPr="005B47D0">
              <w:rPr>
                <w:rFonts w:ascii="微軟正黑體" w:eastAsia="微軟正黑體" w:hAnsi="微軟正黑體" w:hint="eastAsia"/>
                <w:sz w:val="24"/>
              </w:rPr>
              <w:t>相當於白金五星級</w:t>
            </w:r>
            <w:r w:rsidRPr="005B47D0">
              <w:rPr>
                <w:rFonts w:ascii="微軟正黑體" w:eastAsia="微軟正黑體" w:hAnsi="微軟正黑體" w:hint="eastAsia"/>
                <w:sz w:val="24"/>
              </w:rPr>
              <w:t>)</w:t>
            </w:r>
            <w:r w:rsidRPr="005B47D0">
              <w:rPr>
                <w:rFonts w:ascii="微軟正黑體" w:eastAsia="微軟正黑體" w:hAnsi="微軟正黑體" w:hint="eastAsia"/>
                <w:sz w:val="24"/>
              </w:rPr>
              <w:t>】【特二級為綠色無窮花五朵</w:t>
            </w:r>
            <w:r w:rsidRPr="005B47D0">
              <w:rPr>
                <w:rFonts w:ascii="微軟正黑體" w:eastAsia="微軟正黑體" w:hAnsi="微軟正黑體" w:hint="eastAsia"/>
                <w:sz w:val="24"/>
              </w:rPr>
              <w:t>(</w:t>
            </w:r>
            <w:r w:rsidRPr="005B47D0">
              <w:rPr>
                <w:rFonts w:ascii="微軟正黑體" w:eastAsia="微軟正黑體" w:hAnsi="微軟正黑體" w:hint="eastAsia"/>
                <w:sz w:val="24"/>
              </w:rPr>
              <w:t>相當於五星級</w:t>
            </w:r>
            <w:r w:rsidRPr="005B47D0">
              <w:rPr>
                <w:rFonts w:ascii="微軟正黑體" w:eastAsia="微軟正黑體" w:hAnsi="微軟正黑體" w:hint="eastAsia"/>
                <w:sz w:val="24"/>
              </w:rPr>
              <w:t>)</w:t>
            </w:r>
            <w:r w:rsidRPr="005B47D0">
              <w:rPr>
                <w:rFonts w:ascii="微軟正黑體" w:eastAsia="微軟正黑體" w:hAnsi="微軟正黑體" w:hint="eastAsia"/>
                <w:sz w:val="24"/>
              </w:rPr>
              <w:t>】，一級為四朵、二級為三朵、三級為兩朵。</w:t>
            </w:r>
          </w:p>
          <w:p w:rsidR="00000000" w:rsidRPr="005B47D0" w:rsidRDefault="0056788F" w:rsidP="005B47D0">
            <w:pPr>
              <w:spacing w:line="0" w:lineRule="atLeast"/>
              <w:rPr>
                <w:rFonts w:ascii="微軟正黑體" w:eastAsia="微軟正黑體" w:hAnsi="微軟正黑體"/>
                <w:sz w:val="24"/>
              </w:rPr>
            </w:pPr>
            <w:r w:rsidRPr="005B47D0">
              <w:rPr>
                <w:rFonts w:ascii="微軟正黑體" w:eastAsia="微軟正黑體" w:hAnsi="微軟正黑體" w:hint="eastAsia"/>
                <w:b/>
                <w:bCs/>
                <w:color w:val="FF0000"/>
                <w:sz w:val="24"/>
              </w:rPr>
              <w:t>◎德威航空注意事項：</w:t>
            </w:r>
            <w:r w:rsidRPr="005B47D0">
              <w:rPr>
                <w:rFonts w:ascii="微軟正黑體" w:eastAsia="微軟正黑體" w:hAnsi="微軟正黑體" w:hint="eastAsia"/>
                <w:sz w:val="24"/>
              </w:rPr>
              <w:br/>
              <w:t>(1)</w:t>
            </w:r>
            <w:r w:rsidRPr="005B47D0">
              <w:rPr>
                <w:rFonts w:ascii="微軟正黑體" w:eastAsia="微軟正黑體" w:hAnsi="微軟正黑體" w:hint="eastAsia"/>
                <w:sz w:val="24"/>
              </w:rPr>
              <w:t>此團型使用團體機位</w:t>
            </w:r>
            <w:r w:rsidRPr="005B47D0">
              <w:rPr>
                <w:rFonts w:ascii="微軟正黑體" w:eastAsia="微軟正黑體" w:hAnsi="微軟正黑體" w:hint="eastAsia"/>
                <w:sz w:val="24"/>
              </w:rPr>
              <w:t>，航班不可指定、不可延回、不可更改進出點、不可指定座位。</w:t>
            </w:r>
            <w:r w:rsidRPr="005B47D0">
              <w:rPr>
                <w:rFonts w:ascii="微軟正黑體" w:eastAsia="微軟正黑體" w:hAnsi="微軟正黑體" w:hint="eastAsia"/>
                <w:sz w:val="24"/>
              </w:rPr>
              <w:br/>
              <w:t>(2)</w:t>
            </w:r>
            <w:r w:rsidRPr="005B47D0">
              <w:rPr>
                <w:rFonts w:ascii="微軟正黑體" w:eastAsia="微軟正黑體" w:hAnsi="微軟正黑體" w:hint="eastAsia"/>
                <w:sz w:val="24"/>
              </w:rPr>
              <w:t>若需指定航班，建議改訂個人機票，以確保訂到您所需之航班，加價幅度依各航空公司之規定，另外提供報價。</w:t>
            </w:r>
            <w:r w:rsidRPr="005B47D0">
              <w:rPr>
                <w:rFonts w:ascii="微軟正黑體" w:eastAsia="微軟正黑體" w:hAnsi="微軟正黑體" w:hint="eastAsia"/>
                <w:sz w:val="24"/>
              </w:rPr>
              <w:br/>
              <w:t>(3)</w:t>
            </w:r>
            <w:r w:rsidRPr="005B47D0">
              <w:rPr>
                <w:rFonts w:ascii="微軟正黑體" w:eastAsia="微軟正黑體" w:hAnsi="微軟正黑體" w:hint="eastAsia"/>
                <w:sz w:val="24"/>
              </w:rPr>
              <w:t>航空公司保留航班時間調整及變更之權利。</w:t>
            </w:r>
            <w:r w:rsidRPr="005B47D0">
              <w:rPr>
                <w:rFonts w:ascii="微軟正黑體" w:eastAsia="微軟正黑體" w:hAnsi="微軟正黑體" w:hint="eastAsia"/>
                <w:sz w:val="24"/>
              </w:rPr>
              <w:br/>
              <w:t>(4)</w:t>
            </w:r>
            <w:r w:rsidRPr="005B47D0">
              <w:rPr>
                <w:rFonts w:ascii="微軟正黑體" w:eastAsia="微軟正黑體" w:hAnsi="微軟正黑體" w:hint="eastAsia"/>
                <w:sz w:val="24"/>
              </w:rPr>
              <w:t>此航班包含手提行李</w:t>
            </w:r>
            <w:r w:rsidRPr="005B47D0">
              <w:rPr>
                <w:rFonts w:ascii="微軟正黑體" w:eastAsia="微軟正黑體" w:hAnsi="微軟正黑體" w:hint="eastAsia"/>
                <w:sz w:val="24"/>
              </w:rPr>
              <w:t>10</w:t>
            </w:r>
            <w:r w:rsidRPr="005B47D0">
              <w:rPr>
                <w:rFonts w:ascii="微軟正黑體" w:eastAsia="微軟正黑體" w:hAnsi="微軟正黑體" w:hint="eastAsia"/>
                <w:sz w:val="24"/>
              </w:rPr>
              <w:t>公斤來回，拖運行李</w:t>
            </w:r>
            <w:r w:rsidRPr="005B47D0">
              <w:rPr>
                <w:rFonts w:ascii="微軟正黑體" w:eastAsia="微軟正黑體" w:hAnsi="微軟正黑體" w:hint="eastAsia"/>
                <w:sz w:val="24"/>
              </w:rPr>
              <w:t>20</w:t>
            </w:r>
            <w:r w:rsidRPr="005B47D0">
              <w:rPr>
                <w:rFonts w:ascii="微軟正黑體" w:eastAsia="微軟正黑體" w:hAnsi="微軟正黑體" w:hint="eastAsia"/>
                <w:sz w:val="24"/>
              </w:rPr>
              <w:t>公斤來回。</w:t>
            </w:r>
            <w:r w:rsidRPr="005B47D0">
              <w:rPr>
                <w:rFonts w:ascii="微軟正黑體" w:eastAsia="微軟正黑體" w:hAnsi="微軟正黑體" w:hint="eastAsia"/>
                <w:sz w:val="24"/>
              </w:rPr>
              <w:br/>
              <w:t>(5)</w:t>
            </w:r>
            <w:r w:rsidRPr="005B47D0">
              <w:rPr>
                <w:rFonts w:ascii="微軟正黑體" w:eastAsia="微軟正黑體" w:hAnsi="微軟正黑體" w:hint="eastAsia"/>
                <w:sz w:val="24"/>
              </w:rPr>
              <w:t>請務必於起飛前</w:t>
            </w:r>
            <w:r w:rsidRPr="005B47D0">
              <w:rPr>
                <w:rFonts w:ascii="微軟正黑體" w:eastAsia="微軟正黑體" w:hAnsi="微軟正黑體" w:hint="eastAsia"/>
                <w:sz w:val="24"/>
              </w:rPr>
              <w:t>2</w:t>
            </w:r>
            <w:r w:rsidRPr="005B47D0">
              <w:rPr>
                <w:rFonts w:ascii="微軟正黑體" w:eastAsia="微軟正黑體" w:hAnsi="微軟正黑體" w:hint="eastAsia"/>
                <w:sz w:val="24"/>
              </w:rPr>
              <w:t>個半小時抵達機場辦理登機手續，逾時關櫃旅客需自行負責。</w:t>
            </w:r>
            <w:r w:rsidRPr="005B47D0">
              <w:rPr>
                <w:rFonts w:ascii="微軟正黑體" w:eastAsia="微軟正黑體" w:hAnsi="微軟正黑體" w:hint="eastAsia"/>
                <w:sz w:val="24"/>
              </w:rPr>
              <w:br/>
            </w:r>
            <w:r w:rsidRPr="005B47D0">
              <w:rPr>
                <w:rFonts w:ascii="微軟正黑體" w:eastAsia="微軟正黑體" w:hAnsi="微軟正黑體" w:hint="eastAsia"/>
                <w:sz w:val="24"/>
              </w:rPr>
              <w:br/>
            </w:r>
            <w:r w:rsidRPr="005B47D0">
              <w:rPr>
                <w:rFonts w:ascii="微軟正黑體" w:eastAsia="微軟正黑體" w:hAnsi="微軟正黑體" w:hint="eastAsia"/>
                <w:color w:val="FF0000"/>
                <w:sz w:val="24"/>
              </w:rPr>
              <w:t>為了本次各位貴賓行程愉快順利，旅遊行程住宿及旅遊點儘量忠於原行程，有時會因飯店確認行程前後更動或互換觀光點，若遇特殊情況或其他不可抗拒之因素以及船、交通阻塞、觀</w:t>
            </w:r>
            <w:r w:rsidRPr="005B47D0">
              <w:rPr>
                <w:rFonts w:ascii="微軟正黑體" w:eastAsia="微軟正黑體" w:hAnsi="微軟正黑體" w:hint="eastAsia"/>
                <w:color w:val="FF0000"/>
                <w:sz w:val="24"/>
              </w:rPr>
              <w:t>光點休假，本公司保有變更班機、行程及同等飯店之權利與義務，不便之處，尚祈見諒！最後，敬祝各位貴賓本次旅途愉快！</w:t>
            </w:r>
            <w:r w:rsidRPr="005B47D0">
              <w:rPr>
                <w:rFonts w:ascii="微軟正黑體" w:eastAsia="微軟正黑體" w:hAnsi="微軟正黑體" w:hint="eastAsia"/>
                <w:sz w:val="24"/>
              </w:rPr>
              <w:t xml:space="preserve"> </w:t>
            </w:r>
          </w:p>
        </w:tc>
      </w:tr>
    </w:tbl>
    <w:p w:rsidR="00000000" w:rsidRPr="005B47D0" w:rsidRDefault="0056788F" w:rsidP="005B47D0">
      <w:pPr>
        <w:pStyle w:val="Web"/>
        <w:spacing w:before="0" w:beforeAutospacing="0" w:after="0" w:afterAutospacing="0" w:line="0" w:lineRule="atLeast"/>
        <w:jc w:val="center"/>
        <w:rPr>
          <w:rFonts w:ascii="微軟正黑體" w:eastAsia="微軟正黑體" w:hAnsi="微軟正黑體"/>
          <w:vanish/>
        </w:rPr>
      </w:pPr>
    </w:p>
    <w:p w:rsidR="005B47D0" w:rsidRDefault="005B47D0"/>
    <w:tbl>
      <w:tblPr>
        <w:tblW w:w="4900" w:type="pct"/>
        <w:jc w:val="center"/>
        <w:tblBorders>
          <w:top w:val="outset" w:sz="12" w:space="0" w:color="000000"/>
          <w:left w:val="outset" w:sz="12" w:space="0" w:color="000000"/>
          <w:bottom w:val="outset" w:sz="12" w:space="0" w:color="000000"/>
          <w:right w:val="outset" w:sz="12" w:space="0" w:color="000000"/>
        </w:tblBorders>
        <w:tblCellMar>
          <w:left w:w="57" w:type="dxa"/>
          <w:right w:w="57" w:type="dxa"/>
        </w:tblCellMar>
        <w:tblLook w:val="04A0"/>
      </w:tblPr>
      <w:tblGrid>
        <w:gridCol w:w="2031"/>
        <w:gridCol w:w="2032"/>
        <w:gridCol w:w="2223"/>
        <w:gridCol w:w="4161"/>
      </w:tblGrid>
      <w:tr w:rsidR="00000000" w:rsidRPr="005B47D0" w:rsidTr="005B47D0">
        <w:trPr>
          <w:trHeight w:val="480"/>
          <w:jc w:val="center"/>
        </w:trPr>
        <w:tc>
          <w:tcPr>
            <w:tcW w:w="0" w:type="auto"/>
            <w:gridSpan w:val="4"/>
            <w:tcBorders>
              <w:top w:val="outset" w:sz="12" w:space="0" w:color="000000"/>
              <w:left w:val="outset" w:sz="6" w:space="0" w:color="000000"/>
              <w:bottom w:val="outset" w:sz="6" w:space="0" w:color="000000"/>
              <w:right w:val="outset" w:sz="6" w:space="0" w:color="000000"/>
            </w:tcBorders>
            <w:vAlign w:val="center"/>
            <w:hideMark/>
          </w:tcPr>
          <w:p w:rsidR="00000000" w:rsidRPr="005B47D0" w:rsidRDefault="0056788F" w:rsidP="005B47D0">
            <w:pPr>
              <w:spacing w:line="0" w:lineRule="atLeast"/>
              <w:jc w:val="center"/>
              <w:rPr>
                <w:rFonts w:ascii="微軟正黑體" w:eastAsia="微軟正黑體" w:hAnsi="微軟正黑體"/>
                <w:sz w:val="24"/>
              </w:rPr>
            </w:pPr>
            <w:r w:rsidRPr="005B47D0">
              <w:rPr>
                <w:rFonts w:ascii="微軟正黑體" w:eastAsia="微軟正黑體" w:hAnsi="微軟正黑體" w:hint="eastAsia"/>
                <w:color w:val="FF0000"/>
                <w:sz w:val="36"/>
                <w:szCs w:val="36"/>
              </w:rPr>
              <w:t>航班資訊</w:t>
            </w:r>
          </w:p>
        </w:tc>
      </w:tr>
      <w:tr w:rsidR="00516D38" w:rsidRPr="005B47D0" w:rsidTr="00516D38">
        <w:trPr>
          <w:trHeight w:val="36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6D38" w:rsidRPr="005B47D0" w:rsidRDefault="00516D38" w:rsidP="005B47D0">
            <w:pPr>
              <w:spacing w:line="0" w:lineRule="atLeast"/>
              <w:jc w:val="center"/>
              <w:rPr>
                <w:rFonts w:ascii="微軟正黑體" w:eastAsia="微軟正黑體" w:hAnsi="微軟正黑體"/>
                <w:sz w:val="24"/>
              </w:rPr>
            </w:pPr>
            <w:r w:rsidRPr="005B47D0">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6D38" w:rsidRPr="005B47D0" w:rsidRDefault="00516D38" w:rsidP="005B47D0">
            <w:pPr>
              <w:spacing w:line="0" w:lineRule="atLeast"/>
              <w:jc w:val="center"/>
              <w:rPr>
                <w:rFonts w:ascii="微軟正黑體" w:eastAsia="微軟正黑體" w:hAnsi="微軟正黑體"/>
                <w:sz w:val="24"/>
              </w:rPr>
            </w:pPr>
            <w:r w:rsidRPr="005B47D0">
              <w:rPr>
                <w:rFonts w:ascii="微軟正黑體" w:eastAsia="微軟正黑體" w:hAnsi="微軟正黑體" w:hint="eastAsia"/>
                <w:sz w:val="24"/>
              </w:rPr>
              <w:t>航班號碼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6D38" w:rsidRPr="005B47D0" w:rsidRDefault="00516D38" w:rsidP="005B47D0">
            <w:pPr>
              <w:spacing w:line="0" w:lineRule="atLeast"/>
              <w:jc w:val="center"/>
              <w:rPr>
                <w:rFonts w:ascii="微軟正黑體" w:eastAsia="微軟正黑體" w:hAnsi="微軟正黑體"/>
                <w:sz w:val="24"/>
              </w:rPr>
            </w:pPr>
            <w:r w:rsidRPr="005B47D0">
              <w:rPr>
                <w:rFonts w:ascii="微軟正黑體" w:eastAsia="微軟正黑體" w:hAnsi="微軟正黑體" w:hint="eastAsia"/>
                <w:sz w:val="24"/>
              </w:rPr>
              <w:t>起訖城市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6D38" w:rsidRPr="005B47D0" w:rsidRDefault="00516D38" w:rsidP="005B47D0">
            <w:pPr>
              <w:spacing w:line="0" w:lineRule="atLeast"/>
              <w:jc w:val="center"/>
              <w:rPr>
                <w:rFonts w:ascii="微軟正黑體" w:eastAsia="微軟正黑體" w:hAnsi="微軟正黑體"/>
                <w:sz w:val="24"/>
              </w:rPr>
            </w:pPr>
            <w:r w:rsidRPr="005B47D0">
              <w:rPr>
                <w:rFonts w:ascii="微軟正黑體" w:eastAsia="微軟正黑體" w:hAnsi="微軟正黑體" w:hint="eastAsia"/>
                <w:sz w:val="24"/>
              </w:rPr>
              <w:t>飛行時間</w:t>
            </w:r>
          </w:p>
        </w:tc>
      </w:tr>
      <w:tr w:rsidR="00516D38" w:rsidRPr="005B47D0" w:rsidTr="00516D38">
        <w:trPr>
          <w:trHeight w:val="36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16D38" w:rsidRPr="005B47D0" w:rsidRDefault="00516D38" w:rsidP="005B47D0">
            <w:pPr>
              <w:spacing w:line="0" w:lineRule="atLeast"/>
              <w:jc w:val="center"/>
              <w:rPr>
                <w:rFonts w:ascii="微軟正黑體" w:eastAsia="微軟正黑體" w:hAnsi="微軟正黑體"/>
                <w:sz w:val="24"/>
              </w:rPr>
            </w:pPr>
            <w:r w:rsidRPr="005B47D0">
              <w:rPr>
                <w:rFonts w:ascii="微軟正黑體" w:eastAsia="微軟正黑體" w:hAnsi="微軟正黑體" w:hint="eastAsia"/>
                <w:sz w:val="24"/>
              </w:rPr>
              <w:t>去程航班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6D38" w:rsidRPr="005B47D0" w:rsidRDefault="00516D38" w:rsidP="005B47D0">
            <w:pPr>
              <w:spacing w:line="0" w:lineRule="atLeast"/>
              <w:jc w:val="center"/>
              <w:rPr>
                <w:rFonts w:ascii="微軟正黑體" w:eastAsia="微軟正黑體" w:hAnsi="微軟正黑體"/>
                <w:sz w:val="24"/>
              </w:rPr>
            </w:pPr>
            <w:r w:rsidRPr="005B47D0">
              <w:rPr>
                <w:rFonts w:ascii="微軟正黑體" w:eastAsia="微軟正黑體" w:hAnsi="微軟正黑體" w:cs="Times New Roman" w:hint="eastAsia"/>
                <w:sz w:val="24"/>
              </w:rPr>
              <w:t>TW664</w:t>
            </w:r>
            <w:r w:rsidRPr="005B47D0">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6D38" w:rsidRPr="005B47D0" w:rsidRDefault="00516D38" w:rsidP="005B47D0">
            <w:pPr>
              <w:spacing w:line="0" w:lineRule="atLeast"/>
              <w:jc w:val="center"/>
              <w:rPr>
                <w:rFonts w:ascii="微軟正黑體" w:eastAsia="微軟正黑體" w:hAnsi="微軟正黑體"/>
                <w:sz w:val="24"/>
              </w:rPr>
            </w:pPr>
            <w:r w:rsidRPr="005B47D0">
              <w:rPr>
                <w:rFonts w:ascii="微軟正黑體" w:eastAsia="微軟正黑體" w:hAnsi="微軟正黑體" w:hint="eastAsia"/>
                <w:sz w:val="24"/>
              </w:rPr>
              <w:t xml:space="preserve">桃園/大邱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6D38" w:rsidRPr="005B47D0" w:rsidRDefault="00516D38" w:rsidP="005B47D0">
            <w:pPr>
              <w:spacing w:line="0" w:lineRule="atLeast"/>
              <w:jc w:val="center"/>
              <w:rPr>
                <w:rFonts w:ascii="微軟正黑體" w:eastAsia="微軟正黑體" w:hAnsi="微軟正黑體"/>
                <w:sz w:val="24"/>
              </w:rPr>
            </w:pPr>
            <w:r w:rsidRPr="005B47D0">
              <w:rPr>
                <w:rFonts w:ascii="微軟正黑體" w:eastAsia="微軟正黑體" w:hAnsi="微軟正黑體" w:cs="Times New Roman" w:hint="eastAsia"/>
                <w:sz w:val="24"/>
              </w:rPr>
              <w:t xml:space="preserve">02：05~05：25　</w:t>
            </w:r>
            <w:r w:rsidRPr="005B47D0">
              <w:rPr>
                <w:rFonts w:ascii="微軟正黑體" w:eastAsia="微軟正黑體" w:hAnsi="微軟正黑體" w:hint="eastAsia"/>
                <w:sz w:val="24"/>
              </w:rPr>
              <w:t xml:space="preserve"> </w:t>
            </w:r>
          </w:p>
        </w:tc>
      </w:tr>
      <w:tr w:rsidR="00516D38" w:rsidRPr="005B47D0" w:rsidTr="00516D38">
        <w:trPr>
          <w:trHeight w:val="360"/>
          <w:jc w:val="center"/>
        </w:trPr>
        <w:tc>
          <w:tcPr>
            <w:tcW w:w="0" w:type="auto"/>
            <w:tcBorders>
              <w:top w:val="outset" w:sz="6" w:space="0" w:color="000000"/>
              <w:left w:val="outset" w:sz="6" w:space="0" w:color="000000"/>
              <w:bottom w:val="outset" w:sz="12" w:space="0" w:color="000000"/>
              <w:right w:val="outset" w:sz="6" w:space="0" w:color="000000"/>
            </w:tcBorders>
            <w:vAlign w:val="center"/>
            <w:hideMark/>
          </w:tcPr>
          <w:p w:rsidR="00516D38" w:rsidRPr="005B47D0" w:rsidRDefault="00516D38" w:rsidP="005B47D0">
            <w:pPr>
              <w:spacing w:line="0" w:lineRule="atLeast"/>
              <w:jc w:val="center"/>
              <w:rPr>
                <w:rFonts w:ascii="微軟正黑體" w:eastAsia="微軟正黑體" w:hAnsi="微軟正黑體"/>
                <w:sz w:val="24"/>
              </w:rPr>
            </w:pPr>
            <w:r w:rsidRPr="005B47D0">
              <w:rPr>
                <w:rFonts w:ascii="微軟正黑體" w:eastAsia="微軟正黑體" w:hAnsi="微軟正黑體" w:hint="eastAsia"/>
                <w:sz w:val="24"/>
              </w:rPr>
              <w:t>回程航班</w:t>
            </w:r>
          </w:p>
        </w:tc>
        <w:tc>
          <w:tcPr>
            <w:tcW w:w="0" w:type="auto"/>
            <w:tcBorders>
              <w:top w:val="outset" w:sz="6" w:space="0" w:color="000000"/>
              <w:left w:val="outset" w:sz="6" w:space="0" w:color="000000"/>
              <w:bottom w:val="outset" w:sz="12" w:space="0" w:color="000000"/>
              <w:right w:val="outset" w:sz="6" w:space="0" w:color="000000"/>
            </w:tcBorders>
            <w:vAlign w:val="center"/>
            <w:hideMark/>
          </w:tcPr>
          <w:p w:rsidR="00516D38" w:rsidRPr="005B47D0" w:rsidRDefault="00516D38" w:rsidP="005B47D0">
            <w:pPr>
              <w:spacing w:line="0" w:lineRule="atLeast"/>
              <w:jc w:val="center"/>
              <w:rPr>
                <w:rFonts w:ascii="微軟正黑體" w:eastAsia="微軟正黑體" w:hAnsi="微軟正黑體"/>
                <w:sz w:val="24"/>
              </w:rPr>
            </w:pPr>
            <w:r w:rsidRPr="005B47D0">
              <w:rPr>
                <w:rFonts w:ascii="微軟正黑體" w:eastAsia="微軟正黑體" w:hAnsi="微軟正黑體" w:cs="Times New Roman" w:hint="eastAsia"/>
                <w:sz w:val="24"/>
              </w:rPr>
              <w:t>TW663</w:t>
            </w:r>
            <w:r w:rsidRPr="005B47D0">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12" w:space="0" w:color="000000"/>
              <w:right w:val="outset" w:sz="6" w:space="0" w:color="000000"/>
            </w:tcBorders>
            <w:vAlign w:val="center"/>
            <w:hideMark/>
          </w:tcPr>
          <w:p w:rsidR="00516D38" w:rsidRPr="005B47D0" w:rsidRDefault="00516D38" w:rsidP="005B47D0">
            <w:pPr>
              <w:spacing w:line="0" w:lineRule="atLeast"/>
              <w:jc w:val="center"/>
              <w:rPr>
                <w:rFonts w:ascii="微軟正黑體" w:eastAsia="微軟正黑體" w:hAnsi="微軟正黑體"/>
                <w:sz w:val="24"/>
              </w:rPr>
            </w:pPr>
            <w:r w:rsidRPr="005B47D0">
              <w:rPr>
                <w:rFonts w:ascii="微軟正黑體" w:eastAsia="微軟正黑體" w:hAnsi="微軟正黑體" w:hint="eastAsia"/>
                <w:sz w:val="24"/>
              </w:rPr>
              <w:t xml:space="preserve">大邱/桃園　</w:t>
            </w:r>
          </w:p>
        </w:tc>
        <w:tc>
          <w:tcPr>
            <w:tcW w:w="0" w:type="auto"/>
            <w:tcBorders>
              <w:top w:val="outset" w:sz="6" w:space="0" w:color="000000"/>
              <w:left w:val="outset" w:sz="6" w:space="0" w:color="000000"/>
              <w:bottom w:val="outset" w:sz="12" w:space="0" w:color="000000"/>
              <w:right w:val="outset" w:sz="6" w:space="0" w:color="000000"/>
            </w:tcBorders>
            <w:vAlign w:val="center"/>
            <w:hideMark/>
          </w:tcPr>
          <w:p w:rsidR="00516D38" w:rsidRPr="005B47D0" w:rsidRDefault="00516D38" w:rsidP="005B47D0">
            <w:pPr>
              <w:spacing w:line="0" w:lineRule="atLeast"/>
              <w:jc w:val="center"/>
              <w:rPr>
                <w:rFonts w:ascii="微軟正黑體" w:eastAsia="微軟正黑體" w:hAnsi="微軟正黑體"/>
                <w:sz w:val="24"/>
              </w:rPr>
            </w:pPr>
            <w:r w:rsidRPr="005B47D0">
              <w:rPr>
                <w:rFonts w:ascii="微軟正黑體" w:eastAsia="微軟正黑體" w:hAnsi="微軟正黑體" w:cs="Times New Roman" w:hint="eastAsia"/>
                <w:sz w:val="24"/>
              </w:rPr>
              <w:t xml:space="preserve">22：40~00：05+1　</w:t>
            </w:r>
          </w:p>
        </w:tc>
      </w:tr>
    </w:tbl>
    <w:p w:rsidR="00000000" w:rsidRPr="005B47D0" w:rsidRDefault="0056788F" w:rsidP="005B47D0">
      <w:pPr>
        <w:pStyle w:val="Web"/>
        <w:spacing w:before="0" w:beforeAutospacing="0" w:after="0" w:afterAutospacing="0" w:line="0" w:lineRule="atLeast"/>
        <w:jc w:val="center"/>
        <w:rPr>
          <w:rFonts w:ascii="微軟正黑體" w:eastAsia="微軟正黑體" w:hAnsi="微軟正黑體"/>
          <w:vanish/>
        </w:rPr>
      </w:pPr>
    </w:p>
    <w:p w:rsidR="0056788F" w:rsidRPr="005B47D0" w:rsidRDefault="0056788F" w:rsidP="005B47D0">
      <w:pPr>
        <w:spacing w:line="0" w:lineRule="atLeast"/>
        <w:rPr>
          <w:rFonts w:ascii="微軟正黑體" w:eastAsia="微軟正黑體" w:hAnsi="微軟正黑體"/>
          <w:sz w:val="24"/>
        </w:rPr>
      </w:pPr>
    </w:p>
    <w:sectPr w:rsidR="0056788F" w:rsidRPr="005B47D0" w:rsidSect="005B47D0">
      <w:pgSz w:w="11906" w:h="16838"/>
      <w:pgMar w:top="680" w:right="680" w:bottom="680"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88F" w:rsidRDefault="0056788F" w:rsidP="005B47D0">
      <w:r>
        <w:separator/>
      </w:r>
    </w:p>
  </w:endnote>
  <w:endnote w:type="continuationSeparator" w:id="1">
    <w:p w:rsidR="0056788F" w:rsidRDefault="0056788F" w:rsidP="005B4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88F" w:rsidRDefault="0056788F" w:rsidP="005B47D0">
      <w:r>
        <w:separator/>
      </w:r>
    </w:p>
  </w:footnote>
  <w:footnote w:type="continuationSeparator" w:id="1">
    <w:p w:rsidR="0056788F" w:rsidRDefault="0056788F" w:rsidP="005B4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1DB"/>
    <w:multiLevelType w:val="multilevel"/>
    <w:tmpl w:val="26D0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bordersDoNotSurroundHeader/>
  <w:bordersDoNotSurroundFooter/>
  <w:defaultTabStop w:val="48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4274F7"/>
    <w:rsid w:val="004274F7"/>
    <w:rsid w:val="00516D38"/>
    <w:rsid w:val="0056788F"/>
    <w:rsid w:val="005B47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sz w:val="24"/>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alloon Text"/>
    <w:basedOn w:val="a"/>
    <w:link w:val="a6"/>
    <w:uiPriority w:val="99"/>
    <w:semiHidden/>
    <w:unhideWhenUsed/>
    <w:rsid w:val="005B47D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B47D0"/>
    <w:rPr>
      <w:rFonts w:asciiTheme="majorHAnsi" w:eastAsiaTheme="majorEastAsia" w:hAnsiTheme="majorHAnsi" w:cstheme="majorBidi"/>
      <w:sz w:val="18"/>
      <w:szCs w:val="18"/>
    </w:rPr>
  </w:style>
  <w:style w:type="paragraph" w:styleId="a7">
    <w:name w:val="header"/>
    <w:basedOn w:val="a"/>
    <w:link w:val="a8"/>
    <w:uiPriority w:val="99"/>
    <w:semiHidden/>
    <w:unhideWhenUsed/>
    <w:rsid w:val="005B47D0"/>
    <w:pPr>
      <w:tabs>
        <w:tab w:val="center" w:pos="4153"/>
        <w:tab w:val="right" w:pos="8306"/>
      </w:tabs>
      <w:snapToGrid w:val="0"/>
    </w:pPr>
    <w:rPr>
      <w:szCs w:val="20"/>
    </w:rPr>
  </w:style>
  <w:style w:type="character" w:customStyle="1" w:styleId="a8">
    <w:name w:val="頁首 字元"/>
    <w:basedOn w:val="a0"/>
    <w:link w:val="a7"/>
    <w:uiPriority w:val="99"/>
    <w:semiHidden/>
    <w:rsid w:val="005B47D0"/>
    <w:rPr>
      <w:rFonts w:ascii="新細明體" w:eastAsia="新細明體" w:hAnsi="新細明體" w:cs="新細明體"/>
    </w:rPr>
  </w:style>
  <w:style w:type="paragraph" w:styleId="a9">
    <w:name w:val="footer"/>
    <w:basedOn w:val="a"/>
    <w:link w:val="aa"/>
    <w:uiPriority w:val="99"/>
    <w:semiHidden/>
    <w:unhideWhenUsed/>
    <w:rsid w:val="005B47D0"/>
    <w:pPr>
      <w:tabs>
        <w:tab w:val="center" w:pos="4153"/>
        <w:tab w:val="right" w:pos="8306"/>
      </w:tabs>
      <w:snapToGrid w:val="0"/>
    </w:pPr>
    <w:rPr>
      <w:szCs w:val="20"/>
    </w:rPr>
  </w:style>
  <w:style w:type="character" w:customStyle="1" w:styleId="aa">
    <w:name w:val="頁尾 字元"/>
    <w:basedOn w:val="a0"/>
    <w:link w:val="a9"/>
    <w:uiPriority w:val="99"/>
    <w:semiHidden/>
    <w:rsid w:val="005B47D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appyholiday.com.tw/web/images/PUS/point15090301.jpg" TargetMode="External"/><Relationship Id="rId13" Type="http://schemas.openxmlformats.org/officeDocument/2006/relationships/image" Target="http://www.happyholiday.com.tw/web/images/PUS/point16061301.jpg" TargetMode="External"/><Relationship Id="rId18" Type="http://schemas.openxmlformats.org/officeDocument/2006/relationships/hyperlink" Target="http://www.kongbul.com/" TargetMode="External"/><Relationship Id="rId26" Type="http://schemas.openxmlformats.org/officeDocument/2006/relationships/hyperlink" Target="http://busancentralpark.com/en-gb%20" TargetMode="External"/><Relationship Id="rId3" Type="http://schemas.openxmlformats.org/officeDocument/2006/relationships/settings" Target="settings.xml"/><Relationship Id="rId21" Type="http://schemas.openxmlformats.org/officeDocument/2006/relationships/hyperlink" Target="http://www.chakhanpig.com/" TargetMode="External"/><Relationship Id="rId34" Type="http://schemas.openxmlformats.org/officeDocument/2006/relationships/theme" Target="theme/theme1.xml"/><Relationship Id="rId7" Type="http://schemas.openxmlformats.org/officeDocument/2006/relationships/image" Target="http://happyholiday.ehosting.com.tw/images/maple.gif" TargetMode="External"/><Relationship Id="rId12" Type="http://schemas.openxmlformats.org/officeDocument/2006/relationships/image" Target="http://www.happyholiday.com.tw/web/images/PUS/point16061302.jpg" TargetMode="External"/><Relationship Id="rId17" Type="http://schemas.openxmlformats.org/officeDocument/2006/relationships/image" Target="http://www.happyholiday.com.tw/web/images/PUS/food17072501.jpg" TargetMode="External"/><Relationship Id="rId25" Type="http://schemas.openxmlformats.org/officeDocument/2006/relationships/hyperlink" Target="http://bestincityhote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ingkongbudae.co.kr/" TargetMode="External"/><Relationship Id="rId20" Type="http://schemas.openxmlformats.org/officeDocument/2006/relationships/image" Target="http://www.happyholiday.com.tw/web/images/PUS/food16090502.jpg" TargetMode="External"/><Relationship Id="rId29" Type="http://schemas.openxmlformats.org/officeDocument/2006/relationships/hyperlink" Target="http://busancentralpark.com/en-gb%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happyholiday.com.tw/web/images/PUS/point16060303.jpg" TargetMode="External"/><Relationship Id="rId24" Type="http://schemas.openxmlformats.org/officeDocument/2006/relationships/hyperlink" Target="http://www.hillsidehotel.co.kr/" TargetMode="External"/><Relationship Id="rId32" Type="http://schemas.openxmlformats.org/officeDocument/2006/relationships/hyperlink" Target="http://busancentralpark.com/en-gb%20" TargetMode="External"/><Relationship Id="rId5" Type="http://schemas.openxmlformats.org/officeDocument/2006/relationships/footnotes" Target="footnotes.xml"/><Relationship Id="rId15" Type="http://schemas.openxmlformats.org/officeDocument/2006/relationships/image" Target="http://www.happyholiday.com.tw/web/images/AD/food.jpg" TargetMode="External"/><Relationship Id="rId23" Type="http://schemas.openxmlformats.org/officeDocument/2006/relationships/image" Target="http://www.happyholiday.com.tw/web/images/AD/tw171026.jpg" TargetMode="External"/><Relationship Id="rId28" Type="http://schemas.openxmlformats.org/officeDocument/2006/relationships/hyperlink" Target="http://bestincityhotel.com/" TargetMode="External"/><Relationship Id="rId10" Type="http://schemas.openxmlformats.org/officeDocument/2006/relationships/image" Target="http://www.happyholiday.com.tw/web/images/PUS/point15090307.jpg" TargetMode="External"/><Relationship Id="rId19" Type="http://schemas.openxmlformats.org/officeDocument/2006/relationships/image" Target="http://www.happyholiday.com.tw/web/images/PUS/food17031301.jpg" TargetMode="External"/><Relationship Id="rId31" Type="http://schemas.openxmlformats.org/officeDocument/2006/relationships/hyperlink" Target="http://bestincityhotel.com/" TargetMode="External"/><Relationship Id="rId4" Type="http://schemas.openxmlformats.org/officeDocument/2006/relationships/webSettings" Target="webSettings.xml"/><Relationship Id="rId9" Type="http://schemas.openxmlformats.org/officeDocument/2006/relationships/image" Target="http://www.happyholiday.com.tw/web/images/PUS/point15090304.jpg" TargetMode="External"/><Relationship Id="rId14" Type="http://schemas.openxmlformats.org/officeDocument/2006/relationships/image" Target="http://www.happyholiday.com.tw/web/images/PUS/point17011201.jpg" TargetMode="External"/><Relationship Id="rId22" Type="http://schemas.openxmlformats.org/officeDocument/2006/relationships/image" Target="http://www.happyholiday.com.tw/web/images/SEL/food16120801.jpg" TargetMode="External"/><Relationship Id="rId27" Type="http://schemas.openxmlformats.org/officeDocument/2006/relationships/hyperlink" Target="http://www.hillsidehotel.co.kr/" TargetMode="External"/><Relationship Id="rId30" Type="http://schemas.openxmlformats.org/officeDocument/2006/relationships/hyperlink" Target="http://www.hillsidehotel.co.k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行程表</dc:title>
  <dc:creator>fang</dc:creator>
  <cp:lastModifiedBy>fang</cp:lastModifiedBy>
  <cp:revision>2</cp:revision>
  <dcterms:created xsi:type="dcterms:W3CDTF">2018-09-14T08:28:00Z</dcterms:created>
  <dcterms:modified xsi:type="dcterms:W3CDTF">2018-09-14T08:28:00Z</dcterms:modified>
</cp:coreProperties>
</file>