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C0" w:rsidRPr="004C79A2" w:rsidRDefault="003009A3" w:rsidP="004C79A2">
      <w:pPr>
        <w:spacing w:line="0" w:lineRule="atLeast"/>
        <w:rPr>
          <w:rFonts w:ascii="微軟正黑體" w:eastAsia="微軟正黑體" w:hAnsi="微軟正黑體"/>
        </w:rPr>
      </w:pPr>
      <w:r w:rsidRPr="003009A3">
        <w:rPr>
          <w:rFonts w:ascii="微軟正黑體" w:eastAsia="微軟正黑體" w:hAnsi="微軟正黑體" w:cs="Helvetica"/>
          <w:b/>
          <w:bCs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8pt;height:157.6pt">
            <v:imagedata r:id="rId7" o:title="小東北"/>
          </v:shape>
        </w:pict>
      </w:r>
    </w:p>
    <w:p w:rsidR="00A730C5" w:rsidRPr="004C79A2" w:rsidRDefault="00A730C5" w:rsidP="004C79A2">
      <w:pPr>
        <w:spacing w:line="0" w:lineRule="atLeast"/>
        <w:rPr>
          <w:rFonts w:ascii="微軟正黑體" w:eastAsia="微軟正黑體" w:hAnsi="微軟正黑體"/>
        </w:rPr>
      </w:pPr>
      <w:r w:rsidRPr="004C79A2">
        <w:rPr>
          <w:rFonts w:ascii="微軟正黑體" w:eastAsia="微軟正黑體" w:hAnsi="微軟正黑體"/>
          <w:noProof/>
        </w:rPr>
        <w:drawing>
          <wp:inline distT="0" distB="0" distL="0" distR="0">
            <wp:extent cx="6660000" cy="2760252"/>
            <wp:effectExtent l="19050" t="0" r="7500" b="0"/>
            <wp:docPr id="5" name="圖片 4" descr="jpn2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pn23_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276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C5" w:rsidRPr="004C79A2" w:rsidRDefault="00A730C5" w:rsidP="004C79A2">
      <w:pPr>
        <w:spacing w:line="0" w:lineRule="atLeast"/>
        <w:rPr>
          <w:rFonts w:ascii="微軟正黑體" w:eastAsia="微軟正黑體" w:hAnsi="微軟正黑體"/>
        </w:rPr>
      </w:pPr>
      <w:r w:rsidRPr="004C79A2">
        <w:rPr>
          <w:rFonts w:ascii="微軟正黑體" w:eastAsia="微軟正黑體" w:hAnsi="微軟正黑體" w:cs="Helvetica"/>
          <w:noProof/>
          <w:sz w:val="21"/>
          <w:szCs w:val="21"/>
        </w:rPr>
        <w:drawing>
          <wp:inline distT="0" distB="0" distL="0" distR="0">
            <wp:extent cx="6660000" cy="4186213"/>
            <wp:effectExtent l="19050" t="0" r="7500" b="0"/>
            <wp:docPr id="7" name="圖片 7" descr="jpn22_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pn22_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18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C5" w:rsidRPr="004C79A2" w:rsidRDefault="00A730C5" w:rsidP="004C79A2">
      <w:pPr>
        <w:pStyle w:val="Web"/>
        <w:spacing w:before="0" w:beforeAutospacing="0" w:after="0" w:afterAutospacing="0" w:line="0" w:lineRule="atLeast"/>
        <w:ind w:left="240" w:hanging="240"/>
        <w:rPr>
          <w:rStyle w:val="a8"/>
          <w:rFonts w:ascii="微軟正黑體" w:eastAsia="微軟正黑體" w:hAnsi="微軟正黑體" w:cs="Helvetica"/>
          <w:b w:val="0"/>
          <w:bCs w:val="0"/>
        </w:rPr>
      </w:pPr>
      <w:r w:rsidRPr="004C79A2">
        <w:rPr>
          <w:rStyle w:val="a8"/>
          <w:rFonts w:ascii="微軟正黑體" w:eastAsia="微軟正黑體" w:hAnsi="微軟正黑體" w:cs="Helvetica" w:hint="eastAsia"/>
        </w:rPr>
        <w:t>※日本三大名園～水戶偕樂園:</w:t>
      </w:r>
      <w:r w:rsidRPr="004C79A2">
        <w:rPr>
          <w:rFonts w:ascii="微軟正黑體" w:eastAsia="微軟正黑體" w:hAnsi="微軟正黑體" w:cs="Helvetica" w:hint="eastAsia"/>
        </w:rPr>
        <w:t>水戶偕樂園與金澤的兼六園、岡山的後樂園一起，被列為日本的三大名園。</w:t>
      </w:r>
    </w:p>
    <w:p w:rsidR="00A730C5" w:rsidRPr="004C79A2" w:rsidRDefault="00A730C5" w:rsidP="004C79A2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Helvetica"/>
        </w:rPr>
      </w:pPr>
      <w:r w:rsidRPr="004C79A2">
        <w:rPr>
          <w:rStyle w:val="a8"/>
          <w:rFonts w:ascii="微軟正黑體" w:eastAsia="微軟正黑體" w:hAnsi="微軟正黑體" w:cs="Helvetica" w:hint="eastAsia"/>
        </w:rPr>
        <w:t>※</w:t>
      </w:r>
      <w:r w:rsidR="000070C0" w:rsidRPr="004C79A2">
        <w:rPr>
          <w:rFonts w:ascii="微軟正黑體" w:eastAsia="微軟正黑體" w:hAnsi="微軟正黑體"/>
          <w:b/>
        </w:rPr>
        <w:t>龍神大吊橋：</w:t>
      </w:r>
      <w:r w:rsidR="000070C0" w:rsidRPr="004C79A2">
        <w:rPr>
          <w:rFonts w:ascii="微軟正黑體" w:eastAsia="微軟正黑體" w:hAnsi="微軟正黑體"/>
        </w:rPr>
        <w:t>橫跨龍神水壩,</w:t>
      </w:r>
      <w:r w:rsidR="0057776D" w:rsidRPr="004C79A2">
        <w:rPr>
          <w:rFonts w:ascii="微軟正黑體" w:eastAsia="微軟正黑體" w:hAnsi="微軟正黑體"/>
        </w:rPr>
        <w:t>是本州島最長的吊橋</w:t>
      </w:r>
      <w:r w:rsidR="000070C0" w:rsidRPr="004C79A2">
        <w:rPr>
          <w:rFonts w:ascii="微軟正黑體" w:eastAsia="微軟正黑體" w:hAnsi="微軟正黑體"/>
        </w:rPr>
        <w:t>。</w:t>
      </w:r>
    </w:p>
    <w:p w:rsidR="00A730C5" w:rsidRPr="004C79A2" w:rsidRDefault="00A730C5" w:rsidP="004C79A2">
      <w:pPr>
        <w:pStyle w:val="Web"/>
        <w:spacing w:before="0" w:beforeAutospacing="0" w:after="0" w:afterAutospacing="0" w:line="0" w:lineRule="atLeast"/>
        <w:ind w:left="240" w:hanging="240"/>
        <w:rPr>
          <w:rFonts w:ascii="微軟正黑體" w:eastAsia="微軟正黑體" w:hAnsi="微軟正黑體" w:cs="Helvetica"/>
        </w:rPr>
      </w:pPr>
      <w:r w:rsidRPr="004C79A2">
        <w:rPr>
          <w:rStyle w:val="a8"/>
          <w:rFonts w:ascii="微軟正黑體" w:eastAsia="微軟正黑體" w:hAnsi="微軟正黑體" w:cs="Helvetica" w:hint="eastAsia"/>
        </w:rPr>
        <w:lastRenderedPageBreak/>
        <w:t>※袋田瀑布：</w:t>
      </w:r>
      <w:r w:rsidRPr="004C79A2">
        <w:rPr>
          <w:rFonts w:ascii="微軟正黑體" w:eastAsia="微軟正黑體" w:hAnsi="微軟正黑體" w:cs="Helvetica" w:hint="eastAsia"/>
        </w:rPr>
        <w:t>日本美景百選更是日本三大名瀑之一。</w:t>
      </w:r>
    </w:p>
    <w:p w:rsidR="00486A8E" w:rsidRPr="004C79A2" w:rsidRDefault="004C79A2" w:rsidP="004C79A2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Helvetica"/>
        </w:rPr>
      </w:pPr>
      <w:r w:rsidRPr="004C79A2">
        <w:rPr>
          <w:rFonts w:ascii="微軟正黑體" w:eastAsia="微軟正黑體" w:hAnsi="微軟正黑體" w:cs="Helvetica" w:hint="eastAsia"/>
          <w:noProof/>
        </w:rPr>
        <w:drawing>
          <wp:inline distT="0" distB="0" distL="0" distR="0">
            <wp:extent cx="6696710" cy="410798"/>
            <wp:effectExtent l="19050" t="0" r="8890" b="0"/>
            <wp:docPr id="1" name="圖片 13" descr="http://www.sunnyworld.com.tw/Imgs/Itinerary_New/itinerart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http://www.sunnyworld.com.tw/Imgs/Itinerary_New/itinerart_00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41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/>
      </w:tblPr>
      <w:tblGrid>
        <w:gridCol w:w="1425"/>
        <w:gridCol w:w="1699"/>
        <w:gridCol w:w="1714"/>
        <w:gridCol w:w="1591"/>
        <w:gridCol w:w="1269"/>
        <w:gridCol w:w="1459"/>
        <w:gridCol w:w="1605"/>
      </w:tblGrid>
      <w:tr w:rsidR="00281552" w:rsidRPr="004C79A2" w:rsidTr="00B154F9">
        <w:trPr>
          <w:jc w:val="center"/>
        </w:trPr>
        <w:tc>
          <w:tcPr>
            <w:tcW w:w="1384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nil"/>
            </w:tcBorders>
            <w:shd w:val="clear" w:color="auto" w:fill="8064A2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4C79A2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天數</w:t>
            </w:r>
          </w:p>
        </w:tc>
        <w:tc>
          <w:tcPr>
            <w:tcW w:w="1651" w:type="dxa"/>
            <w:tcBorders>
              <w:top w:val="single" w:sz="8" w:space="0" w:color="9F8AB9"/>
              <w:left w:val="nil"/>
              <w:bottom w:val="single" w:sz="8" w:space="0" w:color="9F8AB9"/>
              <w:right w:val="nil"/>
            </w:tcBorders>
            <w:shd w:val="clear" w:color="auto" w:fill="8064A2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4C79A2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航空公司</w:t>
            </w:r>
          </w:p>
        </w:tc>
        <w:tc>
          <w:tcPr>
            <w:tcW w:w="1665" w:type="dxa"/>
            <w:tcBorders>
              <w:top w:val="single" w:sz="8" w:space="0" w:color="9F8AB9"/>
              <w:left w:val="nil"/>
              <w:bottom w:val="single" w:sz="8" w:space="0" w:color="9F8AB9"/>
              <w:right w:val="nil"/>
            </w:tcBorders>
            <w:shd w:val="clear" w:color="auto" w:fill="8064A2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4C79A2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航班號</w:t>
            </w:r>
          </w:p>
        </w:tc>
        <w:tc>
          <w:tcPr>
            <w:tcW w:w="1546" w:type="dxa"/>
            <w:tcBorders>
              <w:top w:val="single" w:sz="8" w:space="0" w:color="9F8AB9"/>
              <w:left w:val="nil"/>
              <w:bottom w:val="single" w:sz="8" w:space="0" w:color="9F8AB9"/>
              <w:right w:val="nil"/>
            </w:tcBorders>
            <w:shd w:val="clear" w:color="auto" w:fill="8064A2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4C79A2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出發時間</w:t>
            </w:r>
          </w:p>
        </w:tc>
        <w:tc>
          <w:tcPr>
            <w:tcW w:w="1233" w:type="dxa"/>
            <w:tcBorders>
              <w:top w:val="single" w:sz="8" w:space="0" w:color="9F8AB9"/>
              <w:left w:val="nil"/>
              <w:bottom w:val="single" w:sz="8" w:space="0" w:color="9F8AB9"/>
              <w:right w:val="nil"/>
            </w:tcBorders>
            <w:shd w:val="clear" w:color="auto" w:fill="8064A2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4C79A2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抵達時間</w:t>
            </w:r>
          </w:p>
        </w:tc>
        <w:tc>
          <w:tcPr>
            <w:tcW w:w="1418" w:type="dxa"/>
            <w:tcBorders>
              <w:top w:val="single" w:sz="8" w:space="0" w:color="9F8AB9"/>
              <w:left w:val="nil"/>
              <w:bottom w:val="single" w:sz="8" w:space="0" w:color="9F8AB9"/>
              <w:right w:val="nil"/>
            </w:tcBorders>
            <w:shd w:val="clear" w:color="auto" w:fill="8064A2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4C79A2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出發機場</w:t>
            </w:r>
          </w:p>
        </w:tc>
        <w:tc>
          <w:tcPr>
            <w:tcW w:w="1559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r w:rsidRPr="004C79A2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抵達機場</w:t>
            </w:r>
          </w:p>
        </w:tc>
      </w:tr>
      <w:tr w:rsidR="00281552" w:rsidRPr="004C79A2" w:rsidTr="00B154F9">
        <w:trPr>
          <w:jc w:val="center"/>
        </w:trPr>
        <w:tc>
          <w:tcPr>
            <w:tcW w:w="1384" w:type="dxa"/>
            <w:tcBorders>
              <w:right w:val="nil"/>
            </w:tcBorders>
            <w:shd w:val="clear" w:color="auto" w:fill="DFD8E8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4C79A2">
              <w:rPr>
                <w:rFonts w:ascii="微軟正黑體" w:eastAsia="微軟正黑體" w:hAnsi="微軟正黑體" w:hint="eastAsia"/>
                <w:b/>
                <w:bCs/>
              </w:rPr>
              <w:t>第一日</w:t>
            </w:r>
          </w:p>
        </w:tc>
        <w:tc>
          <w:tcPr>
            <w:tcW w:w="1651" w:type="dxa"/>
            <w:tcBorders>
              <w:left w:val="nil"/>
              <w:right w:val="nil"/>
            </w:tcBorders>
            <w:shd w:val="clear" w:color="auto" w:fill="DFD8E8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華信航空</w:t>
            </w: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DFD8E8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AE266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DFD8E8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07:30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DFD8E8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12:00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DFD8E8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台中清泉崗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DFD8E8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東京成田</w:t>
            </w:r>
          </w:p>
        </w:tc>
      </w:tr>
      <w:tr w:rsidR="00281552" w:rsidRPr="004C79A2" w:rsidTr="00B154F9">
        <w:trPr>
          <w:jc w:val="center"/>
        </w:trPr>
        <w:tc>
          <w:tcPr>
            <w:tcW w:w="1384" w:type="dxa"/>
            <w:tcBorders>
              <w:right w:val="nil"/>
            </w:tcBorders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4C79A2">
              <w:rPr>
                <w:rFonts w:ascii="微軟正黑體" w:eastAsia="微軟正黑體" w:hAnsi="微軟正黑體" w:hint="eastAsia"/>
                <w:b/>
                <w:bCs/>
              </w:rPr>
              <w:t>第五日</w:t>
            </w:r>
          </w:p>
        </w:tc>
        <w:tc>
          <w:tcPr>
            <w:tcW w:w="1651" w:type="dxa"/>
            <w:tcBorders>
              <w:left w:val="nil"/>
              <w:right w:val="nil"/>
            </w:tcBorders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華信航空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AE267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13:00</w:t>
            </w: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15:50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東京成田</w:t>
            </w:r>
          </w:p>
        </w:tc>
        <w:tc>
          <w:tcPr>
            <w:tcW w:w="1559" w:type="dxa"/>
            <w:tcBorders>
              <w:left w:val="nil"/>
            </w:tcBorders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台中清泉崗</w:t>
            </w:r>
          </w:p>
        </w:tc>
      </w:tr>
    </w:tbl>
    <w:p w:rsidR="00281552" w:rsidRPr="004C79A2" w:rsidRDefault="00281552" w:rsidP="004C79A2">
      <w:pPr>
        <w:spacing w:line="0" w:lineRule="atLeast"/>
        <w:rPr>
          <w:rFonts w:ascii="微軟正黑體" w:eastAsia="微軟正黑體" w:hAnsi="微軟正黑體"/>
        </w:rPr>
      </w:pPr>
    </w:p>
    <w:p w:rsidR="00E41156" w:rsidRPr="004C79A2" w:rsidRDefault="00E41156" w:rsidP="004C79A2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台中／成田／香取神宮／牛久OUTLET購物廣場（並可遠眺日本第一牛久大佛）／日立或筑波</w:t>
      </w:r>
    </w:p>
    <w:p w:rsidR="00281552" w:rsidRPr="004C79A2" w:rsidRDefault="00281552" w:rsidP="004C79A2">
      <w:pPr>
        <w:spacing w:line="0" w:lineRule="atLeast"/>
        <w:rPr>
          <w:rFonts w:ascii="微軟正黑體" w:eastAsia="微軟正黑體" w:hAnsi="微軟正黑體" w:cs="Arial"/>
          <w:color w:val="000000"/>
          <w:szCs w:val="24"/>
        </w:rPr>
      </w:pPr>
      <w:r w:rsidRPr="004C79A2">
        <w:rPr>
          <w:rFonts w:ascii="微軟正黑體" w:eastAsia="微軟正黑體" w:hAnsi="微軟正黑體" w:cs="Arial" w:hint="eastAsia"/>
          <w:color w:val="000000"/>
          <w:szCs w:val="24"/>
        </w:rPr>
        <w:t>集合於台中清泉崗機場，由專員辦理出境手續之後，搭乘豪華客機飛往日本第一大城【東京】成田機場。</w:t>
      </w:r>
    </w:p>
    <w:p w:rsidR="00486A8E" w:rsidRPr="004C79A2" w:rsidRDefault="00486A8E" w:rsidP="004C79A2">
      <w:pPr>
        <w:spacing w:line="0" w:lineRule="atLeast"/>
        <w:rPr>
          <w:rFonts w:ascii="微軟正黑體" w:eastAsia="微軟正黑體" w:hAnsi="微軟正黑體" w:cs="Arial"/>
          <w:color w:val="000000" w:themeColor="text1"/>
          <w:szCs w:val="24"/>
        </w:rPr>
      </w:pPr>
      <w:r w:rsidRPr="004C79A2">
        <w:rPr>
          <w:rFonts w:ascii="微軟正黑體" w:eastAsia="微軟正黑體" w:hAnsi="微軟正黑體" w:cs="Arial" w:hint="eastAsia"/>
          <w:color w:val="0000CC"/>
        </w:rPr>
        <w:t>【</w:t>
      </w:r>
      <w:r w:rsidRPr="004C79A2">
        <w:rPr>
          <w:rFonts w:ascii="微軟正黑體" w:eastAsia="微軟正黑體" w:hAnsi="微軟正黑體" w:cs="Arial"/>
          <w:color w:val="0000CC"/>
        </w:rPr>
        <w:t>香取神宮</w:t>
      </w:r>
      <w:r w:rsidRPr="004C79A2">
        <w:rPr>
          <w:rFonts w:ascii="微軟正黑體" w:eastAsia="微軟正黑體" w:hAnsi="微軟正黑體" w:cs="Arial" w:hint="eastAsia"/>
          <w:color w:val="0000CC"/>
        </w:rPr>
        <w:t>】</w:t>
      </w:r>
      <w:r w:rsidRPr="004C79A2">
        <w:rPr>
          <w:rFonts w:ascii="微軟正黑體" w:eastAsia="微軟正黑體" w:hAnsi="微軟正黑體" w:cs="Arial"/>
          <w:color w:val="222222"/>
        </w:rPr>
        <w:t>是位於日本千葉縣香取市的神社。為式內社、下總國一宮、舊社格為官幣大社。日本全國約400座香取神社之總本宮。</w:t>
      </w:r>
      <w:hyperlink r:id="rId11" w:history="1">
        <w:r w:rsidRPr="004C79A2">
          <w:rPr>
            <w:rStyle w:val="ab"/>
            <w:rFonts w:ascii="微軟正黑體" w:eastAsia="微軟正黑體" w:hAnsi="微軟正黑體" w:cs="Tahoma"/>
            <w:color w:val="000000" w:themeColor="text1"/>
            <w:szCs w:val="24"/>
          </w:rPr>
          <w:t>香取神宮</w:t>
        </w:r>
      </w:hyperlink>
      <w:r w:rsidRPr="004C79A2">
        <w:rPr>
          <w:rFonts w:ascii="微軟正黑體" w:eastAsia="微軟正黑體" w:hAnsi="微軟正黑體" w:cs="Tahoma"/>
          <w:color w:val="000000" w:themeColor="text1"/>
          <w:szCs w:val="24"/>
        </w:rPr>
        <w:t>內的文物僅僅是被千葉縣指定的寶物文化財產就有200多件。其中有</w:t>
      </w:r>
      <w:hyperlink r:id="rId12" w:history="1">
        <w:r w:rsidRPr="004C79A2">
          <w:rPr>
            <w:rStyle w:val="ab"/>
            <w:rFonts w:ascii="微軟正黑體" w:eastAsia="微軟正黑體" w:hAnsi="微軟正黑體" w:cs="Tahoma"/>
            <w:color w:val="000000" w:themeColor="text1"/>
            <w:szCs w:val="24"/>
          </w:rPr>
          <w:t>中國</w:t>
        </w:r>
      </w:hyperlink>
      <w:r w:rsidRPr="004C79A2">
        <w:rPr>
          <w:rFonts w:ascii="微軟正黑體" w:eastAsia="微軟正黑體" w:hAnsi="微軟正黑體" w:cs="Tahoma"/>
          <w:color w:val="000000" w:themeColor="text1"/>
          <w:szCs w:val="24"/>
        </w:rPr>
        <w:t>唐代的鏡子-「海獣葡萄鏡」,被指定為國寶。本殿是江戶時代(1603~1868)建造的,被國家指定為重要文化財產。</w:t>
      </w:r>
    </w:p>
    <w:p w:rsidR="004131FD" w:rsidRPr="004C79A2" w:rsidRDefault="00A730C5" w:rsidP="004C79A2">
      <w:pPr>
        <w:spacing w:line="0" w:lineRule="atLeast"/>
        <w:ind w:right="120"/>
        <w:outlineLvl w:val="1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C79A2">
        <w:rPr>
          <w:rFonts w:ascii="微軟正黑體" w:eastAsia="微軟正黑體" w:hAnsi="微軟正黑體" w:hint="eastAsia"/>
          <w:b/>
          <w:color w:val="0000CC"/>
          <w:szCs w:val="24"/>
        </w:rPr>
        <w:t>【牛久OUTLET購物廣場</w:t>
      </w:r>
      <w:r w:rsidR="004131FD" w:rsidRPr="004C79A2">
        <w:rPr>
          <w:rFonts w:ascii="微軟正黑體" w:eastAsia="微軟正黑體" w:hAnsi="微軟正黑體" w:hint="eastAsia"/>
          <w:b/>
          <w:color w:val="0000CC"/>
          <w:szCs w:val="24"/>
        </w:rPr>
        <w:t>(AMI PREMIUM OUTLET)</w:t>
      </w:r>
      <w:r w:rsidRPr="004C79A2">
        <w:rPr>
          <w:rFonts w:ascii="微軟正黑體" w:eastAsia="微軟正黑體" w:hAnsi="微軟正黑體" w:hint="eastAsia"/>
          <w:b/>
          <w:color w:val="0000CC"/>
          <w:szCs w:val="24"/>
        </w:rPr>
        <w:t>】</w:t>
      </w:r>
      <w:r w:rsidR="004131FD" w:rsidRPr="004C79A2">
        <w:rPr>
          <w:rFonts w:ascii="微軟正黑體" w:eastAsia="微軟正黑體" w:hAnsi="微軟正黑體" w:hint="eastAsia"/>
          <w:color w:val="000000" w:themeColor="text1"/>
          <w:szCs w:val="24"/>
        </w:rPr>
        <w:t>可以</w:t>
      </w:r>
      <w:r w:rsidR="004131FD" w:rsidRPr="004C79A2">
        <w:rPr>
          <w:rFonts w:ascii="微軟正黑體" w:eastAsia="微軟正黑體" w:hAnsi="微軟正黑體" w:cs="新細明體"/>
          <w:bCs/>
          <w:color w:val="000000" w:themeColor="text1"/>
          <w:kern w:val="36"/>
          <w:szCs w:val="24"/>
        </w:rPr>
        <w:t>感受大佛魄力的暢貨中心。</w:t>
      </w:r>
      <w:r w:rsidR="004131FD" w:rsidRPr="004C79A2">
        <w:rPr>
          <w:rFonts w:ascii="微軟正黑體" w:eastAsia="微軟正黑體" w:hAnsi="微軟正黑體" w:cs="新細明體"/>
          <w:color w:val="333333"/>
          <w:kern w:val="0"/>
          <w:szCs w:val="24"/>
        </w:rPr>
        <w:t>暢貨中心設施可以望見全高120公尺的青銅製佛像，以世界第一高立像為自豪的牛久大佛，令人到與此對比的美國西海岸清爽氣氛。</w:t>
      </w:r>
      <w:r w:rsidR="004F3A44" w:rsidRPr="004C79A2">
        <w:rPr>
          <w:rFonts w:ascii="微軟正黑體" w:eastAsia="微軟正黑體" w:hAnsi="微軟正黑體" w:cs="Arial"/>
          <w:color w:val="444444"/>
          <w:szCs w:val="24"/>
        </w:rPr>
        <w:t>網羅了世界一流品牌，商品來自於世界各地名品牌的商品，庫存品等</w:t>
      </w:r>
      <w:r w:rsidR="00F91095" w:rsidRPr="004C79A2">
        <w:rPr>
          <w:rFonts w:ascii="微軟正黑體" w:eastAsia="微軟正黑體" w:hAnsi="微軟正黑體" w:cs="Arial"/>
          <w:color w:val="444444"/>
          <w:szCs w:val="24"/>
        </w:rPr>
        <w:t>…</w:t>
      </w:r>
      <w:r w:rsidR="004F3A44" w:rsidRPr="004C79A2">
        <w:rPr>
          <w:rFonts w:ascii="微軟正黑體" w:eastAsia="微軟正黑體" w:hAnsi="微軟正黑體" w:cs="新細明體"/>
          <w:color w:val="333333"/>
          <w:kern w:val="0"/>
          <w:szCs w:val="24"/>
        </w:rPr>
        <w:t>以休閒時尚為中心，</w:t>
      </w:r>
      <w:r w:rsidR="004F3A44" w:rsidRPr="004C79A2">
        <w:rPr>
          <w:rFonts w:ascii="微軟正黑體" w:eastAsia="微軟正黑體" w:hAnsi="微軟正黑體" w:cs="Arial"/>
          <w:color w:val="444444"/>
          <w:szCs w:val="24"/>
        </w:rPr>
        <w:t>質量俱佳</w:t>
      </w:r>
      <w:r w:rsidR="00F91095" w:rsidRPr="004C79A2">
        <w:rPr>
          <w:rFonts w:ascii="微軟正黑體" w:eastAsia="微軟正黑體" w:hAnsi="微軟正黑體" w:cs="Arial" w:hint="eastAsia"/>
          <w:color w:val="444444"/>
          <w:szCs w:val="24"/>
        </w:rPr>
        <w:t>。並</w:t>
      </w:r>
      <w:r w:rsidR="004131FD" w:rsidRPr="004C79A2">
        <w:rPr>
          <w:rFonts w:ascii="微軟正黑體" w:eastAsia="微軟正黑體" w:hAnsi="微軟正黑體" w:cs="新細明體"/>
          <w:color w:val="333333"/>
          <w:kern w:val="0"/>
          <w:szCs w:val="24"/>
        </w:rPr>
        <w:t>有生活雜貨和餐廳、咖啡廳等等約150家店舗聚集。</w:t>
      </w:r>
      <w:r w:rsidR="004F3A44" w:rsidRPr="004C79A2">
        <w:rPr>
          <w:rFonts w:ascii="微軟正黑體" w:eastAsia="微軟正黑體" w:hAnsi="微軟正黑體" w:cs="Arial"/>
          <w:color w:val="444444"/>
          <w:szCs w:val="24"/>
        </w:rPr>
        <w:t>是東京週邊最受歡迎的大型購物中心，可盡情享受購物之樂。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2"/>
        <w:gridCol w:w="2974"/>
        <w:gridCol w:w="4956"/>
      </w:tblGrid>
      <w:tr w:rsidR="00281552" w:rsidRPr="004C79A2" w:rsidTr="00B154F9">
        <w:trPr>
          <w:trHeight w:hRule="exact" w:val="443"/>
          <w:jc w:val="center"/>
        </w:trPr>
        <w:tc>
          <w:tcPr>
            <w:tcW w:w="2835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  <w:szCs w:val="24"/>
              </w:rPr>
              <w:t>早餐：X</w:t>
            </w:r>
          </w:p>
        </w:tc>
        <w:tc>
          <w:tcPr>
            <w:tcW w:w="2977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  <w:szCs w:val="24"/>
              </w:rPr>
              <w:t>中餐：機上享用</w:t>
            </w:r>
          </w:p>
        </w:tc>
        <w:tc>
          <w:tcPr>
            <w:tcW w:w="4961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  <w:szCs w:val="24"/>
              </w:rPr>
              <w:t>晚餐：方便逛街敬請自理</w:t>
            </w:r>
          </w:p>
        </w:tc>
      </w:tr>
      <w:tr w:rsidR="00281552" w:rsidRPr="004C79A2" w:rsidTr="00B154F9">
        <w:trPr>
          <w:jc w:val="center"/>
        </w:trPr>
        <w:tc>
          <w:tcPr>
            <w:tcW w:w="10773" w:type="dxa"/>
            <w:gridSpan w:val="3"/>
          </w:tcPr>
          <w:p w:rsidR="00281552" w:rsidRPr="004C79A2" w:rsidRDefault="00281552" w:rsidP="004C79A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b/>
                <w:color w:val="E36C0A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  <w:szCs w:val="24"/>
              </w:rPr>
              <w:t>住宿：</w:t>
            </w:r>
            <w:r w:rsidR="009D43EA" w:rsidRPr="004C79A2">
              <w:rPr>
                <w:rFonts w:ascii="微軟正黑體" w:eastAsia="微軟正黑體" w:hAnsi="微軟正黑體" w:hint="eastAsia"/>
                <w:szCs w:val="24"/>
              </w:rPr>
              <w:t>筑波</w:t>
            </w:r>
            <w:r w:rsidRPr="004C79A2">
              <w:rPr>
                <w:rFonts w:ascii="微軟正黑體" w:eastAsia="微軟正黑體" w:hAnsi="微軟正黑體" w:hint="eastAsia"/>
                <w:szCs w:val="24"/>
              </w:rPr>
              <w:t>MARROAD或大倉或同級</w:t>
            </w:r>
          </w:p>
        </w:tc>
      </w:tr>
    </w:tbl>
    <w:p w:rsidR="00E41156" w:rsidRPr="004C79A2" w:rsidRDefault="00E41156" w:rsidP="004C79A2">
      <w:pPr>
        <w:spacing w:line="0" w:lineRule="atLeast"/>
        <w:rPr>
          <w:rFonts w:ascii="微軟正黑體" w:eastAsia="微軟正黑體" w:hAnsi="微軟正黑體"/>
        </w:rPr>
      </w:pPr>
    </w:p>
    <w:p w:rsidR="00E41156" w:rsidRPr="004C79A2" w:rsidRDefault="00E41156" w:rsidP="004C79A2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筑波／</w:t>
      </w:r>
      <w:r w:rsidR="004F3A44" w:rsidRPr="004C79A2">
        <w:rPr>
          <w:rFonts w:ascii="微軟正黑體" w:eastAsia="微軟正黑體" w:hAnsi="微軟正黑體" w:cs="Arial"/>
          <w:b/>
          <w:bCs/>
          <w:color w:val="000000" w:themeColor="text1"/>
          <w:sz w:val="26"/>
          <w:szCs w:val="26"/>
        </w:rPr>
        <w:t>日本三大名園～</w:t>
      </w: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水戶偕樂</w:t>
      </w:r>
      <w:r w:rsidR="00F91095" w:rsidRPr="004C79A2">
        <w:rPr>
          <w:rFonts w:ascii="微軟正黑體" w:eastAsia="微軟正黑體" w:hAnsi="微軟正黑體" w:hint="eastAsia"/>
          <w:b/>
          <w:sz w:val="26"/>
          <w:szCs w:val="26"/>
        </w:rPr>
        <w:t>園／</w:t>
      </w:r>
      <w:r w:rsidR="000070C0" w:rsidRPr="004C79A2">
        <w:rPr>
          <w:rFonts w:ascii="微軟正黑體" w:eastAsia="微軟正黑體" w:hAnsi="微軟正黑體" w:hint="eastAsia"/>
          <w:b/>
          <w:sz w:val="26"/>
          <w:szCs w:val="26"/>
        </w:rPr>
        <w:t>龍神大吊橋</w:t>
      </w: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／</w:t>
      </w:r>
      <w:r w:rsidR="00F91095" w:rsidRPr="004C79A2">
        <w:rPr>
          <w:rFonts w:ascii="微軟正黑體" w:eastAsia="微軟正黑體" w:hAnsi="微軟正黑體" w:hint="eastAsia"/>
          <w:b/>
          <w:sz w:val="26"/>
          <w:szCs w:val="26"/>
        </w:rPr>
        <w:t>日本三大名瀑之一～</w:t>
      </w: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袋田瀑布／那須高原</w:t>
      </w:r>
    </w:p>
    <w:p w:rsidR="00281552" w:rsidRPr="004C79A2" w:rsidRDefault="00281552" w:rsidP="004C79A2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 w:cs="Helvetica"/>
          <w:szCs w:val="24"/>
        </w:rPr>
      </w:pPr>
      <w:r w:rsidRPr="004C79A2">
        <w:rPr>
          <w:rStyle w:val="a8"/>
          <w:rFonts w:ascii="微軟正黑體" w:eastAsia="微軟正黑體" w:hAnsi="微軟正黑體" w:cs="Helvetica" w:hint="eastAsia"/>
          <w:color w:val="0000FF"/>
          <w:szCs w:val="24"/>
        </w:rPr>
        <w:t>【水戶偕樂園】</w:t>
      </w:r>
      <w:r w:rsidRPr="004C79A2">
        <w:rPr>
          <w:rFonts w:ascii="微軟正黑體" w:eastAsia="微軟正黑體" w:hAnsi="微軟正黑體" w:cs="Helvetica" w:hint="eastAsia"/>
          <w:szCs w:val="24"/>
        </w:rPr>
        <w:t>水戶偕樂園與金澤的兼六園、岡山的後樂園一起，被列為日本的三大名園，是由水戶藩第9代藩主德川齊昭公於1842年修建的，他致力於研究梅子的效用。目前園內種植有100種3000株梅花樹，每年開花時節迎面撲鼻的芬芳，向人們報告著早春的到來。在園內可眺望遠方美麗的森林及風景宜人的千波湖</w:t>
      </w:r>
      <w:r w:rsidRPr="004C79A2">
        <w:rPr>
          <w:rFonts w:ascii="微軟正黑體" w:eastAsia="微軟正黑體" w:hAnsi="微軟正黑體" w:cs="Helvetica"/>
          <w:szCs w:val="24"/>
        </w:rPr>
        <w:t>。</w:t>
      </w:r>
    </w:p>
    <w:p w:rsidR="008E2166" w:rsidRPr="004C79A2" w:rsidRDefault="008E2166" w:rsidP="004C79A2">
      <w:pPr>
        <w:spacing w:line="0" w:lineRule="atLeast"/>
        <w:rPr>
          <w:rFonts w:ascii="微軟正黑體" w:eastAsia="微軟正黑體" w:hAnsi="微軟正黑體"/>
          <w:szCs w:val="24"/>
        </w:rPr>
      </w:pPr>
      <w:r w:rsidRPr="004C79A2">
        <w:rPr>
          <w:rStyle w:val="a8"/>
          <w:rFonts w:ascii="微軟正黑體" w:eastAsia="微軟正黑體" w:hAnsi="微軟正黑體" w:cs="Helvetica" w:hint="eastAsia"/>
          <w:color w:val="0000FF"/>
          <w:szCs w:val="24"/>
        </w:rPr>
        <w:t>【龍神大吊橋】</w:t>
      </w:r>
      <w:r w:rsidRPr="004C79A2">
        <w:rPr>
          <w:rFonts w:ascii="微軟正黑體" w:eastAsia="微軟正黑體" w:hAnsi="微軟正黑體" w:cs="Tahoma"/>
          <w:color w:val="000000" w:themeColor="text1"/>
          <w:szCs w:val="24"/>
        </w:rPr>
        <w:t>位於奧久慈縣立自然公園內，</w:t>
      </w:r>
      <w:r w:rsidR="000070C0" w:rsidRPr="004C79A2">
        <w:rPr>
          <w:rFonts w:ascii="微軟正黑體" w:eastAsia="微軟正黑體" w:hAnsi="微軟正黑體" w:cs="Helvetica"/>
          <w:color w:val="333333"/>
          <w:szCs w:val="24"/>
        </w:rPr>
        <w:t>橫跨龍神水壩</w:t>
      </w:r>
      <w:r w:rsidR="006577CD" w:rsidRPr="004C79A2">
        <w:rPr>
          <w:rFonts w:ascii="微軟正黑體" w:eastAsia="微軟正黑體" w:hAnsi="微軟正黑體" w:cs="Helvetica" w:hint="eastAsia"/>
          <w:color w:val="333333"/>
          <w:szCs w:val="24"/>
        </w:rPr>
        <w:t>，</w:t>
      </w:r>
      <w:r w:rsidR="006577CD" w:rsidRPr="004C79A2">
        <w:rPr>
          <w:rFonts w:ascii="微軟正黑體" w:eastAsia="微軟正黑體" w:hAnsi="微軟正黑體"/>
          <w:szCs w:val="24"/>
        </w:rPr>
        <w:t>是日本本州最長的步行者專用大橋</w:t>
      </w:r>
      <w:r w:rsidRPr="004C79A2">
        <w:rPr>
          <w:rFonts w:ascii="微軟正黑體" w:eastAsia="微軟正黑體" w:hAnsi="微軟正黑體" w:cs="Tahoma"/>
          <w:color w:val="000000" w:themeColor="text1"/>
          <w:szCs w:val="24"/>
        </w:rPr>
        <w:t>，全長375米。</w:t>
      </w:r>
      <w:r w:rsidR="000070C0" w:rsidRPr="004C79A2">
        <w:rPr>
          <w:rFonts w:ascii="微軟正黑體" w:eastAsia="微軟正黑體" w:hAnsi="微軟正黑體" w:cs="Helvetica"/>
          <w:color w:val="333333"/>
          <w:szCs w:val="24"/>
        </w:rPr>
        <w:t>吊橋設計使得3500人能同時通過。</w:t>
      </w:r>
      <w:r w:rsidRPr="004C79A2">
        <w:rPr>
          <w:rFonts w:ascii="微軟正黑體" w:eastAsia="微軟正黑體" w:hAnsi="微軟正黑體" w:cs="Tahoma"/>
          <w:color w:val="000000" w:themeColor="text1"/>
          <w:szCs w:val="24"/>
        </w:rPr>
        <w:t>體驗從龍神湖100米的高空中散步的樂趣，享受</w:t>
      </w:r>
      <w:r w:rsidR="006577CD" w:rsidRPr="004C79A2">
        <w:rPr>
          <w:rFonts w:ascii="微軟正黑體" w:eastAsia="微軟正黑體" w:hAnsi="微軟正黑體" w:cs="Tahoma" w:hint="eastAsia"/>
          <w:color w:val="000000" w:themeColor="text1"/>
          <w:szCs w:val="24"/>
        </w:rPr>
        <w:t>一表無遺</w:t>
      </w:r>
      <w:r w:rsidRPr="004C79A2">
        <w:rPr>
          <w:rFonts w:ascii="微軟正黑體" w:eastAsia="微軟正黑體" w:hAnsi="微軟正黑體" w:cs="Tahoma"/>
          <w:color w:val="000000" w:themeColor="text1"/>
          <w:szCs w:val="24"/>
        </w:rPr>
        <w:t>的絕景。</w:t>
      </w:r>
      <w:r w:rsidR="000070C0" w:rsidRPr="004C79A2">
        <w:rPr>
          <w:rFonts w:ascii="微軟正黑體" w:eastAsia="微軟正黑體" w:hAnsi="微軟正黑體" w:cs="Helvetica"/>
          <w:color w:val="333333"/>
          <w:szCs w:val="24"/>
        </w:rPr>
        <w:t>一年四季都上演著不同的色彩，</w:t>
      </w:r>
      <w:r w:rsidRPr="004C79A2">
        <w:rPr>
          <w:rFonts w:ascii="微軟正黑體" w:eastAsia="微軟正黑體" w:hAnsi="微軟正黑體" w:cs="Helvetica"/>
          <w:color w:val="333333"/>
          <w:szCs w:val="24"/>
        </w:rPr>
        <w:t>將遠山近水、奇石怪林一收眼底。</w:t>
      </w:r>
    </w:p>
    <w:p w:rsidR="00281552" w:rsidRPr="004C79A2" w:rsidRDefault="00281552" w:rsidP="004C79A2">
      <w:pPr>
        <w:spacing w:line="0" w:lineRule="atLeast"/>
        <w:rPr>
          <w:rFonts w:ascii="微軟正黑體" w:eastAsia="微軟正黑體" w:hAnsi="微軟正黑體"/>
        </w:rPr>
      </w:pPr>
      <w:r w:rsidRPr="004C79A2">
        <w:rPr>
          <w:rStyle w:val="a8"/>
          <w:rFonts w:ascii="微軟正黑體" w:eastAsia="微軟正黑體" w:hAnsi="微軟正黑體" w:cs="Helvetica" w:hint="eastAsia"/>
          <w:color w:val="0000FF"/>
          <w:szCs w:val="24"/>
        </w:rPr>
        <w:t>【袋田瀑布】</w:t>
      </w:r>
      <w:r w:rsidR="00F91095" w:rsidRPr="004C79A2">
        <w:rPr>
          <w:rFonts w:ascii="微軟正黑體" w:eastAsia="微軟正黑體" w:hAnsi="微軟正黑體" w:cs="Arial"/>
          <w:color w:val="222222"/>
        </w:rPr>
        <w:t>與華嚴瀑布、那智瀑布並列為日本三名瀑。袋田瀑布是位於日本茨城縣大子町袋田的一個瀑布。</w:t>
      </w:r>
      <w:r w:rsidRPr="004C79A2">
        <w:rPr>
          <w:rFonts w:ascii="微軟正黑體" w:eastAsia="微軟正黑體" w:hAnsi="微軟正黑體" w:cs="Helvetica" w:hint="eastAsia"/>
          <w:szCs w:val="24"/>
        </w:rPr>
        <w:t>瀑布高120米、寬73米，分上、下四段下落岸壁，順著岩石曲線一傾而下，形成不同景緻的自然形態。</w:t>
      </w:r>
      <w:r w:rsidR="00F91095" w:rsidRPr="004C79A2">
        <w:rPr>
          <w:rFonts w:ascii="微軟正黑體" w:eastAsia="微軟正黑體" w:hAnsi="微軟正黑體" w:cs="Arial"/>
          <w:color w:val="222222"/>
        </w:rPr>
        <w:t>袋田瀑布是茨城縣指定名勝。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7"/>
        <w:gridCol w:w="2451"/>
        <w:gridCol w:w="4814"/>
      </w:tblGrid>
      <w:tr w:rsidR="00281552" w:rsidRPr="004C79A2" w:rsidTr="00B154F9">
        <w:trPr>
          <w:jc w:val="center"/>
        </w:trPr>
        <w:tc>
          <w:tcPr>
            <w:tcW w:w="3501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早餐：飯店內享用</w:t>
            </w:r>
          </w:p>
        </w:tc>
        <w:tc>
          <w:tcPr>
            <w:tcW w:w="2453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中餐：日式風味餐</w:t>
            </w:r>
          </w:p>
        </w:tc>
        <w:tc>
          <w:tcPr>
            <w:tcW w:w="4819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</w:rPr>
              <w:t>晚餐：飯店內豪華自助餐或會席料理</w:t>
            </w:r>
          </w:p>
        </w:tc>
      </w:tr>
      <w:tr w:rsidR="00281552" w:rsidRPr="004C79A2" w:rsidTr="00B154F9">
        <w:trPr>
          <w:jc w:val="center"/>
        </w:trPr>
        <w:tc>
          <w:tcPr>
            <w:tcW w:w="10773" w:type="dxa"/>
            <w:gridSpan w:val="3"/>
          </w:tcPr>
          <w:p w:rsidR="00281552" w:rsidRPr="004C79A2" w:rsidRDefault="00281552" w:rsidP="004C79A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b/>
                <w:color w:val="E36C0A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</w:rPr>
              <w:t>住宿：塩原溫泉或陽光渡假溫泉酒店或愛壽　或同級</w:t>
            </w:r>
          </w:p>
        </w:tc>
      </w:tr>
    </w:tbl>
    <w:p w:rsidR="00E41156" w:rsidRPr="004C79A2" w:rsidRDefault="00E41156" w:rsidP="004C79A2">
      <w:pPr>
        <w:spacing w:line="0" w:lineRule="atLeast"/>
        <w:rPr>
          <w:rFonts w:ascii="微軟正黑體" w:eastAsia="微軟正黑體" w:hAnsi="微軟正黑體"/>
        </w:rPr>
      </w:pPr>
    </w:p>
    <w:p w:rsidR="00E41156" w:rsidRPr="004C79A2" w:rsidRDefault="00E41156" w:rsidP="004C79A2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那須／大內宿</w:t>
      </w:r>
      <w:r w:rsidR="00F91095" w:rsidRPr="004C79A2">
        <w:rPr>
          <w:rFonts w:ascii="微軟正黑體" w:eastAsia="微軟正黑體" w:hAnsi="微軟正黑體" w:hint="eastAsia"/>
          <w:b/>
          <w:sz w:val="26"/>
          <w:szCs w:val="26"/>
        </w:rPr>
        <w:t>古街</w:t>
      </w: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／檜原湖／五色沼／鬼怒川或宇都宮</w:t>
      </w:r>
    </w:p>
    <w:p w:rsidR="00281552" w:rsidRPr="004C79A2" w:rsidRDefault="00281552" w:rsidP="004C79A2">
      <w:pPr>
        <w:pStyle w:val="a3"/>
        <w:spacing w:line="0" w:lineRule="atLeast"/>
        <w:ind w:leftChars="0" w:left="960"/>
        <w:rPr>
          <w:rFonts w:ascii="微軟正黑體" w:eastAsia="微軟正黑體" w:hAnsi="微軟正黑體" w:cs="Helvetica"/>
          <w:color w:val="000000" w:themeColor="text1"/>
          <w:szCs w:val="24"/>
        </w:rPr>
      </w:pPr>
      <w:r w:rsidRPr="004C79A2">
        <w:rPr>
          <w:rFonts w:ascii="微軟正黑體" w:eastAsia="微軟正黑體" w:hAnsi="微軟正黑體"/>
          <w:noProof/>
          <w:color w:val="0000C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83185</wp:posOffset>
            </wp:positionV>
            <wp:extent cx="2061210" cy="1394460"/>
            <wp:effectExtent l="19050" t="0" r="0" b="0"/>
            <wp:wrapSquare wrapText="bothSides"/>
            <wp:docPr id="3" name="圖片 3" descr="_大內宿古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大內宿古街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9A2">
        <w:rPr>
          <w:rFonts w:ascii="微軟正黑體" w:eastAsia="微軟正黑體" w:hAnsi="微軟正黑體" w:hint="eastAsia"/>
          <w:b/>
          <w:color w:val="0000CC"/>
          <w:szCs w:val="24"/>
        </w:rPr>
        <w:t>【</w:t>
      </w:r>
      <w:r w:rsidRPr="004C79A2">
        <w:rPr>
          <w:rFonts w:ascii="微軟正黑體" w:eastAsia="微軟正黑體" w:hAnsi="微軟正黑體" w:cs="Helvetica"/>
          <w:b/>
          <w:bCs/>
          <w:color w:val="0000CC"/>
          <w:szCs w:val="24"/>
        </w:rPr>
        <w:t>大內宿</w:t>
      </w:r>
      <w:r w:rsidRPr="004C79A2">
        <w:rPr>
          <w:rFonts w:ascii="微軟正黑體" w:eastAsia="微軟正黑體" w:hAnsi="微軟正黑體" w:cs="Helvetica" w:hint="eastAsia"/>
          <w:b/>
          <w:color w:val="0000CC"/>
          <w:szCs w:val="24"/>
        </w:rPr>
        <w:t>】</w:t>
      </w:r>
      <w:r w:rsidRPr="004C79A2">
        <w:rPr>
          <w:rFonts w:ascii="微軟正黑體" w:eastAsia="微軟正黑體" w:hAnsi="微軟正黑體" w:cs="Helvetica"/>
          <w:color w:val="000000" w:themeColor="text1"/>
          <w:szCs w:val="24"/>
        </w:rPr>
        <w:t>是來</w:t>
      </w:r>
      <w:r w:rsidRPr="004C79A2">
        <w:rPr>
          <w:rFonts w:ascii="微軟正黑體" w:eastAsia="微軟正黑體" w:hAnsi="微軟正黑體" w:cs="Helvetica"/>
          <w:bCs/>
          <w:color w:val="000000" w:themeColor="text1"/>
          <w:szCs w:val="24"/>
        </w:rPr>
        <w:t>福島</w:t>
      </w:r>
      <w:r w:rsidRPr="004C79A2">
        <w:rPr>
          <w:rFonts w:ascii="微軟正黑體" w:eastAsia="微軟正黑體" w:hAnsi="微軟正黑體" w:cs="Helvetica"/>
          <w:color w:val="000000" w:themeColor="text1"/>
          <w:szCs w:val="24"/>
        </w:rPr>
        <w:t>、</w:t>
      </w:r>
      <w:r w:rsidRPr="004C79A2">
        <w:rPr>
          <w:rFonts w:ascii="微軟正黑體" w:eastAsia="微軟正黑體" w:hAnsi="微軟正黑體" w:cs="Helvetica"/>
          <w:bCs/>
          <w:color w:val="000000" w:themeColor="text1"/>
          <w:szCs w:val="24"/>
        </w:rPr>
        <w:t>日本東北</w:t>
      </w:r>
      <w:r w:rsidRPr="004C79A2">
        <w:rPr>
          <w:rFonts w:ascii="微軟正黑體" w:eastAsia="微軟正黑體" w:hAnsi="微軟正黑體" w:cs="Helvetica"/>
          <w:color w:val="000000" w:themeColor="text1"/>
          <w:szCs w:val="24"/>
        </w:rPr>
        <w:t>必遊景點之一，福島版的合掌村，日本三大合掌村之一，整條街濃濃的江戶時代風格，時間就像靜止在那瞬間，停留在永恆，沒有過多商業氣息，逛起來很舒服。</w:t>
      </w:r>
    </w:p>
    <w:p w:rsidR="006A100F" w:rsidRPr="004C79A2" w:rsidRDefault="00B81A1A" w:rsidP="004C79A2">
      <w:pPr>
        <w:pStyle w:val="a3"/>
        <w:spacing w:line="0" w:lineRule="atLeast"/>
        <w:ind w:leftChars="0" w:left="960"/>
        <w:rPr>
          <w:rFonts w:ascii="微軟正黑體" w:eastAsia="微軟正黑體" w:hAnsi="微軟正黑體" w:cs="Arial"/>
          <w:color w:val="000000" w:themeColor="text1"/>
        </w:rPr>
      </w:pPr>
      <w:r w:rsidRPr="004C79A2">
        <w:rPr>
          <w:rFonts w:ascii="微軟正黑體" w:eastAsia="微軟正黑體" w:hAnsi="微軟正黑體" w:cs="Arial" w:hint="eastAsia"/>
          <w:color w:val="0000CC"/>
        </w:rPr>
        <w:t>【</w:t>
      </w:r>
      <w:r w:rsidRPr="004C79A2">
        <w:rPr>
          <w:rFonts w:ascii="微軟正黑體" w:eastAsia="微軟正黑體" w:hAnsi="微軟正黑體" w:hint="eastAsia"/>
          <w:color w:val="0000CC"/>
        </w:rPr>
        <w:t>檜原湖</w:t>
      </w:r>
      <w:r w:rsidRPr="004C79A2">
        <w:rPr>
          <w:rFonts w:ascii="微軟正黑體" w:eastAsia="微軟正黑體" w:hAnsi="微軟正黑體" w:cs="Arial" w:hint="eastAsia"/>
          <w:color w:val="0000CC"/>
        </w:rPr>
        <w:t>】</w:t>
      </w:r>
      <w:r w:rsidRPr="004C79A2">
        <w:rPr>
          <w:rFonts w:ascii="微軟正黑體" w:eastAsia="微軟正黑體" w:hAnsi="微軟正黑體" w:cs="Arial"/>
          <w:color w:val="000000" w:themeColor="text1"/>
        </w:rPr>
        <w:t>位於福島縣磐梯高原中心部的檜原湖，是一面擁有寶石藍色水面的美麗的湖。</w:t>
      </w:r>
      <w:r w:rsidR="006A100F" w:rsidRPr="004C79A2">
        <w:rPr>
          <w:rFonts w:ascii="微軟正黑體" w:eastAsia="微軟正黑體" w:hAnsi="微軟正黑體" w:cs="Arial"/>
          <w:color w:val="000000" w:themeColor="text1"/>
        </w:rPr>
        <w:t>它屬於國立公園「磐梯朝日國立公園」的一</w:t>
      </w:r>
    </w:p>
    <w:p w:rsidR="006A100F" w:rsidRPr="004C79A2" w:rsidRDefault="006A100F" w:rsidP="004C79A2">
      <w:pPr>
        <w:spacing w:line="0" w:lineRule="atLeast"/>
        <w:rPr>
          <w:rFonts w:ascii="微軟正黑體" w:eastAsia="微軟正黑體" w:hAnsi="微軟正黑體" w:cs="Arial"/>
          <w:color w:val="000000" w:themeColor="text1"/>
          <w:szCs w:val="24"/>
        </w:rPr>
      </w:pPr>
      <w:r w:rsidRPr="004C79A2">
        <w:rPr>
          <w:rFonts w:ascii="微軟正黑體" w:eastAsia="微軟正黑體" w:hAnsi="微軟正黑體" w:cs="Arial"/>
          <w:color w:val="000000" w:themeColor="text1"/>
        </w:rPr>
        <w:t>部分，在裏磐梯的湖沼群當中是規模最大的一面湖。</w:t>
      </w:r>
      <w:r w:rsidRPr="004C79A2">
        <w:rPr>
          <w:rFonts w:ascii="微軟正黑體" w:eastAsia="微軟正黑體" w:hAnsi="微軟正黑體" w:cs="Arial"/>
          <w:color w:val="000000" w:themeColor="text1"/>
          <w:szCs w:val="24"/>
        </w:rPr>
        <w:t>南北長10公里，環湖一圈有35公里長，湖面上還有50多座小島，</w:t>
      </w:r>
      <w:r w:rsidRPr="004C79A2">
        <w:rPr>
          <w:rFonts w:ascii="微軟正黑體" w:eastAsia="微軟正黑體" w:hAnsi="微軟正黑體" w:cs="Arial" w:hint="eastAsia"/>
          <w:color w:val="000000" w:themeColor="text1"/>
          <w:szCs w:val="24"/>
        </w:rPr>
        <w:t>湖上幾個小島，</w:t>
      </w:r>
      <w:r w:rsidRPr="004C79A2">
        <w:rPr>
          <w:rFonts w:ascii="微軟正黑體" w:eastAsia="微軟正黑體" w:hAnsi="微軟正黑體" w:cs="Arial"/>
          <w:color w:val="000000" w:themeColor="text1"/>
          <w:szCs w:val="24"/>
        </w:rPr>
        <w:t>隨四季變化改變容顏，</w:t>
      </w:r>
      <w:r w:rsidRPr="004C79A2">
        <w:rPr>
          <w:rFonts w:ascii="微軟正黑體" w:eastAsia="微軟正黑體" w:hAnsi="微軟正黑體" w:cs="Arial" w:hint="eastAsia"/>
          <w:color w:val="000000" w:themeColor="text1"/>
          <w:szCs w:val="24"/>
        </w:rPr>
        <w:t>被高原群山環抱，景色詩情畫意，美不勝收。</w:t>
      </w:r>
    </w:p>
    <w:p w:rsidR="005E5417" w:rsidRPr="004C79A2" w:rsidRDefault="00B81A1A" w:rsidP="004C79A2">
      <w:pPr>
        <w:spacing w:line="0" w:lineRule="atLeast"/>
        <w:rPr>
          <w:rFonts w:ascii="微軟正黑體" w:eastAsia="微軟正黑體" w:hAnsi="微軟正黑體" w:cs="Arial"/>
          <w:color w:val="000000" w:themeColor="text1"/>
          <w:szCs w:val="24"/>
        </w:rPr>
      </w:pPr>
      <w:r w:rsidRPr="004C79A2">
        <w:rPr>
          <w:rFonts w:ascii="微軟正黑體" w:eastAsia="微軟正黑體" w:hAnsi="微軟正黑體" w:hint="eastAsia"/>
          <w:color w:val="0000FF"/>
          <w:szCs w:val="24"/>
        </w:rPr>
        <w:t>【五色沼】</w:t>
      </w:r>
      <w:r w:rsidR="006A100F" w:rsidRPr="004C79A2">
        <w:rPr>
          <w:rFonts w:ascii="微軟正黑體" w:eastAsia="微軟正黑體" w:hAnsi="微軟正黑體" w:cs="Arial"/>
          <w:color w:val="000000" w:themeColor="text1"/>
          <w:szCs w:val="24"/>
        </w:rPr>
        <w:t>被譽為日本的九寨溝，位於福島縣磐梯山北邊山麓的磐梯高原，屬於磐梯朝日國立公園的一部分。磐梯高原有山林、湖泊、沼澤等，當地居民稱為『裏磐梯』或是『裏磐梯高原』。五色沼是由磐梯山火山運動而形成的沼澤，</w:t>
      </w:r>
      <w:r w:rsidR="005E5417" w:rsidRPr="004C79A2">
        <w:rPr>
          <w:rFonts w:ascii="微軟正黑體" w:eastAsia="微軟正黑體" w:hAnsi="微軟正黑體" w:cs="Arial"/>
          <w:color w:val="000000" w:themeColor="text1"/>
          <w:szCs w:val="24"/>
        </w:rPr>
        <w:t>由於從地底湧出的礦泉含有鐵、錳等大量礦物質，湖中的湧泉又使水的濃度産生變化，生長於沼底的水草和豐富的浮游生物，加上日光晝夜四季交替的因素，呈現出翠綠、湛藍、深紫、咖啡等各種神秘色彩，鮮豔的色彩令人陶醉。</w:t>
      </w:r>
      <w:r w:rsidR="005E5417" w:rsidRPr="004C79A2">
        <w:rPr>
          <w:rFonts w:ascii="微軟正黑體" w:eastAsia="微軟正黑體" w:hAnsi="微軟正黑體" w:hint="eastAsia"/>
          <w:color w:val="000000"/>
          <w:szCs w:val="24"/>
        </w:rPr>
        <w:t>而五色沼名字的由來，是因為每幾個沼澤會顯現不同的顏色，約有五色，故稱之為五色沼。此地的湖泊</w:t>
      </w:r>
      <w:r w:rsidR="005E5417" w:rsidRPr="004C79A2">
        <w:rPr>
          <w:rFonts w:ascii="微軟正黑體" w:eastAsia="微軟正黑體" w:hAnsi="微軟正黑體" w:cs="Arial"/>
          <w:color w:val="000000" w:themeColor="text1"/>
          <w:szCs w:val="24"/>
        </w:rPr>
        <w:t>湖水的清麗秀美，環境的寧靜和諧，加上鳥雀爭鳴以及鮮花爛漫，真是有如仙境一般的美麗。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3"/>
        <w:gridCol w:w="2363"/>
        <w:gridCol w:w="6036"/>
      </w:tblGrid>
      <w:tr w:rsidR="00281552" w:rsidRPr="004C79A2" w:rsidTr="00B154F9">
        <w:trPr>
          <w:jc w:val="center"/>
        </w:trPr>
        <w:tc>
          <w:tcPr>
            <w:tcW w:w="2316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早餐：飯店內享用</w:t>
            </w:r>
          </w:p>
        </w:tc>
        <w:tc>
          <w:tcPr>
            <w:tcW w:w="2316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中餐：日式風味餐</w:t>
            </w:r>
          </w:p>
        </w:tc>
        <w:tc>
          <w:tcPr>
            <w:tcW w:w="5916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</w:rPr>
              <w:t>晚餐：飯店內豪華自助餐或會席料理</w:t>
            </w:r>
            <w:r w:rsidR="00604975" w:rsidRPr="004C79A2">
              <w:rPr>
                <w:rFonts w:ascii="微軟正黑體" w:eastAsia="微軟正黑體" w:hAnsi="微軟正黑體" w:hint="eastAsia"/>
              </w:rPr>
              <w:t>或日式風味套餐</w:t>
            </w:r>
          </w:p>
        </w:tc>
      </w:tr>
      <w:tr w:rsidR="00281552" w:rsidRPr="004C79A2" w:rsidTr="00B154F9">
        <w:trPr>
          <w:jc w:val="center"/>
        </w:trPr>
        <w:tc>
          <w:tcPr>
            <w:tcW w:w="10548" w:type="dxa"/>
            <w:gridSpan w:val="3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color w:val="E36C0A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</w:rPr>
              <w:t>住宿：鬼怒川觀光或伊東園或宇都宮皇家或同級</w:t>
            </w:r>
          </w:p>
        </w:tc>
      </w:tr>
    </w:tbl>
    <w:p w:rsidR="00281552" w:rsidRPr="004C79A2" w:rsidRDefault="00281552" w:rsidP="004C79A2">
      <w:pPr>
        <w:spacing w:line="0" w:lineRule="atLeast"/>
        <w:rPr>
          <w:rFonts w:ascii="微軟正黑體" w:eastAsia="微軟正黑體" w:hAnsi="微軟正黑體"/>
        </w:rPr>
      </w:pPr>
    </w:p>
    <w:p w:rsidR="00E41156" w:rsidRPr="004C79A2" w:rsidRDefault="00E41156" w:rsidP="004C79A2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鬼怒川／</w:t>
      </w:r>
      <w:r w:rsidR="004F3A44" w:rsidRPr="004C79A2">
        <w:rPr>
          <w:rFonts w:ascii="微軟正黑體" w:eastAsia="微軟正黑體" w:hAnsi="微軟正黑體" w:cs="Arial"/>
          <w:b/>
          <w:bCs/>
          <w:color w:val="000000" w:themeColor="text1"/>
          <w:sz w:val="26"/>
          <w:szCs w:val="26"/>
        </w:rPr>
        <w:t>地底下的神祕巨大空間～</w:t>
      </w:r>
      <w:r w:rsidRPr="004C79A2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大</w:t>
      </w: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谷資料館／免稅店／淺草觀音寺／東京</w:t>
      </w:r>
    </w:p>
    <w:p w:rsidR="00281552" w:rsidRPr="004C79A2" w:rsidRDefault="00281552" w:rsidP="004C79A2">
      <w:pPr>
        <w:spacing w:line="0" w:lineRule="atLeast"/>
        <w:rPr>
          <w:rFonts w:ascii="微軟正黑體" w:eastAsia="微軟正黑體" w:hAnsi="微軟正黑體"/>
          <w:szCs w:val="24"/>
        </w:rPr>
      </w:pPr>
      <w:r w:rsidRPr="004C79A2">
        <w:rPr>
          <w:rStyle w:val="a8"/>
          <w:rFonts w:ascii="微軟正黑體" w:eastAsia="微軟正黑體" w:hAnsi="微軟正黑體" w:cs="Helvetica" w:hint="eastAsia"/>
          <w:color w:val="0000FF"/>
          <w:szCs w:val="24"/>
        </w:rPr>
        <w:t>【大谷資料館】</w:t>
      </w:r>
      <w:r w:rsidRPr="004C79A2">
        <w:rPr>
          <w:rStyle w:val="a8"/>
          <w:rFonts w:ascii="微軟正黑體" w:eastAsia="微軟正黑體" w:hAnsi="微軟正黑體" w:cs="Helvetica" w:hint="eastAsia"/>
          <w:b w:val="0"/>
          <w:bCs w:val="0"/>
          <w:szCs w:val="24"/>
        </w:rPr>
        <w:t>位於宇都宮市街西北約7公里位置的大谷地區，產出的大谷石。為著名的建築物、倉庫藏、民家藏等、其活用幅度很廣。在高度成長期需要大力的延伸，在大谷地區採掘盛行。在採掘場形成巨大的地下空間。同時，於現在跡地能見到古代遺跡那樣的趣味。成為飄浮著幻想氣氛的獨特場所之地下空間。宇都宮一個魅力之物大谷石的地下世界，年均溫維持在攝氏九度。</w:t>
      </w:r>
    </w:p>
    <w:p w:rsidR="00947FC4" w:rsidRPr="004C79A2" w:rsidRDefault="00947FC4" w:rsidP="004C79A2">
      <w:pPr>
        <w:spacing w:line="0" w:lineRule="atLeast"/>
        <w:rPr>
          <w:rFonts w:ascii="微軟正黑體" w:eastAsia="微軟正黑體" w:hAnsi="微軟正黑體"/>
          <w:spacing w:val="15"/>
          <w:szCs w:val="24"/>
        </w:rPr>
      </w:pPr>
      <w:r w:rsidRPr="004C79A2">
        <w:rPr>
          <w:rFonts w:ascii="微軟正黑體" w:eastAsia="微軟正黑體" w:hAnsi="微軟正黑體" w:hint="eastAsia"/>
          <w:b/>
          <w:color w:val="0000FF"/>
          <w:szCs w:val="24"/>
          <w:shd w:val="clear" w:color="auto" w:fill="FFFFFF"/>
        </w:rPr>
        <w:t>【免稅店】</w:t>
      </w:r>
      <w:r w:rsidRPr="004C79A2">
        <w:rPr>
          <w:rFonts w:ascii="微軟正黑體" w:eastAsia="微軟正黑體" w:hAnsi="微軟正黑體" w:hint="eastAsia"/>
          <w:spacing w:val="15"/>
          <w:szCs w:val="24"/>
        </w:rPr>
        <w:t>您可盡情在此採購優質免稅商品。</w:t>
      </w:r>
    </w:p>
    <w:p w:rsidR="00281552" w:rsidRPr="004C79A2" w:rsidRDefault="00281552" w:rsidP="004C79A2">
      <w:pPr>
        <w:pStyle w:val="a3"/>
        <w:spacing w:line="0" w:lineRule="atLeast"/>
        <w:ind w:leftChars="0" w:left="960"/>
        <w:rPr>
          <w:rFonts w:ascii="微軟正黑體" w:eastAsia="微軟正黑體" w:hAnsi="微軟正黑體" w:cs="Arial"/>
          <w:color w:val="222222"/>
          <w:szCs w:val="24"/>
        </w:rPr>
      </w:pPr>
      <w:r w:rsidRPr="004C79A2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10160</wp:posOffset>
            </wp:positionV>
            <wp:extent cx="2023110" cy="1371600"/>
            <wp:effectExtent l="19050" t="0" r="0" b="0"/>
            <wp:wrapSquare wrapText="bothSides"/>
            <wp:docPr id="4" name="圖片 4" descr="-淺草觀音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淺草觀音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9A2">
        <w:rPr>
          <w:rFonts w:ascii="微軟正黑體" w:eastAsia="微軟正黑體" w:hAnsi="微軟正黑體" w:cs="Arial" w:hint="eastAsia"/>
          <w:b/>
          <w:color w:val="0000CC"/>
          <w:szCs w:val="24"/>
        </w:rPr>
        <w:t>【</w:t>
      </w:r>
      <w:r w:rsidRPr="004C79A2">
        <w:rPr>
          <w:rFonts w:ascii="微軟正黑體" w:eastAsia="微軟正黑體" w:hAnsi="微軟正黑體" w:cs="Arial"/>
          <w:b/>
          <w:color w:val="0000CC"/>
          <w:szCs w:val="24"/>
        </w:rPr>
        <w:t>淺草觀音</w:t>
      </w:r>
      <w:r w:rsidRPr="004C79A2">
        <w:rPr>
          <w:rFonts w:ascii="微軟正黑體" w:eastAsia="微軟正黑體" w:hAnsi="微軟正黑體" w:cs="Arial" w:hint="eastAsia"/>
          <w:b/>
          <w:color w:val="0000CC"/>
          <w:szCs w:val="24"/>
        </w:rPr>
        <w:t>寺】</w:t>
      </w:r>
      <w:r w:rsidRPr="004C79A2">
        <w:rPr>
          <w:rFonts w:ascii="微軟正黑體" w:eastAsia="微軟正黑體" w:hAnsi="微軟正黑體" w:cs="Arial"/>
          <w:color w:val="222222"/>
          <w:szCs w:val="24"/>
        </w:rPr>
        <w:t>創建於628年，是東京都內最古老的寺院。現世利益的「淺草觀音」為眾多信徒所信仰，每年有來自國內外約3000萬人到此參拜。這裡曾是江戶文化發展的中心，現在其週邊依然殘留著當時的風貌，這裡還會應不同的季節，舉辦酸漿市集和毽子板市集等許多活動。雷門前懸掛的巨大的燈籠全國知名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7"/>
        <w:gridCol w:w="2451"/>
        <w:gridCol w:w="4814"/>
      </w:tblGrid>
      <w:tr w:rsidR="00281552" w:rsidRPr="004C79A2" w:rsidTr="00B154F9">
        <w:trPr>
          <w:jc w:val="center"/>
        </w:trPr>
        <w:tc>
          <w:tcPr>
            <w:tcW w:w="3501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早餐：飯店內享用</w:t>
            </w:r>
          </w:p>
        </w:tc>
        <w:tc>
          <w:tcPr>
            <w:tcW w:w="2453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中餐：日式風味餐</w:t>
            </w:r>
          </w:p>
        </w:tc>
        <w:tc>
          <w:tcPr>
            <w:tcW w:w="4819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</w:rPr>
              <w:t>晚餐：方便逛街，敬請自理</w:t>
            </w:r>
            <w:r w:rsidRPr="004C79A2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281552" w:rsidRPr="004C79A2" w:rsidTr="00B154F9">
        <w:trPr>
          <w:jc w:val="center"/>
        </w:trPr>
        <w:tc>
          <w:tcPr>
            <w:tcW w:w="10773" w:type="dxa"/>
            <w:gridSpan w:val="3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color w:val="E36C0A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</w:rPr>
              <w:t>住宿：成田MARROAD或幕張APA或成田空港附近飯店</w:t>
            </w:r>
          </w:p>
        </w:tc>
      </w:tr>
    </w:tbl>
    <w:p w:rsidR="00E41156" w:rsidRPr="004C79A2" w:rsidRDefault="00E41156" w:rsidP="004C79A2">
      <w:pPr>
        <w:spacing w:line="0" w:lineRule="atLeast"/>
        <w:rPr>
          <w:rFonts w:ascii="微軟正黑體" w:eastAsia="微軟正黑體" w:hAnsi="微軟正黑體"/>
        </w:rPr>
      </w:pPr>
    </w:p>
    <w:p w:rsidR="00E41156" w:rsidRPr="004C79A2" w:rsidRDefault="00E41156" w:rsidP="004C79A2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4C79A2">
        <w:rPr>
          <w:rFonts w:ascii="微軟正黑體" w:eastAsia="微軟正黑體" w:hAnsi="微軟正黑體" w:hint="eastAsia"/>
          <w:b/>
          <w:sz w:val="26"/>
          <w:szCs w:val="26"/>
        </w:rPr>
        <w:t>東京／</w:t>
      </w:r>
      <w:r w:rsidR="000E7DC5" w:rsidRPr="004C79A2">
        <w:rPr>
          <w:rFonts w:ascii="微軟正黑體" w:eastAsia="微軟正黑體" w:hAnsi="微軟正黑體" w:hint="eastAsia"/>
          <w:b/>
          <w:sz w:val="26"/>
          <w:szCs w:val="26"/>
        </w:rPr>
        <w:t>成田／台中</w:t>
      </w:r>
    </w:p>
    <w:p w:rsidR="00281552" w:rsidRPr="004C79A2" w:rsidRDefault="00281552" w:rsidP="004C79A2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4C79A2">
        <w:rPr>
          <w:rFonts w:ascii="微軟正黑體" w:eastAsia="微軟正黑體" w:hAnsi="微軟正黑體" w:hint="eastAsia"/>
          <w:color w:val="000000"/>
        </w:rPr>
        <w:t>早餐享用後，稍事休息；</w:t>
      </w:r>
      <w:r w:rsidRPr="004C79A2">
        <w:rPr>
          <w:rFonts w:ascii="微軟正黑體" w:eastAsia="微軟正黑體" w:hAnsi="微軟正黑體" w:cs="Courier New"/>
          <w:szCs w:val="24"/>
        </w:rPr>
        <w:t>在與導遊約定好的時間、地點集合</w:t>
      </w:r>
      <w:r w:rsidRPr="004C79A2">
        <w:rPr>
          <w:rFonts w:ascii="微軟正黑體" w:eastAsia="微軟正黑體" w:hAnsi="微軟正黑體" w:hint="eastAsia"/>
          <w:color w:val="000000"/>
        </w:rPr>
        <w:t>前往東京成田機場，辦理登機手續，飛往</w:t>
      </w:r>
      <w:r w:rsidRPr="004C79A2">
        <w:rPr>
          <w:rFonts w:ascii="微軟正黑體" w:eastAsia="微軟正黑體" w:hAnsi="微軟正黑體" w:hint="eastAsia"/>
          <w:color w:val="000000"/>
        </w:rPr>
        <w:lastRenderedPageBreak/>
        <w:t>台中清泉崗機場，為這次旅行畫下完美句點，期待下一次旅遊。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1"/>
        <w:gridCol w:w="3609"/>
        <w:gridCol w:w="3663"/>
      </w:tblGrid>
      <w:tr w:rsidR="00281552" w:rsidRPr="004C79A2" w:rsidTr="00281552">
        <w:tc>
          <w:tcPr>
            <w:tcW w:w="3501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早餐：飯店內享用</w:t>
            </w:r>
          </w:p>
        </w:tc>
        <w:tc>
          <w:tcPr>
            <w:tcW w:w="3609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C79A2">
              <w:rPr>
                <w:rFonts w:ascii="微軟正黑體" w:eastAsia="微軟正黑體" w:hAnsi="微軟正黑體" w:hint="eastAsia"/>
              </w:rPr>
              <w:t>中餐：機上享用</w:t>
            </w:r>
          </w:p>
        </w:tc>
        <w:tc>
          <w:tcPr>
            <w:tcW w:w="3663" w:type="dxa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</w:rPr>
              <w:t>晚餐：</w:t>
            </w:r>
            <w:r w:rsidRPr="004C79A2">
              <w:rPr>
                <w:rFonts w:ascii="微軟正黑體" w:eastAsia="微軟正黑體" w:hAnsi="微軟正黑體" w:hint="eastAsia"/>
                <w:szCs w:val="24"/>
              </w:rPr>
              <w:t>XXX</w:t>
            </w:r>
          </w:p>
        </w:tc>
      </w:tr>
      <w:tr w:rsidR="00281552" w:rsidRPr="004C79A2" w:rsidTr="00281552">
        <w:tc>
          <w:tcPr>
            <w:tcW w:w="10773" w:type="dxa"/>
            <w:gridSpan w:val="3"/>
          </w:tcPr>
          <w:p w:rsidR="00281552" w:rsidRPr="004C79A2" w:rsidRDefault="00281552" w:rsidP="004C79A2">
            <w:pPr>
              <w:spacing w:line="0" w:lineRule="atLeast"/>
              <w:rPr>
                <w:rFonts w:ascii="微軟正黑體" w:eastAsia="微軟正黑體" w:hAnsi="微軟正黑體"/>
                <w:b/>
                <w:color w:val="E36C0A"/>
                <w:szCs w:val="24"/>
              </w:rPr>
            </w:pPr>
            <w:r w:rsidRPr="004C79A2">
              <w:rPr>
                <w:rFonts w:ascii="微軟正黑體" w:eastAsia="微軟正黑體" w:hAnsi="微軟正黑體" w:hint="eastAsia"/>
              </w:rPr>
              <w:t>住宿：</w:t>
            </w:r>
            <w:r w:rsidRPr="004C79A2">
              <w:rPr>
                <w:rFonts w:ascii="微軟正黑體" w:eastAsia="微軟正黑體" w:hAnsi="微軟正黑體"/>
                <w:b/>
                <w:color w:val="E36C0A"/>
                <w:szCs w:val="24"/>
              </w:rPr>
              <w:t xml:space="preserve"> </w:t>
            </w:r>
            <w:r w:rsidRPr="004C79A2">
              <w:rPr>
                <w:rFonts w:ascii="微軟正黑體" w:eastAsia="微軟正黑體" w:hAnsi="微軟正黑體" w:hint="eastAsia"/>
                <w:color w:val="000000"/>
                <w:szCs w:val="24"/>
              </w:rPr>
              <w:t>溫暖的家</w:t>
            </w:r>
          </w:p>
        </w:tc>
      </w:tr>
    </w:tbl>
    <w:p w:rsidR="00281552" w:rsidRPr="004C79A2" w:rsidRDefault="00281552" w:rsidP="004C79A2">
      <w:pPr>
        <w:spacing w:line="0" w:lineRule="atLeast"/>
        <w:ind w:left="220" w:hanging="220"/>
        <w:rPr>
          <w:rFonts w:ascii="微軟正黑體" w:eastAsia="微軟正黑體" w:hAnsi="微軟正黑體"/>
          <w:color w:val="000000"/>
          <w:sz w:val="22"/>
        </w:rPr>
      </w:pPr>
      <w:r w:rsidRPr="004C79A2">
        <w:rPr>
          <w:rFonts w:ascii="微軟正黑體" w:eastAsia="微軟正黑體" w:hAnsi="微軟正黑體" w:hint="eastAsia"/>
          <w:color w:val="000000"/>
          <w:sz w:val="22"/>
        </w:rPr>
        <w:t>※本行程內容於印製前已致力提供正確無誤資料，對於因臨時變動而不及通知之處，請參考行前說明會資料內所附之正確行程。</w:t>
      </w:r>
      <w:r w:rsidRPr="004C79A2">
        <w:rPr>
          <w:rFonts w:ascii="微軟正黑體" w:eastAsia="微軟正黑體" w:hAnsi="微軟正黑體"/>
          <w:color w:val="000000"/>
          <w:sz w:val="22"/>
        </w:rPr>
        <w:t xml:space="preserve"> </w:t>
      </w:r>
    </w:p>
    <w:p w:rsidR="000A5E9A" w:rsidRPr="004C79A2" w:rsidRDefault="00281552" w:rsidP="004C79A2">
      <w:pPr>
        <w:spacing w:line="0" w:lineRule="atLeast"/>
        <w:ind w:left="220" w:hanging="220"/>
        <w:rPr>
          <w:rFonts w:ascii="微軟正黑體" w:eastAsia="微軟正黑體" w:hAnsi="微軟正黑體"/>
          <w:color w:val="000000"/>
          <w:sz w:val="22"/>
        </w:rPr>
      </w:pPr>
      <w:r w:rsidRPr="004C79A2">
        <w:rPr>
          <w:rFonts w:ascii="微軟正黑體" w:eastAsia="微軟正黑體" w:hAnsi="微軟正黑體" w:hint="eastAsia"/>
          <w:color w:val="000000"/>
          <w:sz w:val="22"/>
        </w:rPr>
        <w:t>※本行程餐廳將視餐廳公休日將略有調動，用餐時間依實際行程安排做調整，造成不便之處，敬請原諒。</w:t>
      </w:r>
    </w:p>
    <w:p w:rsidR="000E7DC5" w:rsidRPr="004C79A2" w:rsidRDefault="00281552" w:rsidP="004C79A2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C79A2">
        <w:rPr>
          <w:rFonts w:ascii="微軟正黑體" w:eastAsia="微軟正黑體" w:hAnsi="微軟正黑體" w:hint="eastAsia"/>
          <w:b/>
          <w:color w:val="333399"/>
          <w:sz w:val="28"/>
          <w:szCs w:val="28"/>
        </w:rPr>
        <w:t>～</w:t>
      </w:r>
      <w:r w:rsidRPr="004C79A2">
        <w:rPr>
          <w:rFonts w:ascii="微軟正黑體" w:eastAsia="微軟正黑體" w:hAnsi="微軟正黑體"/>
          <w:b/>
          <w:color w:val="333399"/>
          <w:sz w:val="28"/>
          <w:szCs w:val="28"/>
        </w:rPr>
        <w:t>*～敬祝您 旅途愉快!!～*～</w:t>
      </w:r>
    </w:p>
    <w:sectPr w:rsidR="000E7DC5" w:rsidRPr="004C79A2" w:rsidSect="004C79A2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749" w:rsidRDefault="005F6749" w:rsidP="00B23FEE">
      <w:r>
        <w:separator/>
      </w:r>
    </w:p>
  </w:endnote>
  <w:endnote w:type="continuationSeparator" w:id="1">
    <w:p w:rsidR="005F6749" w:rsidRDefault="005F6749" w:rsidP="00B23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749" w:rsidRDefault="005F6749" w:rsidP="00B23FEE">
      <w:r>
        <w:separator/>
      </w:r>
    </w:p>
  </w:footnote>
  <w:footnote w:type="continuationSeparator" w:id="1">
    <w:p w:rsidR="005F6749" w:rsidRDefault="005F6749" w:rsidP="00B23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B05"/>
    <w:multiLevelType w:val="hybridMultilevel"/>
    <w:tmpl w:val="9C6C7574"/>
    <w:lvl w:ilvl="0" w:tplc="323A4918">
      <w:start w:val="1"/>
      <w:numFmt w:val="taiwaneseCountingThousand"/>
      <w:lvlText w:val="第%1天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156"/>
    <w:rsid w:val="000070C0"/>
    <w:rsid w:val="000A5E9A"/>
    <w:rsid w:val="000C583F"/>
    <w:rsid w:val="000E7DC5"/>
    <w:rsid w:val="001A0D40"/>
    <w:rsid w:val="00262D97"/>
    <w:rsid w:val="00281552"/>
    <w:rsid w:val="003009A3"/>
    <w:rsid w:val="00312F34"/>
    <w:rsid w:val="003770AF"/>
    <w:rsid w:val="004131FD"/>
    <w:rsid w:val="00473E68"/>
    <w:rsid w:val="00486A8E"/>
    <w:rsid w:val="004C79A2"/>
    <w:rsid w:val="004F3A44"/>
    <w:rsid w:val="0057776D"/>
    <w:rsid w:val="005D6C2E"/>
    <w:rsid w:val="005E5417"/>
    <w:rsid w:val="005F6749"/>
    <w:rsid w:val="00604975"/>
    <w:rsid w:val="006577CD"/>
    <w:rsid w:val="00665EC1"/>
    <w:rsid w:val="006A100F"/>
    <w:rsid w:val="006F36EE"/>
    <w:rsid w:val="006F4288"/>
    <w:rsid w:val="00844BAC"/>
    <w:rsid w:val="008D254B"/>
    <w:rsid w:val="008E2166"/>
    <w:rsid w:val="0093488D"/>
    <w:rsid w:val="00947FC4"/>
    <w:rsid w:val="009D43EA"/>
    <w:rsid w:val="00A37DD0"/>
    <w:rsid w:val="00A730C5"/>
    <w:rsid w:val="00A87747"/>
    <w:rsid w:val="00AA0C2E"/>
    <w:rsid w:val="00AD39D2"/>
    <w:rsid w:val="00AE02ED"/>
    <w:rsid w:val="00B154F9"/>
    <w:rsid w:val="00B23FEE"/>
    <w:rsid w:val="00B24BCE"/>
    <w:rsid w:val="00B81A1A"/>
    <w:rsid w:val="00B86682"/>
    <w:rsid w:val="00C371C0"/>
    <w:rsid w:val="00C7653A"/>
    <w:rsid w:val="00D35E63"/>
    <w:rsid w:val="00E2305E"/>
    <w:rsid w:val="00E41156"/>
    <w:rsid w:val="00E72280"/>
    <w:rsid w:val="00F30532"/>
    <w:rsid w:val="00F40A4B"/>
    <w:rsid w:val="00F91095"/>
    <w:rsid w:val="00F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C0"/>
    <w:pPr>
      <w:widowControl w:val="0"/>
    </w:pPr>
  </w:style>
  <w:style w:type="paragraph" w:styleId="4">
    <w:name w:val="heading 4"/>
    <w:basedOn w:val="a"/>
    <w:link w:val="40"/>
    <w:uiPriority w:val="9"/>
    <w:qFormat/>
    <w:rsid w:val="00C7653A"/>
    <w:pPr>
      <w:widowControl/>
      <w:spacing w:after="100" w:afterAutospacing="1"/>
      <w:outlineLvl w:val="3"/>
    </w:pPr>
    <w:rPr>
      <w:rFonts w:ascii="inherit" w:eastAsia="新細明體" w:hAnsi="inherit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5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23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23FE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3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23FEE"/>
    <w:rPr>
      <w:sz w:val="20"/>
      <w:szCs w:val="20"/>
    </w:rPr>
  </w:style>
  <w:style w:type="character" w:styleId="a8">
    <w:name w:val="Strong"/>
    <w:uiPriority w:val="22"/>
    <w:qFormat/>
    <w:rsid w:val="00281552"/>
    <w:rPr>
      <w:b/>
      <w:bCs/>
      <w:i w:val="0"/>
      <w:iCs w:val="0"/>
    </w:rPr>
  </w:style>
  <w:style w:type="paragraph" w:styleId="Web">
    <w:name w:val="Normal (Web)"/>
    <w:basedOn w:val="a"/>
    <w:uiPriority w:val="99"/>
    <w:unhideWhenUsed/>
    <w:rsid w:val="00B81A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3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3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usercontentsecondary">
    <w:name w:val="usercontentsecondary"/>
    <w:basedOn w:val="a0"/>
    <w:rsid w:val="00A730C5"/>
  </w:style>
  <w:style w:type="paragraph" w:customStyle="1" w:styleId="info1">
    <w:name w:val="info1"/>
    <w:basedOn w:val="a"/>
    <w:rsid w:val="004131FD"/>
    <w:pPr>
      <w:widowControl/>
      <w:spacing w:before="60"/>
      <w:ind w:left="120" w:right="120"/>
    </w:pPr>
    <w:rPr>
      <w:rFonts w:ascii="新細明體" w:eastAsia="新細明體" w:hAnsi="新細明體" w:cs="新細明體"/>
      <w:color w:val="333333"/>
      <w:kern w:val="0"/>
      <w:szCs w:val="24"/>
    </w:rPr>
  </w:style>
  <w:style w:type="character" w:customStyle="1" w:styleId="preflabel1">
    <w:name w:val="preflabel1"/>
    <w:basedOn w:val="a0"/>
    <w:rsid w:val="004131FD"/>
    <w:rPr>
      <w:b/>
      <w:bCs/>
      <w:color w:val="FFFFFF"/>
      <w:sz w:val="17"/>
      <w:szCs w:val="17"/>
      <w:shd w:val="clear" w:color="auto" w:fill="F45100"/>
    </w:rPr>
  </w:style>
  <w:style w:type="character" w:customStyle="1" w:styleId="40">
    <w:name w:val="標題 4 字元"/>
    <w:basedOn w:val="a0"/>
    <w:link w:val="4"/>
    <w:uiPriority w:val="9"/>
    <w:rsid w:val="00C7653A"/>
    <w:rPr>
      <w:rFonts w:ascii="inherit" w:eastAsia="新細明體" w:hAnsi="inherit" w:cs="新細明體"/>
      <w:b/>
      <w:bCs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486A8E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txt-high1">
    <w:name w:val="txt-high1"/>
    <w:basedOn w:val="a0"/>
    <w:rsid w:val="000A5E9A"/>
    <w:rPr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japanhoppers.com/zh_tw/chugok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panhoppers.com/zh_tw/kanto/narita/kanko/2446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OP-A</dc:creator>
  <cp:lastModifiedBy>fang</cp:lastModifiedBy>
  <cp:revision>7</cp:revision>
  <dcterms:created xsi:type="dcterms:W3CDTF">2018-07-24T08:43:00Z</dcterms:created>
  <dcterms:modified xsi:type="dcterms:W3CDTF">2018-07-24T08:52:00Z</dcterms:modified>
</cp:coreProperties>
</file>