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0B5B2B" w14:textId="348A62CD" w:rsidR="00175AE7" w:rsidRPr="00E857D8" w:rsidRDefault="00CD4C37" w:rsidP="00175AE7">
      <w:pPr>
        <w:spacing w:line="300" w:lineRule="exact"/>
        <w:rPr>
          <w:rFonts w:ascii="新細明體" w:hAnsi="新細明體"/>
          <w:sz w:val="20"/>
        </w:rPr>
      </w:pPr>
      <w:r>
        <w:rPr>
          <w:rFonts w:ascii="新細明體" w:hAnsi="新細明體"/>
          <w:noProof/>
          <w:sz w:val="20"/>
        </w:rPr>
        <mc:AlternateContent>
          <mc:Choice Requires="wps">
            <w:drawing>
              <wp:anchor distT="0" distB="0" distL="114300" distR="114300" simplePos="0" relativeHeight="251659264" behindDoc="0" locked="0" layoutInCell="1" allowOverlap="1" wp14:anchorId="60DC6254" wp14:editId="4B1E8C19">
                <wp:simplePos x="0" y="0"/>
                <wp:positionH relativeFrom="column">
                  <wp:posOffset>0</wp:posOffset>
                </wp:positionH>
                <wp:positionV relativeFrom="paragraph">
                  <wp:posOffset>2540</wp:posOffset>
                </wp:positionV>
                <wp:extent cx="6858000" cy="1311910"/>
                <wp:effectExtent l="3810" t="0" r="5715" b="2540"/>
                <wp:wrapSquare wrapText="bothSides"/>
                <wp:docPr id="1"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858000" cy="131191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7001B964" w14:textId="42FD5774" w:rsidR="00092248" w:rsidRDefault="00CD4C37" w:rsidP="00E263E6">
                            <w:pPr>
                              <w:spacing w:line="0" w:lineRule="atLeast"/>
                              <w:jc w:val="center"/>
                              <w:rPr>
                                <w:rFonts w:ascii="微軟正黑體" w:eastAsia="微軟正黑體" w:hAnsi="微軟正黑體"/>
                                <w:b/>
                                <w:bCs/>
                                <w:color w:val="0066CC"/>
                                <w:sz w:val="40"/>
                                <w:szCs w:val="40"/>
                              </w:rPr>
                            </w:pPr>
                            <w:r w:rsidRPr="00085734">
                              <w:rPr>
                                <w:rFonts w:ascii="微軟正黑體" w:eastAsia="微軟正黑體" w:hAnsi="微軟正黑體" w:hint="eastAsia"/>
                                <w:b/>
                                <w:bCs/>
                                <w:color w:val="0066CC"/>
                                <w:sz w:val="40"/>
                                <w:szCs w:val="40"/>
                              </w:rPr>
                              <w:t>【紫戀九州．河內藤園隧道</w:t>
                            </w:r>
                            <w:r w:rsidR="00092248" w:rsidRPr="00085734">
                              <w:rPr>
                                <w:rFonts w:ascii="微軟正黑體" w:eastAsia="微軟正黑體" w:hAnsi="微軟正黑體" w:hint="eastAsia"/>
                                <w:b/>
                                <w:bCs/>
                                <w:color w:val="0066CC"/>
                                <w:sz w:val="40"/>
                                <w:szCs w:val="40"/>
                              </w:rPr>
                              <w:t>．</w:t>
                            </w:r>
                            <w:r w:rsidR="00092248" w:rsidRPr="00092248">
                              <w:rPr>
                                <w:rFonts w:ascii="微軟正黑體" w:eastAsia="微軟正黑體" w:hAnsi="微軟正黑體" w:hint="eastAsia"/>
                                <w:b/>
                                <w:bCs/>
                                <w:color w:val="0066CC"/>
                                <w:sz w:val="40"/>
                                <w:szCs w:val="40"/>
                              </w:rPr>
                              <w:t>海之中道花之野宴</w:t>
                            </w:r>
                            <w:r w:rsidRPr="00085734">
                              <w:rPr>
                                <w:rFonts w:ascii="微軟正黑體" w:eastAsia="微軟正黑體" w:hAnsi="微軟正黑體" w:hint="eastAsia"/>
                                <w:b/>
                                <w:bCs/>
                                <w:color w:val="0066CC"/>
                                <w:sz w:val="40"/>
                                <w:szCs w:val="40"/>
                              </w:rPr>
                              <w:t>五日】</w:t>
                            </w:r>
                          </w:p>
                          <w:p w14:paraId="6764D914" w14:textId="40B95903" w:rsidR="00CD4C37" w:rsidRPr="00085734" w:rsidRDefault="00CD4C37" w:rsidP="00E263E6">
                            <w:pPr>
                              <w:spacing w:line="0" w:lineRule="atLeast"/>
                              <w:jc w:val="center"/>
                              <w:rPr>
                                <w:rFonts w:ascii="微軟正黑體" w:eastAsia="微軟正黑體" w:hAnsi="微軟正黑體"/>
                                <w:b/>
                                <w:bCs/>
                                <w:color w:val="0066CC"/>
                                <w:sz w:val="40"/>
                                <w:szCs w:val="40"/>
                              </w:rPr>
                            </w:pPr>
                            <w:r w:rsidRPr="00085734">
                              <w:rPr>
                                <w:rFonts w:ascii="微軟正黑體" w:eastAsia="微軟正黑體" w:hAnsi="微軟正黑體" w:hint="eastAsia"/>
                                <w:b/>
                                <w:bCs/>
                                <w:color w:val="0066CC"/>
                                <w:sz w:val="40"/>
                                <w:szCs w:val="40"/>
                              </w:rPr>
                              <w:t>熊野神社中山大藤.九重夢大吊橋.吉祥寺公園.御船山樂園</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0DC6254" id="_x0000_t202" coordsize="21600,21600" o:spt="202" path="m,l,21600r21600,l21600,xe">
                <v:stroke joinstyle="miter"/>
                <v:path gradientshapeok="t" o:connecttype="rect"/>
              </v:shapetype>
              <v:shape id="WordArt 2" o:spid="_x0000_s1026" type="#_x0000_t202" style="position:absolute;margin-left:0;margin-top:.2pt;width:540pt;height:10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" filled="f" stroked="f">
                <v:stroke joinstyle="round"/>
                <o:lock v:ext="edit" shapetype="t"/>
                <v:textbox style="mso-fit-shape-to-text:t">
                  <w:txbxContent>
                    <w:p w14:paraId="7001B964" w14:textId="42FD5774" w:rsidR="00092248" w:rsidRDefault="00CD4C37" w:rsidP="00E263E6">
                      <w:pPr>
                        <w:spacing w:line="0" w:lineRule="atLeast"/>
                        <w:jc w:val="center"/>
                        <w:rPr>
                          <w:rFonts w:ascii="微軟正黑體" w:eastAsia="微軟正黑體" w:hAnsi="微軟正黑體"/>
                          <w:b/>
                          <w:bCs/>
                          <w:color w:val="0066CC"/>
                          <w:sz w:val="40"/>
                          <w:szCs w:val="40"/>
                        </w:rPr>
                      </w:pPr>
                      <w:r w:rsidRPr="00085734">
                        <w:rPr>
                          <w:rFonts w:ascii="微軟正黑體" w:eastAsia="微軟正黑體" w:hAnsi="微軟正黑體" w:hint="eastAsia"/>
                          <w:b/>
                          <w:bCs/>
                          <w:color w:val="0066CC"/>
                          <w:sz w:val="40"/>
                          <w:szCs w:val="40"/>
                        </w:rPr>
                        <w:t>【紫戀九州．河內藤園隧道</w:t>
                      </w:r>
                      <w:r w:rsidR="00092248" w:rsidRPr="00085734">
                        <w:rPr>
                          <w:rFonts w:ascii="微軟正黑體" w:eastAsia="微軟正黑體" w:hAnsi="微軟正黑體" w:hint="eastAsia"/>
                          <w:b/>
                          <w:bCs/>
                          <w:color w:val="0066CC"/>
                          <w:sz w:val="40"/>
                          <w:szCs w:val="40"/>
                        </w:rPr>
                        <w:t>．</w:t>
                      </w:r>
                      <w:r w:rsidR="00092248" w:rsidRPr="00092248">
                        <w:rPr>
                          <w:rFonts w:ascii="微軟正黑體" w:eastAsia="微軟正黑體" w:hAnsi="微軟正黑體" w:hint="eastAsia"/>
                          <w:b/>
                          <w:bCs/>
                          <w:color w:val="0066CC"/>
                          <w:sz w:val="40"/>
                          <w:szCs w:val="40"/>
                        </w:rPr>
                        <w:t>海之中道花之野宴</w:t>
                      </w:r>
                      <w:r w:rsidRPr="00085734">
                        <w:rPr>
                          <w:rFonts w:ascii="微軟正黑體" w:eastAsia="微軟正黑體" w:hAnsi="微軟正黑體" w:hint="eastAsia"/>
                          <w:b/>
                          <w:bCs/>
                          <w:color w:val="0066CC"/>
                          <w:sz w:val="40"/>
                          <w:szCs w:val="40"/>
                        </w:rPr>
                        <w:t>五日】</w:t>
                      </w:r>
                    </w:p>
                    <w:p w14:paraId="6764D914" w14:textId="40B95903" w:rsidR="00CD4C37" w:rsidRPr="00085734" w:rsidRDefault="00CD4C37" w:rsidP="00E263E6">
                      <w:pPr>
                        <w:spacing w:line="0" w:lineRule="atLeast"/>
                        <w:jc w:val="center"/>
                        <w:rPr>
                          <w:rFonts w:ascii="微軟正黑體" w:eastAsia="微軟正黑體" w:hAnsi="微軟正黑體"/>
                          <w:b/>
                          <w:bCs/>
                          <w:color w:val="0066CC"/>
                          <w:sz w:val="40"/>
                          <w:szCs w:val="40"/>
                        </w:rPr>
                      </w:pPr>
                      <w:r w:rsidRPr="00085734">
                        <w:rPr>
                          <w:rFonts w:ascii="微軟正黑體" w:eastAsia="微軟正黑體" w:hAnsi="微軟正黑體" w:hint="eastAsia"/>
                          <w:b/>
                          <w:bCs/>
                          <w:color w:val="0066CC"/>
                          <w:sz w:val="40"/>
                          <w:szCs w:val="40"/>
                        </w:rPr>
                        <w:t>熊野神社中山大藤.九重夢大吊橋.吉祥寺公園.御船山樂園</w:t>
                      </w:r>
                    </w:p>
                  </w:txbxContent>
                </v:textbox>
                <w10:wrap type="square"/>
              </v:shape>
            </w:pict>
          </mc:Fallback>
        </mc:AlternateContent>
      </w:r>
    </w:p>
    <w:tbl>
      <w:tblPr>
        <w:tblW w:w="4900" w:type="pct"/>
        <w:jc w:val="center"/>
        <w:tblBorders>
          <w:top w:val="single" w:sz="6" w:space="0" w:color="666699"/>
          <w:left w:val="single" w:sz="6" w:space="0" w:color="666699"/>
          <w:bottom w:val="single" w:sz="6" w:space="0" w:color="666699"/>
          <w:right w:val="single" w:sz="6" w:space="0" w:color="666699"/>
          <w:insideH w:val="single" w:sz="6" w:space="0" w:color="666699"/>
          <w:insideV w:val="single" w:sz="6" w:space="0" w:color="666699"/>
        </w:tblBorders>
        <w:tblCellMar>
          <w:left w:w="28" w:type="dxa"/>
          <w:right w:w="28" w:type="dxa"/>
        </w:tblCellMar>
        <w:tblLook w:val="04A0" w:firstRow="1" w:lastRow="0" w:firstColumn="1" w:lastColumn="0" w:noHBand="0" w:noVBand="1"/>
      </w:tblPr>
      <w:tblGrid>
        <w:gridCol w:w="1156"/>
        <w:gridCol w:w="2068"/>
        <w:gridCol w:w="1664"/>
        <w:gridCol w:w="1747"/>
        <w:gridCol w:w="1801"/>
        <w:gridCol w:w="2111"/>
      </w:tblGrid>
      <w:tr w:rsidR="00F748A3" w14:paraId="36CF708B" w14:textId="77777777" w:rsidTr="00DF247F">
        <w:trPr>
          <w:jc w:val="center"/>
        </w:trPr>
        <w:tc>
          <w:tcPr>
            <w:tcW w:w="1191" w:type="dxa"/>
            <w:tcBorders>
              <w:top w:val="single" w:sz="4" w:space="0" w:color="auto"/>
              <w:left w:val="single" w:sz="4" w:space="0" w:color="auto"/>
              <w:bottom w:val="single" w:sz="4" w:space="0" w:color="auto"/>
              <w:right w:val="single" w:sz="4" w:space="0" w:color="auto"/>
            </w:tcBorders>
            <w:shd w:val="clear" w:color="auto" w:fill="CCFFFF"/>
            <w:vAlign w:val="center"/>
            <w:hideMark/>
          </w:tcPr>
          <w:p w14:paraId="05B53500" w14:textId="77777777" w:rsidR="00F748A3" w:rsidRDefault="00F748A3" w:rsidP="00371B36">
            <w:pPr>
              <w:spacing w:line="300" w:lineRule="exact"/>
              <w:jc w:val="center"/>
              <w:rPr>
                <w:rFonts w:ascii="新細明體" w:hAnsi="新細明體"/>
                <w:sz w:val="22"/>
                <w:szCs w:val="22"/>
              </w:rPr>
            </w:pPr>
            <w:r>
              <w:rPr>
                <w:rFonts w:ascii="新細明體" w:hAnsi="新細明體" w:hint="eastAsia"/>
                <w:sz w:val="22"/>
                <w:szCs w:val="22"/>
              </w:rPr>
              <w:t>出發天數</w:t>
            </w:r>
          </w:p>
        </w:tc>
        <w:tc>
          <w:tcPr>
            <w:tcW w:w="2140" w:type="dxa"/>
            <w:tcBorders>
              <w:top w:val="single" w:sz="4" w:space="0" w:color="auto"/>
              <w:left w:val="single" w:sz="4" w:space="0" w:color="auto"/>
              <w:bottom w:val="single" w:sz="4" w:space="0" w:color="auto"/>
              <w:right w:val="single" w:sz="4" w:space="0" w:color="auto"/>
            </w:tcBorders>
            <w:shd w:val="clear" w:color="auto" w:fill="CCFFFF"/>
            <w:vAlign w:val="center"/>
            <w:hideMark/>
          </w:tcPr>
          <w:p w14:paraId="13BEF334" w14:textId="77777777" w:rsidR="00F748A3" w:rsidRDefault="00F748A3" w:rsidP="00371B36">
            <w:pPr>
              <w:spacing w:line="300" w:lineRule="exact"/>
              <w:jc w:val="center"/>
              <w:rPr>
                <w:rFonts w:ascii="新細明體" w:hAnsi="新細明體"/>
                <w:sz w:val="22"/>
                <w:szCs w:val="22"/>
              </w:rPr>
            </w:pPr>
            <w:r>
              <w:rPr>
                <w:rFonts w:ascii="新細明體" w:hAnsi="新細明體" w:hint="eastAsia"/>
                <w:sz w:val="22"/>
                <w:szCs w:val="22"/>
              </w:rPr>
              <w:t>航空公司</w:t>
            </w:r>
          </w:p>
        </w:tc>
        <w:tc>
          <w:tcPr>
            <w:tcW w:w="1715" w:type="dxa"/>
            <w:tcBorders>
              <w:top w:val="single" w:sz="4" w:space="0" w:color="auto"/>
              <w:left w:val="single" w:sz="4" w:space="0" w:color="auto"/>
              <w:bottom w:val="single" w:sz="4" w:space="0" w:color="auto"/>
              <w:right w:val="single" w:sz="4" w:space="0" w:color="auto"/>
            </w:tcBorders>
            <w:shd w:val="clear" w:color="auto" w:fill="CCFFFF"/>
            <w:vAlign w:val="center"/>
            <w:hideMark/>
          </w:tcPr>
          <w:p w14:paraId="1F84E031" w14:textId="77777777" w:rsidR="00F748A3" w:rsidRDefault="00F748A3" w:rsidP="00371B36">
            <w:pPr>
              <w:spacing w:line="300" w:lineRule="exact"/>
              <w:jc w:val="center"/>
              <w:rPr>
                <w:rFonts w:ascii="新細明體" w:hAnsi="新細明體"/>
                <w:sz w:val="22"/>
                <w:szCs w:val="22"/>
              </w:rPr>
            </w:pPr>
            <w:r>
              <w:rPr>
                <w:rFonts w:ascii="新細明體" w:hAnsi="新細明體" w:hint="eastAsia"/>
                <w:sz w:val="22"/>
                <w:szCs w:val="22"/>
              </w:rPr>
              <w:t>航班編號</w:t>
            </w:r>
          </w:p>
        </w:tc>
        <w:tc>
          <w:tcPr>
            <w:tcW w:w="1797" w:type="dxa"/>
            <w:tcBorders>
              <w:top w:val="single" w:sz="4" w:space="0" w:color="auto"/>
              <w:left w:val="single" w:sz="4" w:space="0" w:color="auto"/>
              <w:bottom w:val="single" w:sz="4" w:space="0" w:color="auto"/>
              <w:right w:val="single" w:sz="4" w:space="0" w:color="auto"/>
            </w:tcBorders>
            <w:shd w:val="clear" w:color="auto" w:fill="CCFFFF"/>
            <w:vAlign w:val="center"/>
            <w:hideMark/>
          </w:tcPr>
          <w:p w14:paraId="47998A85" w14:textId="77777777" w:rsidR="00F748A3" w:rsidRDefault="00F748A3" w:rsidP="00371B36">
            <w:pPr>
              <w:spacing w:line="300" w:lineRule="exact"/>
              <w:jc w:val="center"/>
              <w:rPr>
                <w:rFonts w:ascii="新細明體" w:hAnsi="新細明體"/>
                <w:sz w:val="22"/>
                <w:szCs w:val="22"/>
              </w:rPr>
            </w:pPr>
            <w:r>
              <w:rPr>
                <w:rFonts w:ascii="新細明體" w:hAnsi="新細明體" w:hint="eastAsia"/>
                <w:sz w:val="22"/>
                <w:szCs w:val="22"/>
              </w:rPr>
              <w:t>起飛城市</w:t>
            </w:r>
          </w:p>
        </w:tc>
        <w:tc>
          <w:tcPr>
            <w:tcW w:w="1853" w:type="dxa"/>
            <w:tcBorders>
              <w:top w:val="single" w:sz="4" w:space="0" w:color="auto"/>
              <w:left w:val="single" w:sz="4" w:space="0" w:color="auto"/>
              <w:bottom w:val="single" w:sz="4" w:space="0" w:color="auto"/>
              <w:right w:val="single" w:sz="4" w:space="0" w:color="auto"/>
            </w:tcBorders>
            <w:shd w:val="clear" w:color="auto" w:fill="CCFFFF"/>
            <w:vAlign w:val="center"/>
            <w:hideMark/>
          </w:tcPr>
          <w:p w14:paraId="6863FE89" w14:textId="77777777" w:rsidR="00F748A3" w:rsidRDefault="00F748A3" w:rsidP="00371B36">
            <w:pPr>
              <w:spacing w:line="300" w:lineRule="exact"/>
              <w:jc w:val="center"/>
              <w:rPr>
                <w:rFonts w:ascii="新細明體" w:hAnsi="新細明體"/>
                <w:sz w:val="22"/>
                <w:szCs w:val="22"/>
              </w:rPr>
            </w:pPr>
            <w:r>
              <w:rPr>
                <w:rFonts w:ascii="新細明體" w:hAnsi="新細明體" w:hint="eastAsia"/>
                <w:sz w:val="22"/>
                <w:szCs w:val="22"/>
              </w:rPr>
              <w:t>抵達城市</w:t>
            </w:r>
          </w:p>
        </w:tc>
        <w:tc>
          <w:tcPr>
            <w:tcW w:w="2138" w:type="dxa"/>
            <w:tcBorders>
              <w:top w:val="single" w:sz="4" w:space="0" w:color="auto"/>
              <w:left w:val="single" w:sz="4" w:space="0" w:color="auto"/>
              <w:bottom w:val="single" w:sz="4" w:space="0" w:color="auto"/>
              <w:right w:val="single" w:sz="4" w:space="0" w:color="auto"/>
            </w:tcBorders>
            <w:shd w:val="clear" w:color="auto" w:fill="CCFFFF"/>
            <w:vAlign w:val="center"/>
            <w:hideMark/>
          </w:tcPr>
          <w:p w14:paraId="5F28AF06" w14:textId="77777777" w:rsidR="00F748A3" w:rsidRDefault="00F748A3" w:rsidP="00371B36">
            <w:pPr>
              <w:spacing w:line="300" w:lineRule="exact"/>
              <w:jc w:val="center"/>
              <w:rPr>
                <w:rFonts w:ascii="新細明體" w:hAnsi="新細明體"/>
                <w:sz w:val="22"/>
                <w:szCs w:val="22"/>
              </w:rPr>
            </w:pPr>
            <w:r>
              <w:rPr>
                <w:rFonts w:ascii="新細明體" w:hAnsi="新細明體" w:hint="eastAsia"/>
                <w:sz w:val="22"/>
                <w:szCs w:val="22"/>
              </w:rPr>
              <w:t>起飛/抵達時間</w:t>
            </w:r>
          </w:p>
        </w:tc>
      </w:tr>
      <w:tr w:rsidR="00F748A3" w14:paraId="2930AB98" w14:textId="77777777" w:rsidTr="00DF247F">
        <w:trPr>
          <w:jc w:val="center"/>
        </w:trPr>
        <w:tc>
          <w:tcPr>
            <w:tcW w:w="1191" w:type="dxa"/>
            <w:tcBorders>
              <w:top w:val="single" w:sz="4" w:space="0" w:color="auto"/>
              <w:left w:val="single" w:sz="4" w:space="0" w:color="auto"/>
              <w:bottom w:val="single" w:sz="4" w:space="0" w:color="auto"/>
              <w:right w:val="single" w:sz="4" w:space="0" w:color="auto"/>
            </w:tcBorders>
            <w:vAlign w:val="center"/>
            <w:hideMark/>
          </w:tcPr>
          <w:p w14:paraId="4F1D4589" w14:textId="77777777" w:rsidR="00F748A3" w:rsidRDefault="00F748A3" w:rsidP="00371B36">
            <w:pPr>
              <w:spacing w:line="300" w:lineRule="exact"/>
              <w:jc w:val="center"/>
              <w:rPr>
                <w:rFonts w:ascii="新細明體" w:hAnsi="新細明體"/>
              </w:rPr>
            </w:pPr>
            <w:r>
              <w:rPr>
                <w:rFonts w:ascii="新細明體" w:hAnsi="新細明體" w:hint="eastAsia"/>
              </w:rPr>
              <w:t>第一天</w:t>
            </w:r>
          </w:p>
        </w:tc>
        <w:tc>
          <w:tcPr>
            <w:tcW w:w="2140" w:type="dxa"/>
            <w:tcBorders>
              <w:top w:val="single" w:sz="4" w:space="0" w:color="auto"/>
              <w:left w:val="single" w:sz="4" w:space="0" w:color="auto"/>
              <w:bottom w:val="single" w:sz="4" w:space="0" w:color="auto"/>
              <w:right w:val="single" w:sz="4" w:space="0" w:color="auto"/>
            </w:tcBorders>
            <w:vAlign w:val="center"/>
            <w:hideMark/>
          </w:tcPr>
          <w:p w14:paraId="310165B9" w14:textId="2469455E" w:rsidR="00F748A3" w:rsidRDefault="00736AAA" w:rsidP="00371B36">
            <w:pPr>
              <w:spacing w:line="300" w:lineRule="exact"/>
              <w:jc w:val="center"/>
              <w:rPr>
                <w:rFonts w:ascii="新細明體" w:hAnsi="新細明體"/>
              </w:rPr>
            </w:pPr>
            <w:r>
              <w:rPr>
                <w:rFonts w:ascii="新細明體" w:hAnsi="新細明體" w:hint="eastAsia"/>
              </w:rPr>
              <w:t>中華</w:t>
            </w:r>
            <w:r w:rsidR="00F748A3">
              <w:rPr>
                <w:rFonts w:ascii="新細明體" w:hAnsi="新細明體" w:hint="eastAsia"/>
              </w:rPr>
              <w:t>航空</w:t>
            </w:r>
          </w:p>
        </w:tc>
        <w:tc>
          <w:tcPr>
            <w:tcW w:w="1715" w:type="dxa"/>
            <w:tcBorders>
              <w:top w:val="single" w:sz="4" w:space="0" w:color="auto"/>
              <w:left w:val="single" w:sz="4" w:space="0" w:color="auto"/>
              <w:bottom w:val="single" w:sz="4" w:space="0" w:color="auto"/>
              <w:right w:val="single" w:sz="4" w:space="0" w:color="auto"/>
            </w:tcBorders>
            <w:vAlign w:val="center"/>
            <w:hideMark/>
          </w:tcPr>
          <w:p w14:paraId="1DA83297" w14:textId="0FB3331B" w:rsidR="00F748A3" w:rsidRDefault="00736AAA" w:rsidP="00371B36">
            <w:pPr>
              <w:spacing w:line="300" w:lineRule="exact"/>
              <w:jc w:val="center"/>
              <w:rPr>
                <w:rFonts w:ascii="新細明體" w:hAnsi="新細明體"/>
              </w:rPr>
            </w:pPr>
            <w:r>
              <w:rPr>
                <w:rFonts w:ascii="新細明體" w:hAnsi="新細明體"/>
              </w:rPr>
              <w:t>CI</w:t>
            </w:r>
            <w:r w:rsidR="00F748A3">
              <w:rPr>
                <w:rFonts w:ascii="新細明體" w:hAnsi="新細明體" w:hint="eastAsia"/>
              </w:rPr>
              <w:t xml:space="preserve"> 1</w:t>
            </w:r>
            <w:r>
              <w:rPr>
                <w:rFonts w:ascii="新細明體" w:hAnsi="新細明體"/>
              </w:rPr>
              <w:t>94</w:t>
            </w:r>
          </w:p>
        </w:tc>
        <w:tc>
          <w:tcPr>
            <w:tcW w:w="1797" w:type="dxa"/>
            <w:tcBorders>
              <w:top w:val="single" w:sz="4" w:space="0" w:color="auto"/>
              <w:left w:val="single" w:sz="4" w:space="0" w:color="auto"/>
              <w:bottom w:val="single" w:sz="4" w:space="0" w:color="auto"/>
              <w:right w:val="single" w:sz="4" w:space="0" w:color="auto"/>
            </w:tcBorders>
            <w:vAlign w:val="center"/>
            <w:hideMark/>
          </w:tcPr>
          <w:p w14:paraId="58A9902A" w14:textId="77777777" w:rsidR="00F748A3" w:rsidRDefault="00F748A3" w:rsidP="00371B36">
            <w:pPr>
              <w:spacing w:line="300" w:lineRule="exact"/>
              <w:jc w:val="center"/>
              <w:rPr>
                <w:rFonts w:ascii="新細明體" w:hAnsi="新細明體"/>
              </w:rPr>
            </w:pPr>
            <w:r>
              <w:rPr>
                <w:rFonts w:ascii="新細明體" w:hAnsi="新細明體" w:hint="eastAsia"/>
              </w:rPr>
              <w:t>桃園TPE</w:t>
            </w:r>
          </w:p>
        </w:tc>
        <w:tc>
          <w:tcPr>
            <w:tcW w:w="1853" w:type="dxa"/>
            <w:tcBorders>
              <w:top w:val="single" w:sz="4" w:space="0" w:color="auto"/>
              <w:left w:val="single" w:sz="4" w:space="0" w:color="auto"/>
              <w:bottom w:val="single" w:sz="4" w:space="0" w:color="auto"/>
              <w:right w:val="single" w:sz="4" w:space="0" w:color="auto"/>
            </w:tcBorders>
            <w:vAlign w:val="center"/>
            <w:hideMark/>
          </w:tcPr>
          <w:p w14:paraId="7C0C75C5" w14:textId="633EC0E0" w:rsidR="00F748A3" w:rsidRDefault="00736AAA" w:rsidP="00371B36">
            <w:pPr>
              <w:spacing w:line="300" w:lineRule="exact"/>
              <w:jc w:val="center"/>
              <w:rPr>
                <w:rFonts w:ascii="新細明體" w:hAnsi="新細明體"/>
              </w:rPr>
            </w:pPr>
            <w:r>
              <w:rPr>
                <w:rFonts w:ascii="新細明體" w:hAnsi="新細明體" w:hint="eastAsia"/>
              </w:rPr>
              <w:t>熊本</w:t>
            </w:r>
            <w:r w:rsidR="00F748A3">
              <w:rPr>
                <w:rFonts w:ascii="新細明體" w:hAnsi="新細明體" w:hint="eastAsia"/>
              </w:rPr>
              <w:t xml:space="preserve"> </w:t>
            </w:r>
            <w:r>
              <w:rPr>
                <w:rFonts w:ascii="新細明體" w:hAnsi="新細明體"/>
              </w:rPr>
              <w:t>KMJ</w:t>
            </w:r>
          </w:p>
        </w:tc>
        <w:tc>
          <w:tcPr>
            <w:tcW w:w="2138" w:type="dxa"/>
            <w:tcBorders>
              <w:top w:val="single" w:sz="4" w:space="0" w:color="auto"/>
              <w:left w:val="single" w:sz="4" w:space="0" w:color="auto"/>
              <w:bottom w:val="single" w:sz="4" w:space="0" w:color="auto"/>
              <w:right w:val="single" w:sz="4" w:space="0" w:color="auto"/>
            </w:tcBorders>
            <w:vAlign w:val="center"/>
            <w:hideMark/>
          </w:tcPr>
          <w:p w14:paraId="050EF098" w14:textId="42ADBEFD" w:rsidR="00F748A3" w:rsidRDefault="00736AAA" w:rsidP="00371B36">
            <w:pPr>
              <w:spacing w:line="300" w:lineRule="exact"/>
              <w:ind w:firstLineChars="100" w:firstLine="240"/>
              <w:rPr>
                <w:rFonts w:ascii="新細明體" w:hAnsi="新細明體" w:cs="Arial"/>
              </w:rPr>
            </w:pPr>
            <w:r>
              <w:rPr>
                <w:rFonts w:ascii="新細明體" w:hAnsi="新細明體" w:cs="Arial"/>
              </w:rPr>
              <w:t>14</w:t>
            </w:r>
            <w:r w:rsidR="00F748A3">
              <w:rPr>
                <w:rFonts w:ascii="新細明體" w:hAnsi="新細明體" w:cs="Arial" w:hint="eastAsia"/>
              </w:rPr>
              <w:t>:</w:t>
            </w:r>
            <w:r>
              <w:rPr>
                <w:rFonts w:ascii="新細明體" w:hAnsi="新細明體" w:cs="Arial"/>
              </w:rPr>
              <w:t>3</w:t>
            </w:r>
            <w:r w:rsidR="00F748A3">
              <w:rPr>
                <w:rFonts w:ascii="新細明體" w:hAnsi="新細明體" w:cs="Arial" w:hint="eastAsia"/>
              </w:rPr>
              <w:t>0~1</w:t>
            </w:r>
            <w:r>
              <w:rPr>
                <w:rFonts w:ascii="新細明體" w:hAnsi="新細明體" w:cs="Arial"/>
              </w:rPr>
              <w:t>7</w:t>
            </w:r>
            <w:r w:rsidR="00F748A3">
              <w:rPr>
                <w:rFonts w:ascii="新細明體" w:hAnsi="新細明體" w:cs="Arial" w:hint="eastAsia"/>
              </w:rPr>
              <w:t>:</w:t>
            </w:r>
            <w:r>
              <w:rPr>
                <w:rFonts w:ascii="新細明體" w:hAnsi="新細明體" w:cs="Arial"/>
              </w:rPr>
              <w:t>35</w:t>
            </w:r>
          </w:p>
        </w:tc>
      </w:tr>
      <w:tr w:rsidR="00F748A3" w14:paraId="1F573716" w14:textId="77777777" w:rsidTr="00DF247F">
        <w:trPr>
          <w:jc w:val="center"/>
        </w:trPr>
        <w:tc>
          <w:tcPr>
            <w:tcW w:w="1191" w:type="dxa"/>
            <w:tcBorders>
              <w:top w:val="single" w:sz="4" w:space="0" w:color="auto"/>
              <w:left w:val="single" w:sz="4" w:space="0" w:color="auto"/>
              <w:bottom w:val="single" w:sz="4" w:space="0" w:color="auto"/>
              <w:right w:val="single" w:sz="4" w:space="0" w:color="auto"/>
            </w:tcBorders>
            <w:vAlign w:val="center"/>
            <w:hideMark/>
          </w:tcPr>
          <w:p w14:paraId="4B33BEC9" w14:textId="77777777" w:rsidR="00F748A3" w:rsidRDefault="00F748A3" w:rsidP="00371B36">
            <w:pPr>
              <w:spacing w:line="300" w:lineRule="exact"/>
              <w:jc w:val="center"/>
              <w:rPr>
                <w:rFonts w:ascii="新細明體" w:hAnsi="新細明體"/>
              </w:rPr>
            </w:pPr>
            <w:r>
              <w:rPr>
                <w:rFonts w:ascii="新細明體" w:hAnsi="新細明體" w:hint="eastAsia"/>
              </w:rPr>
              <w:t>第五天</w:t>
            </w:r>
          </w:p>
        </w:tc>
        <w:tc>
          <w:tcPr>
            <w:tcW w:w="2140" w:type="dxa"/>
            <w:tcBorders>
              <w:top w:val="single" w:sz="4" w:space="0" w:color="auto"/>
              <w:left w:val="single" w:sz="4" w:space="0" w:color="auto"/>
              <w:bottom w:val="single" w:sz="4" w:space="0" w:color="auto"/>
              <w:right w:val="single" w:sz="4" w:space="0" w:color="auto"/>
            </w:tcBorders>
            <w:vAlign w:val="center"/>
            <w:hideMark/>
          </w:tcPr>
          <w:p w14:paraId="1B2AF352" w14:textId="36EADCA9" w:rsidR="00F748A3" w:rsidRDefault="00736AAA" w:rsidP="00371B36">
            <w:pPr>
              <w:spacing w:line="300" w:lineRule="exact"/>
              <w:jc w:val="center"/>
              <w:rPr>
                <w:rFonts w:ascii="新細明體" w:hAnsi="新細明體"/>
              </w:rPr>
            </w:pPr>
            <w:r>
              <w:rPr>
                <w:rFonts w:ascii="新細明體" w:hAnsi="新細明體" w:hint="eastAsia"/>
              </w:rPr>
              <w:t>中華</w:t>
            </w:r>
            <w:r w:rsidR="00F748A3">
              <w:rPr>
                <w:rFonts w:ascii="新細明體" w:hAnsi="新細明體" w:hint="eastAsia"/>
              </w:rPr>
              <w:t>航空</w:t>
            </w:r>
          </w:p>
        </w:tc>
        <w:tc>
          <w:tcPr>
            <w:tcW w:w="1715" w:type="dxa"/>
            <w:tcBorders>
              <w:top w:val="single" w:sz="4" w:space="0" w:color="auto"/>
              <w:left w:val="single" w:sz="4" w:space="0" w:color="auto"/>
              <w:bottom w:val="single" w:sz="4" w:space="0" w:color="auto"/>
              <w:right w:val="single" w:sz="4" w:space="0" w:color="auto"/>
            </w:tcBorders>
            <w:vAlign w:val="center"/>
            <w:hideMark/>
          </w:tcPr>
          <w:p w14:paraId="59C56382" w14:textId="2D1AC067" w:rsidR="00F748A3" w:rsidRDefault="00736AAA" w:rsidP="00371B36">
            <w:pPr>
              <w:spacing w:line="300" w:lineRule="exact"/>
              <w:jc w:val="center"/>
              <w:rPr>
                <w:rFonts w:ascii="新細明體" w:hAnsi="新細明體"/>
              </w:rPr>
            </w:pPr>
            <w:r>
              <w:rPr>
                <w:rFonts w:ascii="新細明體" w:hAnsi="新細明體"/>
              </w:rPr>
              <w:t>CI</w:t>
            </w:r>
            <w:r w:rsidR="00F748A3">
              <w:rPr>
                <w:rFonts w:ascii="新細明體" w:hAnsi="新細明體" w:hint="eastAsia"/>
              </w:rPr>
              <w:t xml:space="preserve"> </w:t>
            </w:r>
            <w:r>
              <w:rPr>
                <w:rFonts w:ascii="新細明體" w:hAnsi="新細明體"/>
              </w:rPr>
              <w:t>1</w:t>
            </w:r>
            <w:r w:rsidR="00F748A3">
              <w:rPr>
                <w:rFonts w:ascii="新細明體" w:hAnsi="新細明體" w:hint="eastAsia"/>
              </w:rPr>
              <w:t>1</w:t>
            </w:r>
            <w:r>
              <w:rPr>
                <w:rFonts w:ascii="新細明體" w:hAnsi="新細明體"/>
              </w:rPr>
              <w:t>7</w:t>
            </w:r>
          </w:p>
        </w:tc>
        <w:tc>
          <w:tcPr>
            <w:tcW w:w="1797" w:type="dxa"/>
            <w:tcBorders>
              <w:top w:val="single" w:sz="4" w:space="0" w:color="auto"/>
              <w:left w:val="single" w:sz="4" w:space="0" w:color="auto"/>
              <w:bottom w:val="single" w:sz="4" w:space="0" w:color="auto"/>
              <w:right w:val="single" w:sz="4" w:space="0" w:color="auto"/>
            </w:tcBorders>
            <w:vAlign w:val="center"/>
            <w:hideMark/>
          </w:tcPr>
          <w:p w14:paraId="04876073" w14:textId="77777777" w:rsidR="00F748A3" w:rsidRDefault="00F748A3" w:rsidP="00371B36">
            <w:pPr>
              <w:spacing w:line="300" w:lineRule="exact"/>
              <w:jc w:val="center"/>
              <w:rPr>
                <w:rFonts w:ascii="新細明體" w:hAnsi="新細明體"/>
              </w:rPr>
            </w:pPr>
            <w:r>
              <w:rPr>
                <w:rFonts w:ascii="新細明體" w:hAnsi="新細明體" w:hint="eastAsia"/>
              </w:rPr>
              <w:t>福岡 FUK</w:t>
            </w:r>
          </w:p>
        </w:tc>
        <w:tc>
          <w:tcPr>
            <w:tcW w:w="1853" w:type="dxa"/>
            <w:tcBorders>
              <w:top w:val="single" w:sz="4" w:space="0" w:color="auto"/>
              <w:left w:val="single" w:sz="4" w:space="0" w:color="auto"/>
              <w:bottom w:val="single" w:sz="4" w:space="0" w:color="auto"/>
              <w:right w:val="single" w:sz="4" w:space="0" w:color="auto"/>
            </w:tcBorders>
            <w:vAlign w:val="center"/>
            <w:hideMark/>
          </w:tcPr>
          <w:p w14:paraId="588BD6AB" w14:textId="77777777" w:rsidR="00F748A3" w:rsidRDefault="00F748A3" w:rsidP="00371B36">
            <w:pPr>
              <w:spacing w:line="300" w:lineRule="exact"/>
              <w:jc w:val="center"/>
              <w:rPr>
                <w:rFonts w:ascii="新細明體" w:hAnsi="新細明體"/>
              </w:rPr>
            </w:pPr>
            <w:r>
              <w:rPr>
                <w:rFonts w:ascii="新細明體" w:hAnsi="新細明體" w:hint="eastAsia"/>
              </w:rPr>
              <w:t>桃園TPE</w:t>
            </w:r>
          </w:p>
        </w:tc>
        <w:tc>
          <w:tcPr>
            <w:tcW w:w="2138" w:type="dxa"/>
            <w:tcBorders>
              <w:top w:val="single" w:sz="4" w:space="0" w:color="auto"/>
              <w:left w:val="single" w:sz="4" w:space="0" w:color="auto"/>
              <w:bottom w:val="single" w:sz="4" w:space="0" w:color="auto"/>
              <w:right w:val="single" w:sz="4" w:space="0" w:color="auto"/>
            </w:tcBorders>
            <w:vAlign w:val="center"/>
            <w:hideMark/>
          </w:tcPr>
          <w:p w14:paraId="07B7557C" w14:textId="2BB69682" w:rsidR="00F748A3" w:rsidRDefault="00736AAA" w:rsidP="00371B36">
            <w:pPr>
              <w:spacing w:line="300" w:lineRule="exact"/>
              <w:ind w:firstLineChars="100" w:firstLine="240"/>
              <w:rPr>
                <w:rFonts w:ascii="新細明體" w:hAnsi="新細明體" w:cs="Arial"/>
              </w:rPr>
            </w:pPr>
            <w:r>
              <w:rPr>
                <w:rFonts w:ascii="新細明體" w:hAnsi="新細明體" w:cs="Arial"/>
              </w:rPr>
              <w:t>2</w:t>
            </w:r>
            <w:r w:rsidR="00F748A3">
              <w:rPr>
                <w:rFonts w:ascii="新細明體" w:hAnsi="新細明體" w:cs="Arial" w:hint="eastAsia"/>
              </w:rPr>
              <w:t>1:</w:t>
            </w:r>
            <w:r>
              <w:rPr>
                <w:rFonts w:ascii="新細明體" w:hAnsi="新細明體" w:cs="Arial"/>
              </w:rPr>
              <w:t>0</w:t>
            </w:r>
            <w:r w:rsidR="00F748A3">
              <w:rPr>
                <w:rFonts w:ascii="新細明體" w:hAnsi="新細明體" w:cs="Arial" w:hint="eastAsia"/>
              </w:rPr>
              <w:t>0~</w:t>
            </w:r>
            <w:r>
              <w:rPr>
                <w:rFonts w:ascii="新細明體" w:hAnsi="新細明體" w:cs="Arial"/>
              </w:rPr>
              <w:t>22</w:t>
            </w:r>
            <w:r w:rsidR="00F748A3">
              <w:rPr>
                <w:rFonts w:ascii="新細明體" w:hAnsi="新細明體" w:cs="Arial" w:hint="eastAsia"/>
              </w:rPr>
              <w:t>:</w:t>
            </w:r>
            <w:r>
              <w:rPr>
                <w:rFonts w:ascii="新細明體" w:hAnsi="新細明體" w:cs="Arial"/>
              </w:rPr>
              <w:t>2</w:t>
            </w:r>
            <w:r w:rsidR="00F748A3">
              <w:rPr>
                <w:rFonts w:ascii="新細明體" w:hAnsi="新細明體" w:cs="Arial" w:hint="eastAsia"/>
              </w:rPr>
              <w:t>5</w:t>
            </w:r>
          </w:p>
        </w:tc>
      </w:tr>
    </w:tbl>
    <w:p w14:paraId="6FE913F1" w14:textId="77777777" w:rsidR="00F748A3" w:rsidRDefault="00F748A3" w:rsidP="00175AE7">
      <w:pPr>
        <w:spacing w:line="300" w:lineRule="exact"/>
        <w:rPr>
          <w:rFonts w:ascii="新細明體" w:hAnsi="新細明體"/>
          <w:sz w:val="20"/>
        </w:rPr>
      </w:pPr>
    </w:p>
    <w:tbl>
      <w:tblPr>
        <w:tblW w:w="49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28" w:type="dxa"/>
        </w:tblCellMar>
        <w:tblLook w:val="0000" w:firstRow="0" w:lastRow="0" w:firstColumn="0" w:lastColumn="0" w:noHBand="0" w:noVBand="0"/>
      </w:tblPr>
      <w:tblGrid>
        <w:gridCol w:w="810"/>
        <w:gridCol w:w="2122"/>
        <w:gridCol w:w="284"/>
        <w:gridCol w:w="141"/>
        <w:gridCol w:w="2985"/>
        <w:gridCol w:w="36"/>
        <w:gridCol w:w="4163"/>
      </w:tblGrid>
      <w:tr w:rsidR="00175AE7" w14:paraId="7BB0249F" w14:textId="77777777" w:rsidTr="00DF247F">
        <w:trPr>
          <w:jc w:val="center"/>
        </w:trPr>
        <w:tc>
          <w:tcPr>
            <w:tcW w:w="841" w:type="dxa"/>
            <w:vAlign w:val="center"/>
          </w:tcPr>
          <w:p w14:paraId="5BAEF34B" w14:textId="77777777" w:rsidR="00175AE7" w:rsidRPr="00F748A3" w:rsidRDefault="00175AE7" w:rsidP="00FB7787">
            <w:pPr>
              <w:spacing w:line="360" w:lineRule="exact"/>
              <w:jc w:val="center"/>
              <w:rPr>
                <w:rFonts w:ascii="微軟正黑體" w:eastAsia="微軟正黑體" w:hAnsi="微軟正黑體"/>
                <w:b/>
                <w:spacing w:val="10"/>
              </w:rPr>
            </w:pPr>
            <w:r w:rsidRPr="00F748A3">
              <w:rPr>
                <w:rFonts w:ascii="微軟正黑體" w:eastAsia="微軟正黑體" w:hAnsi="微軟正黑體" w:hint="eastAsia"/>
                <w:b/>
                <w:spacing w:val="10"/>
              </w:rPr>
              <w:t>日</w:t>
            </w:r>
            <w:r w:rsidRPr="00F748A3">
              <w:rPr>
                <w:rFonts w:ascii="微軟正黑體" w:eastAsia="微軟正黑體" w:hAnsi="微軟正黑體"/>
                <w:b/>
                <w:spacing w:val="10"/>
              </w:rPr>
              <w:t xml:space="preserve"> </w:t>
            </w:r>
            <w:r w:rsidRPr="00F748A3">
              <w:rPr>
                <w:rFonts w:ascii="微軟正黑體" w:eastAsia="微軟正黑體" w:hAnsi="微軟正黑體" w:hint="eastAsia"/>
                <w:b/>
                <w:spacing w:val="10"/>
              </w:rPr>
              <w:t>期</w:t>
            </w:r>
          </w:p>
        </w:tc>
        <w:tc>
          <w:tcPr>
            <w:tcW w:w="10021" w:type="dxa"/>
            <w:gridSpan w:val="6"/>
            <w:vAlign w:val="center"/>
          </w:tcPr>
          <w:p w14:paraId="61B87011" w14:textId="77777777" w:rsidR="00175AE7" w:rsidRPr="00F748A3" w:rsidRDefault="00175AE7" w:rsidP="00FB7787">
            <w:pPr>
              <w:spacing w:line="360" w:lineRule="exact"/>
              <w:jc w:val="center"/>
              <w:rPr>
                <w:rFonts w:ascii="微軟正黑體" w:eastAsia="微軟正黑體" w:hAnsi="微軟正黑體"/>
                <w:b/>
                <w:spacing w:val="10"/>
              </w:rPr>
            </w:pPr>
            <w:r w:rsidRPr="00F748A3">
              <w:rPr>
                <w:rFonts w:ascii="微軟正黑體" w:eastAsia="微軟正黑體" w:hAnsi="微軟正黑體" w:hint="eastAsia"/>
                <w:b/>
                <w:spacing w:val="10"/>
              </w:rPr>
              <w:t xml:space="preserve">行  </w:t>
            </w:r>
            <w:r w:rsidRPr="00F748A3">
              <w:rPr>
                <w:rFonts w:ascii="微軟正黑體" w:eastAsia="微軟正黑體" w:hAnsi="微軟正黑體"/>
                <w:b/>
                <w:spacing w:val="10"/>
              </w:rPr>
              <w:t xml:space="preserve">   </w:t>
            </w:r>
            <w:r w:rsidRPr="00F748A3">
              <w:rPr>
                <w:rFonts w:ascii="微軟正黑體" w:eastAsia="微軟正黑體" w:hAnsi="微軟正黑體" w:hint="eastAsia"/>
                <w:b/>
                <w:spacing w:val="10"/>
              </w:rPr>
              <w:t>程</w:t>
            </w:r>
          </w:p>
        </w:tc>
      </w:tr>
      <w:tr w:rsidR="00175AE7" w14:paraId="53748DAA" w14:textId="77777777" w:rsidTr="00DF247F">
        <w:trPr>
          <w:jc w:val="center"/>
        </w:trPr>
        <w:tc>
          <w:tcPr>
            <w:tcW w:w="841" w:type="dxa"/>
            <w:vMerge w:val="restart"/>
            <w:tcBorders>
              <w:left w:val="single" w:sz="4" w:space="0" w:color="auto"/>
            </w:tcBorders>
            <w:vAlign w:val="center"/>
          </w:tcPr>
          <w:p w14:paraId="2F79EFE8" w14:textId="77777777" w:rsidR="00175AE7" w:rsidRPr="00F748A3" w:rsidRDefault="00175AE7" w:rsidP="00FB7787">
            <w:pPr>
              <w:spacing w:line="360" w:lineRule="exact"/>
              <w:jc w:val="center"/>
              <w:rPr>
                <w:rFonts w:ascii="微軟正黑體" w:eastAsia="微軟正黑體" w:hAnsi="微軟正黑體"/>
                <w:b/>
                <w:spacing w:val="10"/>
              </w:rPr>
            </w:pPr>
            <w:r w:rsidRPr="00F748A3">
              <w:rPr>
                <w:rFonts w:ascii="微軟正黑體" w:eastAsia="微軟正黑體" w:hAnsi="微軟正黑體" w:hint="eastAsia"/>
                <w:b/>
                <w:spacing w:val="10"/>
              </w:rPr>
              <w:t>第  ㄧ  天</w:t>
            </w:r>
          </w:p>
        </w:tc>
        <w:tc>
          <w:tcPr>
            <w:tcW w:w="10021" w:type="dxa"/>
            <w:gridSpan w:val="6"/>
          </w:tcPr>
          <w:p w14:paraId="73F572C4" w14:textId="3B5AC6BA" w:rsidR="00175AE7" w:rsidRPr="003A31C3" w:rsidRDefault="00175AE7" w:rsidP="00F748A3">
            <w:pPr>
              <w:spacing w:line="400" w:lineRule="exact"/>
              <w:rPr>
                <w:rFonts w:ascii="微軟正黑體" w:eastAsia="微軟正黑體" w:hAnsi="微軟正黑體" w:cs="Arial"/>
                <w:b/>
                <w:bCs/>
                <w:color w:val="0000FF"/>
                <w:sz w:val="26"/>
                <w:szCs w:val="26"/>
              </w:rPr>
            </w:pPr>
            <w:r w:rsidRPr="00F748A3">
              <w:rPr>
                <w:rFonts w:ascii="微軟正黑體" w:eastAsia="微軟正黑體" w:hAnsi="微軟正黑體" w:cs="Arial"/>
                <w:b/>
                <w:bCs/>
                <w:color w:val="0000FF"/>
                <w:sz w:val="26"/>
                <w:szCs w:val="26"/>
              </w:rPr>
              <w:t>台北</w:t>
            </w:r>
            <w:r w:rsidRPr="00F748A3">
              <w:rPr>
                <w:rFonts w:ascii="微軟正黑體" w:eastAsia="微軟正黑體" w:hAnsi="微軟正黑體" w:cs="Arial"/>
                <w:b/>
                <w:bCs/>
                <w:color w:val="FF0000"/>
                <w:sz w:val="26"/>
                <w:szCs w:val="26"/>
              </w:rPr>
              <w:t>（桃園國際機場）</w:t>
            </w:r>
            <w:r w:rsidR="009E14DD" w:rsidRPr="00F748A3">
              <w:rPr>
                <w:rFonts w:ascii="微軟正黑體" w:eastAsia="微軟正黑體" w:hAnsi="微軟正黑體" w:cs="Arial" w:hint="eastAsia"/>
                <w:b/>
                <w:bCs/>
                <w:color w:val="FF0000"/>
                <w:sz w:val="26"/>
                <w:szCs w:val="26"/>
              </w:rPr>
              <w:t xml:space="preserve"> / </w:t>
            </w:r>
            <w:r w:rsidRPr="00F748A3">
              <w:rPr>
                <w:rFonts w:ascii="微軟正黑體" w:eastAsia="微軟正黑體" w:hAnsi="微軟正黑體" w:cs="Arial"/>
                <w:b/>
                <w:bCs/>
                <w:color w:val="0000FF"/>
                <w:sz w:val="26"/>
                <w:szCs w:val="26"/>
              </w:rPr>
              <w:t>日本</w:t>
            </w:r>
            <w:r w:rsidR="00AD5EB3">
              <w:rPr>
                <w:rFonts w:ascii="微軟正黑體" w:eastAsia="微軟正黑體" w:hAnsi="微軟正黑體" w:cs="Arial" w:hint="eastAsia"/>
                <w:b/>
                <w:bCs/>
                <w:color w:val="0000FF"/>
                <w:sz w:val="26"/>
                <w:szCs w:val="26"/>
              </w:rPr>
              <w:t>熊本</w:t>
            </w:r>
            <w:r w:rsidRPr="00F748A3">
              <w:rPr>
                <w:rFonts w:ascii="微軟正黑體" w:eastAsia="微軟正黑體" w:hAnsi="微軟正黑體" w:cs="Arial"/>
                <w:b/>
                <w:bCs/>
                <w:color w:val="FF0000"/>
                <w:sz w:val="26"/>
                <w:szCs w:val="26"/>
              </w:rPr>
              <w:t>（</w:t>
            </w:r>
            <w:r w:rsidR="00AD5EB3">
              <w:rPr>
                <w:rFonts w:ascii="微軟正黑體" w:eastAsia="微軟正黑體" w:hAnsi="微軟正黑體" w:cs="Arial" w:hint="eastAsia"/>
                <w:b/>
                <w:bCs/>
                <w:color w:val="FF0000"/>
                <w:sz w:val="26"/>
                <w:szCs w:val="26"/>
              </w:rPr>
              <w:t>熊本</w:t>
            </w:r>
            <w:r w:rsidRPr="00F748A3">
              <w:rPr>
                <w:rFonts w:ascii="微軟正黑體" w:eastAsia="微軟正黑體" w:hAnsi="微軟正黑體" w:cs="Arial"/>
                <w:b/>
                <w:bCs/>
                <w:color w:val="FF0000"/>
                <w:sz w:val="26"/>
                <w:szCs w:val="26"/>
              </w:rPr>
              <w:t>空港）</w:t>
            </w:r>
            <w:r w:rsidRPr="00F748A3">
              <w:rPr>
                <w:rFonts w:ascii="微軟正黑體" w:eastAsia="微軟正黑體" w:hAnsi="微軟正黑體" w:cs="Arial" w:hint="eastAsia"/>
                <w:b/>
                <w:bCs/>
                <w:color w:val="0000FF"/>
                <w:sz w:val="26"/>
                <w:szCs w:val="26"/>
              </w:rPr>
              <w:sym w:font="Webdings" w:char="F076"/>
            </w:r>
            <w:r w:rsidR="003A31C3">
              <w:rPr>
                <w:rFonts w:hint="eastAsia"/>
              </w:rPr>
              <w:t xml:space="preserve"> </w:t>
            </w:r>
            <w:r w:rsidR="00736AAA">
              <w:rPr>
                <w:rFonts w:ascii="微軟正黑體" w:eastAsia="微軟正黑體" w:hAnsi="微軟正黑體" w:cs="Arial" w:hint="eastAsia"/>
                <w:b/>
                <w:bCs/>
                <w:color w:val="0000FF"/>
                <w:sz w:val="26"/>
                <w:szCs w:val="26"/>
              </w:rPr>
              <w:t>熊本</w:t>
            </w:r>
          </w:p>
          <w:p w14:paraId="113C5AD0" w14:textId="06327636" w:rsidR="001F5C21" w:rsidRPr="00F748A3" w:rsidRDefault="001F5C21" w:rsidP="00CD7F49">
            <w:pPr>
              <w:spacing w:line="400" w:lineRule="exact"/>
              <w:jc w:val="both"/>
              <w:rPr>
                <w:rFonts w:ascii="微軟正黑體" w:eastAsia="微軟正黑體" w:hAnsi="微軟正黑體"/>
              </w:rPr>
            </w:pPr>
            <w:r w:rsidRPr="00F748A3">
              <w:rPr>
                <w:rFonts w:ascii="微軟正黑體" w:eastAsia="微軟正黑體" w:hAnsi="微軟正黑體" w:hint="eastAsia"/>
              </w:rPr>
              <w:t>今日集合於台灣桃園國際機場，由專人協助出境手續後，隨即搭乘</w:t>
            </w:r>
            <w:r w:rsidR="00AD5EB3">
              <w:rPr>
                <w:rFonts w:ascii="微軟正黑體" w:eastAsia="微軟正黑體" w:hAnsi="微軟正黑體" w:hint="eastAsia"/>
              </w:rPr>
              <w:t>中華</w:t>
            </w:r>
            <w:r w:rsidRPr="00F748A3">
              <w:rPr>
                <w:rFonts w:ascii="微軟正黑體" w:eastAsia="微軟正黑體" w:hAnsi="微軟正黑體" w:hint="eastAsia"/>
              </w:rPr>
              <w:t>航空公司豪華客機飛往日本九州</w:t>
            </w:r>
            <w:r w:rsidR="00736AAA" w:rsidRPr="00736AAA">
              <w:rPr>
                <w:rFonts w:ascii="微軟正黑體" w:eastAsia="微軟正黑體" w:hAnsi="微軟正黑體" w:hint="eastAsia"/>
                <w:b/>
                <w:bCs/>
                <w:color w:val="7030A0"/>
              </w:rPr>
              <w:t>【熊本】</w:t>
            </w:r>
            <w:r w:rsidRPr="00F748A3">
              <w:rPr>
                <w:rFonts w:ascii="微軟正黑體" w:eastAsia="微軟正黑體" w:hAnsi="微軟正黑體" w:hint="eastAsia"/>
              </w:rPr>
              <w:t>。</w:t>
            </w:r>
          </w:p>
        </w:tc>
      </w:tr>
      <w:tr w:rsidR="00175AE7" w14:paraId="1F9EB06C" w14:textId="77777777" w:rsidTr="00DF247F">
        <w:trPr>
          <w:jc w:val="center"/>
        </w:trPr>
        <w:tc>
          <w:tcPr>
            <w:tcW w:w="841" w:type="dxa"/>
            <w:vMerge/>
            <w:tcBorders>
              <w:left w:val="single" w:sz="4" w:space="0" w:color="auto"/>
            </w:tcBorders>
            <w:vAlign w:val="center"/>
          </w:tcPr>
          <w:p w14:paraId="396BA420" w14:textId="77777777" w:rsidR="00175AE7" w:rsidRPr="00F748A3" w:rsidRDefault="00175AE7" w:rsidP="00FB7787">
            <w:pPr>
              <w:spacing w:line="360" w:lineRule="exact"/>
              <w:jc w:val="center"/>
              <w:rPr>
                <w:rFonts w:ascii="微軟正黑體" w:eastAsia="微軟正黑體" w:hAnsi="微軟正黑體"/>
                <w:b/>
                <w:spacing w:val="10"/>
              </w:rPr>
            </w:pPr>
          </w:p>
        </w:tc>
        <w:tc>
          <w:tcPr>
            <w:tcW w:w="2164" w:type="dxa"/>
            <w:tcBorders>
              <w:top w:val="single" w:sz="4" w:space="0" w:color="auto"/>
              <w:right w:val="single" w:sz="4" w:space="0" w:color="auto"/>
            </w:tcBorders>
            <w:vAlign w:val="center"/>
          </w:tcPr>
          <w:p w14:paraId="718432A5" w14:textId="7029AA3C" w:rsidR="00175AE7" w:rsidRPr="00F748A3" w:rsidRDefault="00175AE7" w:rsidP="003A31C3">
            <w:pPr>
              <w:pStyle w:val="a3"/>
              <w:snapToGrid w:val="0"/>
              <w:spacing w:after="0" w:line="400" w:lineRule="exact"/>
              <w:rPr>
                <w:rFonts w:ascii="微軟正黑體" w:eastAsia="微軟正黑體" w:hAnsi="微軟正黑體"/>
                <w:b/>
                <w:bCs/>
                <w:szCs w:val="24"/>
              </w:rPr>
            </w:pPr>
            <w:r w:rsidRPr="00F748A3">
              <w:rPr>
                <w:rFonts w:ascii="微軟正黑體" w:eastAsia="微軟正黑體" w:hAnsi="微軟正黑體" w:hint="eastAsia"/>
                <w:color w:val="000000"/>
                <w:szCs w:val="24"/>
              </w:rPr>
              <w:t>早餐:</w:t>
            </w:r>
            <w:r w:rsidR="00F748A3" w:rsidRPr="00F748A3">
              <w:rPr>
                <w:rFonts w:ascii="微軟正黑體" w:eastAsia="微軟正黑體" w:hAnsi="微軟正黑體" w:hint="eastAsia"/>
                <w:color w:val="000000"/>
                <w:szCs w:val="24"/>
              </w:rPr>
              <w:t xml:space="preserve"> </w:t>
            </w:r>
            <w:r w:rsidR="00EC297E">
              <w:rPr>
                <w:rFonts w:ascii="微軟正黑體" w:eastAsia="微軟正黑體" w:hAnsi="微軟正黑體" w:hint="eastAsia"/>
                <w:color w:val="000000"/>
                <w:szCs w:val="24"/>
              </w:rPr>
              <w:t>X</w:t>
            </w:r>
          </w:p>
        </w:tc>
        <w:tc>
          <w:tcPr>
            <w:tcW w:w="3544" w:type="dxa"/>
            <w:gridSpan w:val="4"/>
            <w:tcBorders>
              <w:top w:val="single" w:sz="4" w:space="0" w:color="auto"/>
              <w:left w:val="single" w:sz="4" w:space="0" w:color="auto"/>
              <w:right w:val="single" w:sz="4" w:space="0" w:color="auto"/>
            </w:tcBorders>
            <w:vAlign w:val="center"/>
          </w:tcPr>
          <w:p w14:paraId="7797C7AB" w14:textId="0B93CB84" w:rsidR="00175AE7" w:rsidRPr="00F748A3" w:rsidRDefault="00175AE7" w:rsidP="003A31C3">
            <w:pPr>
              <w:pStyle w:val="a3"/>
              <w:snapToGrid w:val="0"/>
              <w:spacing w:after="0" w:line="400" w:lineRule="exact"/>
              <w:rPr>
                <w:rFonts w:ascii="微軟正黑體" w:eastAsia="微軟正黑體" w:hAnsi="微軟正黑體"/>
                <w:b/>
                <w:bCs/>
                <w:szCs w:val="24"/>
              </w:rPr>
            </w:pPr>
            <w:r w:rsidRPr="00F748A3">
              <w:rPr>
                <w:rFonts w:ascii="微軟正黑體" w:eastAsia="微軟正黑體" w:hAnsi="微軟正黑體" w:hint="eastAsia"/>
                <w:szCs w:val="24"/>
              </w:rPr>
              <w:t>午餐</w:t>
            </w:r>
            <w:r w:rsidRPr="00F748A3">
              <w:rPr>
                <w:rFonts w:ascii="微軟正黑體" w:eastAsia="微軟正黑體" w:hAnsi="微軟正黑體"/>
                <w:color w:val="000000"/>
                <w:szCs w:val="24"/>
              </w:rPr>
              <w:t>:</w:t>
            </w:r>
            <w:r w:rsidRPr="00F748A3">
              <w:rPr>
                <w:rFonts w:ascii="微軟正黑體" w:eastAsia="微軟正黑體" w:hAnsi="微軟正黑體" w:hint="eastAsia"/>
                <w:color w:val="000000"/>
                <w:szCs w:val="24"/>
              </w:rPr>
              <w:t xml:space="preserve"> </w:t>
            </w:r>
            <w:r w:rsidR="00EC297E" w:rsidRPr="00F748A3">
              <w:rPr>
                <w:rFonts w:ascii="微軟正黑體" w:eastAsia="微軟正黑體" w:hAnsi="微軟正黑體" w:hint="eastAsia"/>
                <w:color w:val="000000"/>
                <w:szCs w:val="24"/>
              </w:rPr>
              <w:t>機上簡餐</w:t>
            </w:r>
          </w:p>
        </w:tc>
        <w:tc>
          <w:tcPr>
            <w:tcW w:w="4313" w:type="dxa"/>
            <w:tcBorders>
              <w:top w:val="single" w:sz="4" w:space="0" w:color="auto"/>
              <w:left w:val="single" w:sz="4" w:space="0" w:color="auto"/>
            </w:tcBorders>
            <w:vAlign w:val="center"/>
          </w:tcPr>
          <w:p w14:paraId="14D3E256" w14:textId="12BF90C7" w:rsidR="00175AE7" w:rsidRPr="00F748A3" w:rsidRDefault="00175AE7" w:rsidP="003A31C3">
            <w:pPr>
              <w:spacing w:line="400" w:lineRule="exact"/>
              <w:jc w:val="both"/>
              <w:rPr>
                <w:rFonts w:ascii="微軟正黑體" w:eastAsia="微軟正黑體" w:hAnsi="微軟正黑體"/>
                <w:spacing w:val="14"/>
              </w:rPr>
            </w:pPr>
            <w:r w:rsidRPr="00F748A3">
              <w:rPr>
                <w:rFonts w:ascii="微軟正黑體" w:eastAsia="微軟正黑體" w:hAnsi="微軟正黑體" w:hint="eastAsia"/>
                <w:color w:val="000000"/>
              </w:rPr>
              <w:t>晚餐:</w:t>
            </w:r>
            <w:r w:rsidR="00EC297E">
              <w:rPr>
                <w:rFonts w:ascii="微軟正黑體" w:eastAsia="微軟正黑體" w:hAnsi="微軟正黑體" w:hint="eastAsia"/>
                <w:color w:val="000000"/>
              </w:rPr>
              <w:t>發代金日幤2</w:t>
            </w:r>
            <w:r w:rsidR="00EC297E">
              <w:rPr>
                <w:rFonts w:ascii="微軟正黑體" w:eastAsia="微軟正黑體" w:hAnsi="微軟正黑體"/>
                <w:color w:val="000000"/>
              </w:rPr>
              <w:t>000/</w:t>
            </w:r>
            <w:r w:rsidR="00EC297E">
              <w:rPr>
                <w:rFonts w:ascii="微軟正黑體" w:eastAsia="微軟正黑體" w:hAnsi="微軟正黑體" w:hint="eastAsia"/>
                <w:color w:val="000000"/>
              </w:rPr>
              <w:t>人</w:t>
            </w:r>
          </w:p>
        </w:tc>
      </w:tr>
      <w:tr w:rsidR="00175AE7" w14:paraId="28CD2E62" w14:textId="77777777" w:rsidTr="00DF247F">
        <w:trPr>
          <w:jc w:val="center"/>
        </w:trPr>
        <w:tc>
          <w:tcPr>
            <w:tcW w:w="841" w:type="dxa"/>
            <w:vMerge/>
            <w:tcBorders>
              <w:left w:val="single" w:sz="4" w:space="0" w:color="auto"/>
            </w:tcBorders>
            <w:vAlign w:val="center"/>
          </w:tcPr>
          <w:p w14:paraId="25E2D509" w14:textId="77777777" w:rsidR="00175AE7" w:rsidRPr="00F748A3" w:rsidRDefault="00175AE7" w:rsidP="00FB7787">
            <w:pPr>
              <w:spacing w:line="360" w:lineRule="exact"/>
              <w:jc w:val="center"/>
              <w:rPr>
                <w:rFonts w:ascii="微軟正黑體" w:eastAsia="微軟正黑體" w:hAnsi="微軟正黑體"/>
                <w:b/>
                <w:spacing w:val="10"/>
              </w:rPr>
            </w:pPr>
          </w:p>
        </w:tc>
        <w:tc>
          <w:tcPr>
            <w:tcW w:w="10021" w:type="dxa"/>
            <w:gridSpan w:val="6"/>
            <w:tcBorders>
              <w:top w:val="single" w:sz="4" w:space="0" w:color="auto"/>
            </w:tcBorders>
            <w:vAlign w:val="center"/>
          </w:tcPr>
          <w:p w14:paraId="0A137DC9" w14:textId="13234BE9" w:rsidR="00175AE7" w:rsidRPr="00F748A3" w:rsidRDefault="00175AE7" w:rsidP="009B25D7">
            <w:pPr>
              <w:spacing w:line="400" w:lineRule="exact"/>
              <w:jc w:val="both"/>
              <w:rPr>
                <w:rFonts w:ascii="微軟正黑體" w:eastAsia="微軟正黑體" w:hAnsi="微軟正黑體"/>
                <w:spacing w:val="14"/>
              </w:rPr>
            </w:pPr>
            <w:r w:rsidRPr="00F748A3">
              <w:rPr>
                <w:rFonts w:ascii="微軟正黑體" w:eastAsia="微軟正黑體" w:hAnsi="微軟正黑體" w:hint="eastAsia"/>
                <w:spacing w:val="14"/>
              </w:rPr>
              <w:t>住宿：</w:t>
            </w:r>
            <w:r w:rsidR="00E7086A">
              <w:rPr>
                <w:rFonts w:ascii="微軟正黑體" w:eastAsia="微軟正黑體" w:hAnsi="微軟正黑體" w:hint="eastAsia"/>
                <w:spacing w:val="14"/>
              </w:rPr>
              <w:t>熊本A</w:t>
            </w:r>
            <w:r w:rsidR="00E7086A">
              <w:rPr>
                <w:rFonts w:ascii="微軟正黑體" w:eastAsia="微軟正黑體" w:hAnsi="微軟正黑體"/>
                <w:spacing w:val="14"/>
              </w:rPr>
              <w:t>RK HOTEL</w:t>
            </w:r>
            <w:r w:rsidR="00E7086A">
              <w:rPr>
                <w:rFonts w:ascii="微軟正黑體" w:eastAsia="微軟正黑體" w:hAnsi="微軟正黑體" w:hint="eastAsia"/>
                <w:spacing w:val="14"/>
              </w:rPr>
              <w:t>或熊本R</w:t>
            </w:r>
            <w:r w:rsidR="00E7086A">
              <w:rPr>
                <w:rFonts w:ascii="微軟正黑體" w:eastAsia="微軟正黑體" w:hAnsi="微軟正黑體"/>
                <w:spacing w:val="14"/>
              </w:rPr>
              <w:t>OUTE INN</w:t>
            </w:r>
            <w:r w:rsidR="00E7086A">
              <w:rPr>
                <w:rFonts w:ascii="微軟正黑體" w:eastAsia="微軟正黑體" w:hAnsi="微軟正黑體" w:hint="eastAsia"/>
                <w:spacing w:val="14"/>
              </w:rPr>
              <w:t>或熊本K</w:t>
            </w:r>
            <w:r w:rsidR="00E7086A">
              <w:rPr>
                <w:rFonts w:ascii="微軟正黑體" w:eastAsia="微軟正黑體" w:hAnsi="微軟正黑體"/>
                <w:spacing w:val="14"/>
              </w:rPr>
              <w:t>B HOTEL</w:t>
            </w:r>
            <w:r w:rsidR="00E7086A">
              <w:rPr>
                <w:rFonts w:ascii="微軟正黑體" w:eastAsia="微軟正黑體" w:hAnsi="微軟正黑體" w:hint="eastAsia"/>
                <w:spacing w:val="14"/>
              </w:rPr>
              <w:t>或</w:t>
            </w:r>
            <w:r w:rsidR="003A31C3" w:rsidRPr="003A31C3">
              <w:rPr>
                <w:rFonts w:ascii="微軟正黑體" w:eastAsia="微軟正黑體" w:hAnsi="微軟正黑體" w:hint="eastAsia"/>
                <w:spacing w:val="14"/>
              </w:rPr>
              <w:t>ANA CROWNE PLAZA HOTEL</w:t>
            </w:r>
            <w:r w:rsidR="00EC297E">
              <w:rPr>
                <w:rFonts w:ascii="微軟正黑體" w:eastAsia="微軟正黑體" w:hAnsi="微軟正黑體" w:hint="eastAsia"/>
                <w:spacing w:val="14"/>
              </w:rPr>
              <w:t>熊本</w:t>
            </w:r>
            <w:r w:rsidR="00E7086A">
              <w:rPr>
                <w:rFonts w:ascii="微軟正黑體" w:eastAsia="微軟正黑體" w:hAnsi="微軟正黑體" w:hint="eastAsia"/>
                <w:spacing w:val="14"/>
              </w:rPr>
              <w:t>或同級</w:t>
            </w:r>
          </w:p>
        </w:tc>
      </w:tr>
      <w:tr w:rsidR="00085734" w14:paraId="3849A5C5" w14:textId="77777777" w:rsidTr="00DF247F">
        <w:trPr>
          <w:jc w:val="center"/>
        </w:trPr>
        <w:tc>
          <w:tcPr>
            <w:tcW w:w="841" w:type="dxa"/>
            <w:tcBorders>
              <w:left w:val="single" w:sz="4" w:space="0" w:color="auto"/>
            </w:tcBorders>
            <w:vAlign w:val="center"/>
          </w:tcPr>
          <w:p w14:paraId="518D2E50" w14:textId="738D34B7" w:rsidR="00085734" w:rsidRPr="00F748A3" w:rsidRDefault="00085734" w:rsidP="00085734">
            <w:pPr>
              <w:spacing w:line="360" w:lineRule="exact"/>
              <w:jc w:val="center"/>
              <w:rPr>
                <w:rFonts w:ascii="微軟正黑體" w:eastAsia="微軟正黑體" w:hAnsi="微軟正黑體"/>
                <w:b/>
                <w:spacing w:val="10"/>
              </w:rPr>
            </w:pPr>
            <w:r w:rsidRPr="00F748A3">
              <w:rPr>
                <w:rFonts w:ascii="微軟正黑體" w:eastAsia="微軟正黑體" w:hAnsi="微軟正黑體" w:hint="eastAsia"/>
                <w:b/>
                <w:spacing w:val="10"/>
              </w:rPr>
              <w:t>第  二  天</w:t>
            </w:r>
          </w:p>
        </w:tc>
        <w:tc>
          <w:tcPr>
            <w:tcW w:w="10021" w:type="dxa"/>
            <w:gridSpan w:val="6"/>
            <w:tcBorders>
              <w:top w:val="single" w:sz="4" w:space="0" w:color="auto"/>
            </w:tcBorders>
            <w:vAlign w:val="center"/>
          </w:tcPr>
          <w:p w14:paraId="39B924FD" w14:textId="4BB029CB" w:rsidR="00085734" w:rsidRDefault="00085734" w:rsidP="00085734">
            <w:pPr>
              <w:widowControl/>
              <w:spacing w:line="400" w:lineRule="exact"/>
              <w:rPr>
                <w:rFonts w:ascii="微軟正黑體" w:eastAsia="微軟正黑體" w:hAnsi="微軟正黑體" w:cs="Arial"/>
                <w:b/>
                <w:bCs/>
                <w:color w:val="0000FF"/>
                <w:sz w:val="26"/>
                <w:szCs w:val="26"/>
              </w:rPr>
            </w:pPr>
            <w:r w:rsidRPr="00F748A3">
              <w:rPr>
                <w:rFonts w:ascii="微軟正黑體" w:eastAsia="微軟正黑體" w:hAnsi="微軟正黑體" w:cs="Arial" w:hint="eastAsia"/>
                <w:b/>
                <w:bCs/>
                <w:color w:val="0000FF"/>
                <w:sz w:val="26"/>
                <w:szCs w:val="26"/>
              </w:rPr>
              <w:t xml:space="preserve">HOTEL </w:t>
            </w:r>
            <w:r w:rsidRPr="00F748A3">
              <w:rPr>
                <w:rFonts w:ascii="微軟正黑體" w:eastAsia="微軟正黑體" w:hAnsi="微軟正黑體" w:cs="Arial" w:hint="eastAsia"/>
                <w:b/>
                <w:bCs/>
                <w:color w:val="0000FF"/>
                <w:sz w:val="26"/>
                <w:szCs w:val="26"/>
              </w:rPr>
              <w:sym w:font="Webdings" w:char="F076"/>
            </w:r>
            <w:r w:rsidRPr="00F748A3">
              <w:rPr>
                <w:rFonts w:ascii="微軟正黑體" w:eastAsia="微軟正黑體" w:hAnsi="微軟正黑體" w:cs="Arial" w:hint="eastAsia"/>
                <w:b/>
                <w:bCs/>
                <w:color w:val="0000FF"/>
                <w:sz w:val="26"/>
                <w:szCs w:val="26"/>
              </w:rPr>
              <w:t>熊野神社中山大藤</w:t>
            </w:r>
            <w:r w:rsidR="00CD7F49">
              <w:rPr>
                <w:rFonts w:ascii="微軟正黑體" w:eastAsia="微軟正黑體" w:hAnsi="微軟正黑體" w:cs="Arial" w:hint="eastAsia"/>
                <w:b/>
                <w:bCs/>
                <w:color w:val="7030A0"/>
                <w:sz w:val="26"/>
                <w:szCs w:val="26"/>
              </w:rPr>
              <w:t>（</w:t>
            </w:r>
            <w:r w:rsidRPr="00F748A3">
              <w:rPr>
                <w:rFonts w:ascii="微軟正黑體" w:eastAsia="微軟正黑體" w:hAnsi="微軟正黑體" w:cs="Arial" w:hint="eastAsia"/>
                <w:b/>
                <w:bCs/>
                <w:color w:val="7030A0"/>
                <w:sz w:val="26"/>
                <w:szCs w:val="26"/>
              </w:rPr>
              <w:t>紫藤名所</w:t>
            </w:r>
            <w:r w:rsidR="00CD7F49">
              <w:rPr>
                <w:rFonts w:ascii="微軟正黑體" w:eastAsia="微軟正黑體" w:hAnsi="微軟正黑體" w:cs="Arial" w:hint="eastAsia"/>
                <w:b/>
                <w:bCs/>
                <w:color w:val="7030A0"/>
                <w:sz w:val="26"/>
                <w:szCs w:val="26"/>
              </w:rPr>
              <w:t>：</w:t>
            </w:r>
            <w:r w:rsidRPr="00F748A3">
              <w:rPr>
                <w:rFonts w:ascii="微軟正黑體" w:eastAsia="微軟正黑體" w:hAnsi="微軟正黑體" w:cs="Arial" w:hint="eastAsia"/>
                <w:b/>
                <w:bCs/>
                <w:color w:val="7030A0"/>
                <w:sz w:val="26"/>
                <w:szCs w:val="26"/>
              </w:rPr>
              <w:t>花季時間約四月下旬至五月初</w:t>
            </w:r>
            <w:r w:rsidR="00CD7F49">
              <w:rPr>
                <w:rFonts w:ascii="微軟正黑體" w:eastAsia="微軟正黑體" w:hAnsi="微軟正黑體" w:cs="Arial"/>
                <w:b/>
                <w:bCs/>
                <w:color w:val="7030A0"/>
                <w:sz w:val="26"/>
                <w:szCs w:val="26"/>
              </w:rPr>
              <w:t>）</w:t>
            </w:r>
            <w:r w:rsidRPr="00F748A3">
              <w:rPr>
                <w:rFonts w:ascii="微軟正黑體" w:eastAsia="微軟正黑體" w:hAnsi="微軟正黑體" w:cs="Arial" w:hint="eastAsia"/>
                <w:b/>
                <w:bCs/>
                <w:color w:val="0000FF"/>
                <w:sz w:val="26"/>
                <w:szCs w:val="26"/>
              </w:rPr>
              <w:sym w:font="Webdings" w:char="F076"/>
            </w:r>
            <w:r w:rsidRPr="00F748A3">
              <w:rPr>
                <w:rFonts w:ascii="微軟正黑體" w:eastAsia="微軟正黑體" w:hAnsi="微軟正黑體" w:cs="Arial" w:hint="eastAsia"/>
                <w:b/>
                <w:bCs/>
                <w:color w:val="FF0000"/>
                <w:sz w:val="26"/>
                <w:szCs w:val="26"/>
              </w:rPr>
              <w:t>日本第一名橋～</w:t>
            </w:r>
            <w:r w:rsidRPr="00F748A3">
              <w:rPr>
                <w:rFonts w:ascii="微軟正黑體" w:eastAsia="微軟正黑體" w:hAnsi="微軟正黑體" w:cs="Arial" w:hint="eastAsia"/>
                <w:b/>
                <w:bCs/>
                <w:color w:val="0000FF"/>
                <w:sz w:val="26"/>
                <w:szCs w:val="26"/>
              </w:rPr>
              <w:t>天空步道</w:t>
            </w:r>
            <w:r w:rsidR="00CD7F49">
              <w:rPr>
                <w:rFonts w:ascii="微軟正黑體" w:eastAsia="微軟正黑體" w:hAnsi="微軟正黑體" w:cs="Arial" w:hint="eastAsia"/>
                <w:b/>
                <w:bCs/>
                <w:color w:val="0000FF"/>
                <w:sz w:val="26"/>
                <w:szCs w:val="26"/>
              </w:rPr>
              <w:t>．</w:t>
            </w:r>
            <w:r w:rsidRPr="00F748A3">
              <w:rPr>
                <w:rFonts w:ascii="微軟正黑體" w:eastAsia="微軟正黑體" w:hAnsi="微軟正黑體" w:cs="Arial" w:hint="eastAsia"/>
                <w:b/>
                <w:bCs/>
                <w:color w:val="0000FF"/>
                <w:sz w:val="26"/>
                <w:szCs w:val="26"/>
              </w:rPr>
              <w:t>九重夢大吊橋～遙望震動之瀑布</w:t>
            </w:r>
            <w:r w:rsidRPr="00F748A3">
              <w:rPr>
                <w:rFonts w:ascii="微軟正黑體" w:eastAsia="微軟正黑體" w:hAnsi="微軟正黑體" w:cs="Arial" w:hint="eastAsia"/>
                <w:b/>
                <w:bCs/>
                <w:color w:val="FF0000"/>
                <w:sz w:val="26"/>
                <w:szCs w:val="26"/>
              </w:rPr>
              <w:t>～日本百名瀑布</w:t>
            </w:r>
            <w:r w:rsidRPr="00F748A3">
              <w:rPr>
                <w:rFonts w:ascii="微軟正黑體" w:eastAsia="微軟正黑體" w:hAnsi="微軟正黑體" w:cs="Arial" w:hint="eastAsia"/>
                <w:b/>
                <w:bCs/>
                <w:color w:val="0000FF"/>
                <w:sz w:val="26"/>
                <w:szCs w:val="26"/>
              </w:rPr>
              <w:sym w:font="Webdings" w:char="F076"/>
            </w:r>
            <w:r>
              <w:rPr>
                <w:rFonts w:ascii="微軟正黑體" w:eastAsia="微軟正黑體" w:hAnsi="微軟正黑體" w:cs="Arial" w:hint="eastAsia"/>
                <w:b/>
                <w:bCs/>
                <w:color w:val="0000FF"/>
                <w:sz w:val="26"/>
                <w:szCs w:val="26"/>
              </w:rPr>
              <w:t>別府海地獄</w:t>
            </w:r>
            <w:r w:rsidRPr="00F748A3">
              <w:rPr>
                <w:rFonts w:ascii="微軟正黑體" w:eastAsia="微軟正黑體" w:hAnsi="微軟正黑體" w:cs="Arial" w:hint="eastAsia"/>
                <w:b/>
                <w:bCs/>
                <w:color w:val="0000FF"/>
                <w:sz w:val="26"/>
                <w:szCs w:val="26"/>
              </w:rPr>
              <w:sym w:font="Webdings" w:char="F076"/>
            </w:r>
            <w:r w:rsidRPr="0006647A">
              <w:rPr>
                <w:rFonts w:ascii="微軟正黑體" w:eastAsia="微軟正黑體" w:hAnsi="微軟正黑體" w:cs="Arial" w:hint="eastAsia"/>
                <w:b/>
                <w:bCs/>
                <w:color w:val="0000FF"/>
                <w:sz w:val="26"/>
                <w:szCs w:val="26"/>
              </w:rPr>
              <w:t>日本三大溫泉湧出地～別府溫泉</w:t>
            </w:r>
            <w:r w:rsidR="00CD7F49">
              <w:rPr>
                <w:rFonts w:ascii="微軟正黑體" w:eastAsia="微軟正黑體" w:hAnsi="微軟正黑體" w:cs="Arial" w:hint="eastAsia"/>
                <w:b/>
                <w:bCs/>
                <w:color w:val="0000FF"/>
                <w:sz w:val="26"/>
                <w:szCs w:val="26"/>
              </w:rPr>
              <w:t>．</w:t>
            </w:r>
            <w:r w:rsidRPr="0006647A">
              <w:rPr>
                <w:rFonts w:ascii="微軟正黑體" w:eastAsia="微軟正黑體" w:hAnsi="微軟正黑體" w:cs="Arial" w:hint="eastAsia"/>
                <w:b/>
                <w:bCs/>
                <w:color w:val="0000FF"/>
                <w:sz w:val="26"/>
                <w:szCs w:val="26"/>
              </w:rPr>
              <w:t>迎賓料理</w:t>
            </w:r>
            <w:r>
              <w:rPr>
                <w:rFonts w:ascii="微軟正黑體" w:eastAsia="微軟正黑體" w:hAnsi="微軟正黑體" w:cs="Arial" w:hint="eastAsia"/>
                <w:b/>
                <w:bCs/>
                <w:color w:val="0000FF"/>
                <w:sz w:val="26"/>
                <w:szCs w:val="26"/>
              </w:rPr>
              <w:t>－</w:t>
            </w:r>
            <w:r w:rsidRPr="003A31C3">
              <w:rPr>
                <w:rFonts w:ascii="微軟正黑體" w:eastAsia="微軟正黑體" w:hAnsi="微軟正黑體" w:cs="Arial" w:hint="eastAsia"/>
                <w:b/>
                <w:bCs/>
                <w:color w:val="FF0000"/>
                <w:sz w:val="26"/>
                <w:szCs w:val="26"/>
              </w:rPr>
              <w:t>入住2021年10月開幕~別府灣 -和藏- 海景房</w:t>
            </w:r>
          </w:p>
          <w:p w14:paraId="0ECCD62E" w14:textId="2C1C245B" w:rsidR="00085734" w:rsidRPr="004F408A" w:rsidRDefault="00E455D4" w:rsidP="00E455D4">
            <w:pPr>
              <w:pStyle w:val="1"/>
              <w:spacing w:line="400" w:lineRule="exact"/>
              <w:rPr>
                <w:rFonts w:ascii="微軟正黑體" w:eastAsia="微軟正黑體" w:hAnsi="微軟正黑體"/>
                <w:color w:val="000000"/>
                <w:kern w:val="0"/>
                <w:szCs w:val="24"/>
              </w:rPr>
            </w:pPr>
            <w:r w:rsidRPr="004F408A">
              <w:rPr>
                <w:noProof/>
                <w:szCs w:val="24"/>
              </w:rPr>
              <w:drawing>
                <wp:anchor distT="0" distB="0" distL="114300" distR="114300" simplePos="0" relativeHeight="251664384" behindDoc="0" locked="0" layoutInCell="1" allowOverlap="1" wp14:anchorId="311A0B75" wp14:editId="719D7CC2">
                  <wp:simplePos x="495300" y="1838325"/>
                  <wp:positionH relativeFrom="margin">
                    <wp:posOffset>3749040</wp:posOffset>
                  </wp:positionH>
                  <wp:positionV relativeFrom="margin">
                    <wp:posOffset>1114425</wp:posOffset>
                  </wp:positionV>
                  <wp:extent cx="2432050" cy="1583690"/>
                  <wp:effectExtent l="0" t="0" r="6350" b="0"/>
                  <wp:wrapSquare wrapText="bothSides"/>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32050" cy="1583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5734" w:rsidRPr="004F408A">
              <w:rPr>
                <w:rFonts w:ascii="微軟正黑體" w:eastAsia="微軟正黑體" w:hAnsi="微軟正黑體" w:hint="eastAsia"/>
                <w:b/>
                <w:color w:val="7030A0"/>
                <w:kern w:val="0"/>
                <w:szCs w:val="24"/>
              </w:rPr>
              <w:t>【中山熊野神社】</w:t>
            </w:r>
            <w:r w:rsidR="00085734" w:rsidRPr="004F408A">
              <w:rPr>
                <w:rFonts w:ascii="微軟正黑體" w:eastAsia="微軟正黑體" w:hAnsi="微軟正黑體" w:hint="eastAsia"/>
                <w:color w:val="000000"/>
                <w:kern w:val="0"/>
                <w:szCs w:val="24"/>
              </w:rPr>
              <w:t>佔地約1700多坪，神社內300年的中山大藤被指定為縣內指訂天然紀念物，樹齡三百年以上的中山大藤主幹真是粗的驚人，那綿延不斷的紫藤大多就是從這主幹延伸出去的枝葉。其中橋上亦有紫藤花棚，並配合其形狀做成拱形，每逢紫藤花開就會舉辦廟會~大藤祭 350坪的紫藤棚架盛開，是國內外著名的賞景藤景點之一，每年紫藤季都吸引十萬以上的觀光人潮前往欣賞。</w:t>
            </w:r>
          </w:p>
          <w:p w14:paraId="63415523" w14:textId="77777777" w:rsidR="00085734" w:rsidRPr="004F408A" w:rsidRDefault="00085734" w:rsidP="00E455D4">
            <w:pPr>
              <w:pStyle w:val="1"/>
              <w:spacing w:line="400" w:lineRule="exact"/>
              <w:rPr>
                <w:rFonts w:ascii="微軟正黑體" w:eastAsia="微軟正黑體" w:hAnsi="微軟正黑體"/>
                <w:color w:val="000000" w:themeColor="text1"/>
                <w:szCs w:val="24"/>
              </w:rPr>
            </w:pPr>
            <w:r w:rsidRPr="004F408A">
              <w:rPr>
                <w:rFonts w:ascii="微軟正黑體" w:eastAsia="微軟正黑體" w:hAnsi="微軟正黑體" w:hint="eastAsia"/>
                <w:b/>
                <w:color w:val="7030A0"/>
                <w:szCs w:val="24"/>
              </w:rPr>
              <w:t>【九重「夢」大吊橋】</w:t>
            </w:r>
            <w:r w:rsidRPr="004F408A">
              <w:rPr>
                <w:rFonts w:ascii="微軟正黑體" w:eastAsia="微軟正黑體" w:hAnsi="微軟正黑體" w:hint="eastAsia"/>
                <w:color w:val="000000" w:themeColor="text1"/>
                <w:szCs w:val="24"/>
              </w:rPr>
              <w:t>於 2006年10月30日完工為全日本第一，行人專用，全長390公尺、高173公尺、寬1.5公尺，漫步橋上，九醉溪及遠方的九重連山雄壯的景色盡收眼底並眺望日本百選瀑布之一【震動瀑布】，懸掛於嗚子川溪谷的瀑布，高 83 公尺的雄瀑及 93 公尺的雌瀑，瀑布流下的聲音之大，震動了周邊的山野，因此有震動瀑布之名。</w:t>
            </w:r>
          </w:p>
          <w:p w14:paraId="5C6C02EB" w14:textId="77777777" w:rsidR="00085734" w:rsidRPr="004F408A" w:rsidRDefault="00085734" w:rsidP="00E455D4">
            <w:pPr>
              <w:pStyle w:val="1"/>
              <w:spacing w:line="400" w:lineRule="exact"/>
              <w:rPr>
                <w:rFonts w:ascii="微軟正黑體" w:eastAsia="微軟正黑體" w:hAnsi="微軟正黑體"/>
                <w:b/>
                <w:color w:val="0070C0"/>
                <w:szCs w:val="24"/>
              </w:rPr>
            </w:pPr>
            <w:r w:rsidRPr="004F408A">
              <w:rPr>
                <w:rFonts w:ascii="微軟正黑體" w:eastAsia="微軟正黑體" w:hAnsi="微軟正黑體" w:hint="eastAsia"/>
                <w:b/>
                <w:bCs/>
                <w:color w:val="7030A0"/>
                <w:szCs w:val="24"/>
              </w:rPr>
              <w:t>【別府海地獄】</w:t>
            </w:r>
            <w:r w:rsidRPr="004F408A">
              <w:rPr>
                <w:rFonts w:ascii="微軟正黑體" w:eastAsia="微軟正黑體" w:hAnsi="微軟正黑體" w:hint="eastAsia"/>
                <w:spacing w:val="14"/>
                <w:szCs w:val="24"/>
              </w:rPr>
              <w:t>本區位居火山地帶，地面常噴出攝氏百度的蒸氣和熱水，在江戶時代受佛教影響，所以將這個地區冠上「地獄」之名，「海地獄」像是一鍋冒著蒸氣的藍水，水色藍得很人工，不像海水般透明，反而像是用藍色水彩染出的。1200年前，鶴見山爆發，別府全地蒸氣四出，並噴出高濃度的硫酸水，使得此地無法耕種人物懼近，而後便形成一個池子。</w:t>
            </w:r>
          </w:p>
          <w:p w14:paraId="30369046" w14:textId="6804761A" w:rsidR="00085734" w:rsidRPr="008B6BB9" w:rsidRDefault="008B6BB9" w:rsidP="008B6BB9">
            <w:pPr>
              <w:widowControl/>
              <w:spacing w:line="400" w:lineRule="exact"/>
              <w:rPr>
                <w:rFonts w:ascii="微軟正黑體" w:eastAsia="微軟正黑體" w:hAnsi="微軟正黑體"/>
                <w:spacing w:val="14"/>
              </w:rPr>
            </w:pPr>
            <w:r w:rsidRPr="004F408A">
              <w:rPr>
                <w:rFonts w:ascii="微軟正黑體" w:eastAsia="微軟正黑體" w:hAnsi="微軟正黑體" w:hint="eastAsia"/>
                <w:bCs/>
                <w:color w:val="000000"/>
              </w:rPr>
              <w:t>擁有眾多溫泉的</w:t>
            </w:r>
            <w:r w:rsidRPr="004F408A">
              <w:rPr>
                <w:rFonts w:ascii="微軟正黑體" w:eastAsia="微軟正黑體" w:hAnsi="微軟正黑體" w:hint="eastAsia"/>
                <w:b/>
                <w:bCs/>
                <w:color w:val="7030A0"/>
              </w:rPr>
              <w:t>【別府溫泉】</w:t>
            </w:r>
            <w:r w:rsidRPr="004F408A">
              <w:rPr>
                <w:rFonts w:ascii="微軟正黑體" w:eastAsia="微軟正黑體" w:hAnsi="微軟正黑體" w:hint="eastAsia"/>
                <w:bCs/>
                <w:color w:val="000000"/>
              </w:rPr>
              <w:t>，當地湧出了包括單純泉、食鹽泉、重碳酸鈉泉、重炭酸土類泉等多種溫泉，每一種溫泉都有其對應的功效。 </w:t>
            </w:r>
          </w:p>
        </w:tc>
      </w:tr>
      <w:tr w:rsidR="00CD4C37" w14:paraId="29F640AD" w14:textId="77777777" w:rsidTr="00DF247F">
        <w:trPr>
          <w:jc w:val="center"/>
        </w:trPr>
        <w:tc>
          <w:tcPr>
            <w:tcW w:w="841" w:type="dxa"/>
            <w:vMerge w:val="restart"/>
            <w:tcBorders>
              <w:left w:val="single" w:sz="4" w:space="0" w:color="auto"/>
              <w:bottom w:val="single" w:sz="6" w:space="0" w:color="000000"/>
            </w:tcBorders>
            <w:vAlign w:val="center"/>
          </w:tcPr>
          <w:p w14:paraId="6083A3B9" w14:textId="77777777" w:rsidR="00CD4C37" w:rsidRPr="003F0FF1" w:rsidRDefault="00CD4C37" w:rsidP="00085734">
            <w:pPr>
              <w:spacing w:line="360" w:lineRule="exact"/>
              <w:jc w:val="center"/>
              <w:rPr>
                <w:rFonts w:ascii="微軟正黑體" w:eastAsia="微軟正黑體" w:hAnsi="微軟正黑體"/>
                <w:spacing w:val="10"/>
              </w:rPr>
            </w:pPr>
          </w:p>
        </w:tc>
        <w:tc>
          <w:tcPr>
            <w:tcW w:w="10021" w:type="dxa"/>
            <w:gridSpan w:val="6"/>
            <w:tcBorders>
              <w:top w:val="single" w:sz="4" w:space="0" w:color="auto"/>
              <w:bottom w:val="single" w:sz="6" w:space="0" w:color="000000"/>
            </w:tcBorders>
            <w:vAlign w:val="center"/>
          </w:tcPr>
          <w:p w14:paraId="3A218AFB" w14:textId="1D206555" w:rsidR="00085734" w:rsidRDefault="00085734" w:rsidP="00E455D4">
            <w:pPr>
              <w:widowControl/>
              <w:spacing w:line="400" w:lineRule="exact"/>
              <w:rPr>
                <w:rFonts w:ascii="微軟正黑體" w:eastAsia="微軟正黑體" w:hAnsi="微軟正黑體"/>
              </w:rPr>
            </w:pPr>
            <w:r>
              <w:rPr>
                <w:rFonts w:ascii="微軟正黑體" w:eastAsia="微軟正黑體" w:hAnsi="微軟正黑體" w:hint="eastAsia"/>
                <w:b/>
                <w:color w:val="FF0000"/>
              </w:rPr>
              <w:t>今晚入住別府灣 -和藏－</w:t>
            </w:r>
            <w:r>
              <w:rPr>
                <w:rFonts w:ascii="微軟正黑體" w:eastAsia="微軟正黑體" w:hAnsi="微軟正黑體" w:hint="eastAsia"/>
              </w:rPr>
              <w:t>，可眺望壯麗的別府灣，外觀豪華的日式酒店，設有帶天然溫泉的大浴場，可以欣賞到別府灣的壯麗景色。</w:t>
            </w:r>
          </w:p>
          <w:p w14:paraId="33DD98B9" w14:textId="7EDC1E6E" w:rsidR="00085734" w:rsidRDefault="00E455D4" w:rsidP="00E455D4">
            <w:pPr>
              <w:widowControl/>
              <w:spacing w:line="400" w:lineRule="exact"/>
              <w:rPr>
                <w:rFonts w:ascii="微軟正黑體" w:eastAsia="微軟正黑體" w:hAnsi="微軟正黑體"/>
              </w:rPr>
            </w:pPr>
            <w:r>
              <w:rPr>
                <w:rFonts w:hint="eastAsia"/>
                <w:noProof/>
              </w:rPr>
              <w:drawing>
                <wp:anchor distT="0" distB="0" distL="114300" distR="114300" simplePos="0" relativeHeight="251663360" behindDoc="0" locked="0" layoutInCell="1" allowOverlap="1" wp14:anchorId="111B6F81" wp14:editId="22D7CF7C">
                  <wp:simplePos x="0" y="0"/>
                  <wp:positionH relativeFrom="column">
                    <wp:posOffset>2962275</wp:posOffset>
                  </wp:positionH>
                  <wp:positionV relativeFrom="paragraph">
                    <wp:posOffset>84455</wp:posOffset>
                  </wp:positionV>
                  <wp:extent cx="3263265" cy="2124710"/>
                  <wp:effectExtent l="0" t="0" r="0" b="8890"/>
                  <wp:wrapSquare wrapText="bothSides"/>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63265" cy="2124710"/>
                          </a:xfrm>
                          <a:prstGeom prst="rect">
                            <a:avLst/>
                          </a:prstGeom>
                          <a:noFill/>
                        </pic:spPr>
                      </pic:pic>
                    </a:graphicData>
                  </a:graphic>
                  <wp14:sizeRelH relativeFrom="page">
                    <wp14:pctWidth>0</wp14:pctWidth>
                  </wp14:sizeRelH>
                  <wp14:sizeRelV relativeFrom="page">
                    <wp14:pctHeight>0</wp14:pctHeight>
                  </wp14:sizeRelV>
                </wp:anchor>
              </w:drawing>
            </w:r>
            <w:r w:rsidR="00085734">
              <w:rPr>
                <w:rFonts w:ascii="微軟正黑體" w:eastAsia="微軟正黑體" w:hAnsi="微軟正黑體" w:hint="eastAsia"/>
              </w:rPr>
              <w:t>眺望別府灣的天然溫泉大浴場，男女天然溫泉大浴場設有室內浴池、露天浴池、桑拿浴、冷水浴池。請一邊眺望別府灣，一邊感受別府灣的海風，一邊放鬆全身。請盡情享受天然溫泉的露天浴池，享受寬敞和自由的感覺。</w:t>
            </w:r>
          </w:p>
          <w:p w14:paraId="4EEB0A48" w14:textId="5738CD5E" w:rsidR="00CD4C37" w:rsidRPr="00EC297E" w:rsidRDefault="00085734" w:rsidP="00E455D4">
            <w:pPr>
              <w:widowControl/>
              <w:spacing w:line="400" w:lineRule="exact"/>
              <w:rPr>
                <w:rFonts w:ascii="微軟正黑體" w:eastAsia="微軟正黑體" w:hAnsi="微軟正黑體"/>
                <w:spacing w:val="14"/>
                <w:sz w:val="22"/>
                <w:szCs w:val="22"/>
              </w:rPr>
            </w:pPr>
            <w:r>
              <w:rPr>
                <w:rFonts w:ascii="微軟正黑體" w:eastAsia="微軟正黑體" w:hAnsi="微軟正黑體" w:hint="eastAsia"/>
              </w:rPr>
              <w:t>晚餐在海邊餐廳“別府八景”在可以俯瞰別府灣的開放式廚房餐廳，提供日式和西式半自助餐，早餐提供全套自助餐。在天然溫泉中放鬆身心後，在風景優美的餐廳一邊欣賞海景，一邊享用美食。</w:t>
            </w:r>
          </w:p>
        </w:tc>
      </w:tr>
      <w:tr w:rsidR="00CD4C37" w:rsidRPr="00175AE7" w14:paraId="3B2D346F" w14:textId="77777777" w:rsidTr="00DF247F">
        <w:trPr>
          <w:jc w:val="center"/>
        </w:trPr>
        <w:tc>
          <w:tcPr>
            <w:tcW w:w="841" w:type="dxa"/>
            <w:vMerge/>
            <w:tcBorders>
              <w:left w:val="single" w:sz="4" w:space="0" w:color="auto"/>
            </w:tcBorders>
            <w:vAlign w:val="center"/>
          </w:tcPr>
          <w:p w14:paraId="4FB777B9" w14:textId="77777777" w:rsidR="00CD4C37" w:rsidRPr="00F748A3" w:rsidRDefault="00CD4C37" w:rsidP="00FB7787">
            <w:pPr>
              <w:spacing w:line="360" w:lineRule="exact"/>
              <w:jc w:val="center"/>
              <w:rPr>
                <w:rFonts w:ascii="微軟正黑體" w:eastAsia="微軟正黑體" w:hAnsi="微軟正黑體"/>
                <w:b/>
                <w:spacing w:val="10"/>
              </w:rPr>
            </w:pPr>
          </w:p>
        </w:tc>
        <w:tc>
          <w:tcPr>
            <w:tcW w:w="2448" w:type="dxa"/>
            <w:gridSpan w:val="2"/>
            <w:tcBorders>
              <w:top w:val="single" w:sz="4" w:space="0" w:color="auto"/>
              <w:right w:val="single" w:sz="4" w:space="0" w:color="auto"/>
            </w:tcBorders>
            <w:vAlign w:val="center"/>
          </w:tcPr>
          <w:p w14:paraId="4C78C32E" w14:textId="77777777" w:rsidR="00CD4C37" w:rsidRPr="00F748A3" w:rsidRDefault="00CD4C37" w:rsidP="003A31C3">
            <w:pPr>
              <w:pStyle w:val="a3"/>
              <w:snapToGrid w:val="0"/>
              <w:spacing w:after="0" w:line="400" w:lineRule="exact"/>
              <w:rPr>
                <w:rFonts w:ascii="微軟正黑體" w:eastAsia="微軟正黑體" w:hAnsi="微軟正黑體"/>
                <w:b/>
                <w:bCs/>
                <w:szCs w:val="24"/>
              </w:rPr>
            </w:pPr>
            <w:r w:rsidRPr="00F748A3">
              <w:rPr>
                <w:rFonts w:ascii="微軟正黑體" w:eastAsia="微軟正黑體" w:hAnsi="微軟正黑體" w:hint="eastAsia"/>
                <w:color w:val="000000"/>
                <w:szCs w:val="24"/>
              </w:rPr>
              <w:t>早餐:</w:t>
            </w:r>
            <w:r w:rsidRPr="00F748A3">
              <w:rPr>
                <w:rFonts w:ascii="微軟正黑體" w:eastAsia="微軟正黑體" w:hAnsi="微軟正黑體" w:hint="eastAsia"/>
                <w:szCs w:val="24"/>
              </w:rPr>
              <w:t xml:space="preserve"> 飯店豐盛早餐</w:t>
            </w:r>
          </w:p>
        </w:tc>
        <w:tc>
          <w:tcPr>
            <w:tcW w:w="3224" w:type="dxa"/>
            <w:gridSpan w:val="2"/>
            <w:tcBorders>
              <w:top w:val="single" w:sz="4" w:space="0" w:color="auto"/>
              <w:left w:val="single" w:sz="4" w:space="0" w:color="auto"/>
              <w:right w:val="single" w:sz="4" w:space="0" w:color="auto"/>
            </w:tcBorders>
            <w:vAlign w:val="center"/>
          </w:tcPr>
          <w:p w14:paraId="61947156" w14:textId="77777777" w:rsidR="00A977F9" w:rsidRDefault="00CD4C37" w:rsidP="003A31C3">
            <w:pPr>
              <w:pStyle w:val="a3"/>
              <w:snapToGrid w:val="0"/>
              <w:spacing w:after="0" w:line="400" w:lineRule="exact"/>
              <w:rPr>
                <w:rFonts w:ascii="微軟正黑體" w:eastAsia="微軟正黑體" w:hAnsi="微軟正黑體"/>
                <w:color w:val="000000"/>
                <w:szCs w:val="24"/>
              </w:rPr>
            </w:pPr>
            <w:r w:rsidRPr="00F748A3">
              <w:rPr>
                <w:rFonts w:ascii="微軟正黑體" w:eastAsia="微軟正黑體" w:hAnsi="微軟正黑體" w:hint="eastAsia"/>
                <w:szCs w:val="24"/>
              </w:rPr>
              <w:t>午餐</w:t>
            </w:r>
            <w:r w:rsidRPr="00F748A3">
              <w:rPr>
                <w:rFonts w:ascii="微軟正黑體" w:eastAsia="微軟正黑體" w:hAnsi="微軟正黑體"/>
                <w:color w:val="000000"/>
                <w:szCs w:val="24"/>
              </w:rPr>
              <w:t>:</w:t>
            </w:r>
            <w:r w:rsidRPr="00F748A3">
              <w:rPr>
                <w:rFonts w:ascii="微軟正黑體" w:eastAsia="微軟正黑體" w:hAnsi="微軟正黑體" w:hint="eastAsia"/>
                <w:color w:val="000000"/>
                <w:szCs w:val="24"/>
              </w:rPr>
              <w:t xml:space="preserve"> 日式御膳料理</w:t>
            </w:r>
          </w:p>
          <w:p w14:paraId="4FE4A6C8" w14:textId="4D8F16CF" w:rsidR="00CD4C37" w:rsidRPr="00F748A3" w:rsidRDefault="00CD7F49" w:rsidP="00DF247F">
            <w:pPr>
              <w:pStyle w:val="a3"/>
              <w:snapToGrid w:val="0"/>
              <w:spacing w:after="0" w:line="400" w:lineRule="exact"/>
              <w:rPr>
                <w:rFonts w:ascii="微軟正黑體" w:eastAsia="微軟正黑體" w:hAnsi="微軟正黑體"/>
                <w:b/>
                <w:bCs/>
                <w:szCs w:val="24"/>
              </w:rPr>
            </w:pPr>
            <w:r>
              <w:rPr>
                <w:rFonts w:ascii="微軟正黑體" w:eastAsia="微軟正黑體" w:hAnsi="微軟正黑體" w:hint="eastAsia"/>
                <w:color w:val="000000"/>
                <w:szCs w:val="24"/>
              </w:rPr>
              <w:t>（</w:t>
            </w:r>
            <w:r w:rsidR="00A977F9" w:rsidRPr="00E7086A">
              <w:rPr>
                <w:rFonts w:ascii="微軟正黑體" w:eastAsia="微軟正黑體" w:hAnsi="微軟正黑體" w:hint="eastAsia"/>
                <w:color w:val="000000"/>
                <w:szCs w:val="24"/>
              </w:rPr>
              <w:t>餐標日幣2500/人</w:t>
            </w:r>
            <w:r w:rsidR="00393A59">
              <w:rPr>
                <w:rFonts w:ascii="微軟正黑體" w:eastAsia="微軟正黑體" w:hAnsi="微軟正黑體" w:hint="eastAsia"/>
                <w:color w:val="000000"/>
                <w:szCs w:val="24"/>
              </w:rPr>
              <w:t>）</w:t>
            </w:r>
          </w:p>
        </w:tc>
        <w:tc>
          <w:tcPr>
            <w:tcW w:w="4349" w:type="dxa"/>
            <w:gridSpan w:val="2"/>
            <w:tcBorders>
              <w:top w:val="single" w:sz="4" w:space="0" w:color="auto"/>
              <w:left w:val="single" w:sz="4" w:space="0" w:color="auto"/>
            </w:tcBorders>
            <w:vAlign w:val="center"/>
          </w:tcPr>
          <w:p w14:paraId="7B36BA3D" w14:textId="250D3373" w:rsidR="00CD4C37" w:rsidRDefault="00CD4C37" w:rsidP="00EC297E">
            <w:pPr>
              <w:spacing w:line="360" w:lineRule="exact"/>
              <w:jc w:val="both"/>
              <w:rPr>
                <w:rFonts w:ascii="微軟正黑體" w:eastAsia="微軟正黑體" w:hAnsi="微軟正黑體" w:cs="Arial"/>
              </w:rPr>
            </w:pPr>
            <w:r w:rsidRPr="00F748A3">
              <w:rPr>
                <w:rFonts w:ascii="微軟正黑體" w:eastAsia="微軟正黑體" w:hAnsi="微軟正黑體" w:hint="eastAsia"/>
                <w:color w:val="000000"/>
              </w:rPr>
              <w:t>晚餐:</w:t>
            </w:r>
            <w:r w:rsidRPr="003A31C3">
              <w:rPr>
                <w:rFonts w:ascii="微軟正黑體" w:eastAsia="微軟正黑體" w:hAnsi="微軟正黑體" w:cs="Arial" w:hint="eastAsia"/>
              </w:rPr>
              <w:t xml:space="preserve"> 飯店內海邊餐廳『別府八景』</w:t>
            </w:r>
          </w:p>
          <w:p w14:paraId="11DF3627" w14:textId="182E3850" w:rsidR="00CD4C37" w:rsidRPr="00F748A3" w:rsidRDefault="00CD4C37" w:rsidP="00EC297E">
            <w:pPr>
              <w:spacing w:line="400" w:lineRule="exact"/>
              <w:jc w:val="both"/>
              <w:rPr>
                <w:rFonts w:ascii="微軟正黑體" w:eastAsia="微軟正黑體" w:hAnsi="微軟正黑體"/>
                <w:spacing w:val="14"/>
              </w:rPr>
            </w:pPr>
            <w:r w:rsidRPr="003A31C3">
              <w:rPr>
                <w:rFonts w:ascii="微軟正黑體" w:eastAsia="微軟正黑體" w:hAnsi="微軟正黑體" w:cs="Arial" w:hint="eastAsia"/>
              </w:rPr>
              <w:t>享用日式和西式半自助餐</w:t>
            </w:r>
          </w:p>
        </w:tc>
      </w:tr>
      <w:tr w:rsidR="00CD4C37" w:rsidRPr="00175AE7" w14:paraId="30841106" w14:textId="77777777" w:rsidTr="00DF247F">
        <w:trPr>
          <w:jc w:val="center"/>
        </w:trPr>
        <w:tc>
          <w:tcPr>
            <w:tcW w:w="841" w:type="dxa"/>
            <w:vMerge/>
            <w:tcBorders>
              <w:left w:val="single" w:sz="4" w:space="0" w:color="auto"/>
            </w:tcBorders>
            <w:vAlign w:val="center"/>
          </w:tcPr>
          <w:p w14:paraId="50415DFD" w14:textId="77777777" w:rsidR="00CD4C37" w:rsidRPr="00F748A3" w:rsidRDefault="00CD4C37" w:rsidP="00FB7787">
            <w:pPr>
              <w:spacing w:line="360" w:lineRule="exact"/>
              <w:jc w:val="center"/>
              <w:rPr>
                <w:rFonts w:ascii="微軟正黑體" w:eastAsia="微軟正黑體" w:hAnsi="微軟正黑體"/>
                <w:b/>
                <w:spacing w:val="10"/>
              </w:rPr>
            </w:pPr>
          </w:p>
        </w:tc>
        <w:tc>
          <w:tcPr>
            <w:tcW w:w="10021" w:type="dxa"/>
            <w:gridSpan w:val="6"/>
            <w:tcBorders>
              <w:top w:val="single" w:sz="4" w:space="0" w:color="auto"/>
            </w:tcBorders>
            <w:vAlign w:val="center"/>
          </w:tcPr>
          <w:p w14:paraId="76BFA0AD" w14:textId="1A197077" w:rsidR="00CD4C37" w:rsidRPr="00F748A3" w:rsidRDefault="00CD4C37" w:rsidP="003A31C3">
            <w:pPr>
              <w:spacing w:line="400" w:lineRule="exact"/>
              <w:jc w:val="both"/>
              <w:rPr>
                <w:rFonts w:ascii="微軟正黑體" w:eastAsia="微軟正黑體" w:hAnsi="微軟正黑體"/>
                <w:spacing w:val="14"/>
              </w:rPr>
            </w:pPr>
            <w:r w:rsidRPr="00F748A3">
              <w:rPr>
                <w:rFonts w:ascii="微軟正黑體" w:eastAsia="微軟正黑體" w:hAnsi="微軟正黑體" w:hint="eastAsia"/>
                <w:spacing w:val="14"/>
              </w:rPr>
              <w:t>住宿：別府灣</w:t>
            </w:r>
            <w:r w:rsidRPr="00C10482">
              <w:rPr>
                <w:rFonts w:ascii="微軟正黑體" w:eastAsia="微軟正黑體" w:hAnsi="微軟正黑體" w:hint="eastAsia"/>
                <w:spacing w:val="14"/>
              </w:rPr>
              <w:t>和蔵</w:t>
            </w:r>
            <w:r w:rsidR="000F2E69">
              <w:rPr>
                <w:rFonts w:ascii="微軟正黑體" w:eastAsia="微軟正黑體" w:hAnsi="微軟正黑體" w:hint="eastAsia"/>
                <w:spacing w:val="14"/>
              </w:rPr>
              <w:t xml:space="preserve"> 或</w:t>
            </w:r>
            <w:r w:rsidR="000F2E69" w:rsidRPr="00F748A3">
              <w:rPr>
                <w:rFonts w:ascii="微軟正黑體" w:eastAsia="微軟正黑體" w:hAnsi="微軟正黑體" w:hint="eastAsia"/>
                <w:spacing w:val="14"/>
              </w:rPr>
              <w:t>別府灣皇家或別府灣</w:t>
            </w:r>
            <w:r w:rsidR="000F2E69">
              <w:rPr>
                <w:rFonts w:ascii="微軟正黑體" w:eastAsia="微軟正黑體" w:hAnsi="微軟正黑體" w:hint="eastAsia"/>
                <w:spacing w:val="14"/>
              </w:rPr>
              <w:t>龜之井</w:t>
            </w:r>
            <w:r w:rsidR="000F2E69" w:rsidRPr="00F748A3">
              <w:rPr>
                <w:rFonts w:ascii="微軟正黑體" w:eastAsia="微軟正黑體" w:hAnsi="微軟正黑體" w:hint="eastAsia"/>
                <w:spacing w:val="14"/>
              </w:rPr>
              <w:t>或風月或同級</w:t>
            </w:r>
          </w:p>
        </w:tc>
      </w:tr>
      <w:tr w:rsidR="00175AE7" w:rsidRPr="00A20C2D" w14:paraId="03DA84E4" w14:textId="77777777" w:rsidTr="00DF247F">
        <w:trPr>
          <w:jc w:val="center"/>
        </w:trPr>
        <w:tc>
          <w:tcPr>
            <w:tcW w:w="841" w:type="dxa"/>
            <w:vMerge w:val="restart"/>
            <w:tcBorders>
              <w:left w:val="single" w:sz="4" w:space="0" w:color="auto"/>
            </w:tcBorders>
            <w:vAlign w:val="center"/>
          </w:tcPr>
          <w:p w14:paraId="558DD68A" w14:textId="77777777" w:rsidR="00175AE7" w:rsidRPr="00F748A3" w:rsidRDefault="00175AE7" w:rsidP="00175AE7">
            <w:pPr>
              <w:spacing w:line="360" w:lineRule="exact"/>
              <w:jc w:val="center"/>
              <w:rPr>
                <w:rFonts w:ascii="微軟正黑體" w:eastAsia="微軟正黑體" w:hAnsi="微軟正黑體"/>
                <w:b/>
                <w:spacing w:val="10"/>
              </w:rPr>
            </w:pPr>
            <w:r w:rsidRPr="00F748A3">
              <w:rPr>
                <w:rFonts w:ascii="微軟正黑體" w:eastAsia="微軟正黑體" w:hAnsi="微軟正黑體" w:hint="eastAsia"/>
                <w:b/>
                <w:spacing w:val="10"/>
              </w:rPr>
              <w:t>第  三  天</w:t>
            </w:r>
          </w:p>
        </w:tc>
        <w:tc>
          <w:tcPr>
            <w:tcW w:w="10021" w:type="dxa"/>
            <w:gridSpan w:val="6"/>
          </w:tcPr>
          <w:p w14:paraId="25070005" w14:textId="6A3BF03C" w:rsidR="00EC297E" w:rsidRPr="00F748A3" w:rsidRDefault="000775EC" w:rsidP="00EC297E">
            <w:pPr>
              <w:spacing w:line="400" w:lineRule="exact"/>
              <w:rPr>
                <w:rFonts w:ascii="微軟正黑體" w:eastAsia="微軟正黑體" w:hAnsi="微軟正黑體" w:cs="Arial"/>
                <w:b/>
                <w:bCs/>
                <w:color w:val="FF0000"/>
                <w:sz w:val="26"/>
                <w:szCs w:val="26"/>
              </w:rPr>
            </w:pPr>
            <w:r w:rsidRPr="00F748A3">
              <w:rPr>
                <w:rFonts w:ascii="微軟正黑體" w:eastAsia="微軟正黑體" w:hAnsi="微軟正黑體" w:cs="Arial" w:hint="eastAsia"/>
                <w:b/>
                <w:bCs/>
                <w:color w:val="0000FF"/>
                <w:sz w:val="26"/>
                <w:szCs w:val="26"/>
              </w:rPr>
              <w:t>HOTEL</w:t>
            </w:r>
            <w:r w:rsidR="00EC297E" w:rsidRPr="00F748A3">
              <w:rPr>
                <w:rFonts w:ascii="微軟正黑體" w:eastAsia="微軟正黑體" w:hAnsi="微軟正黑體" w:cs="Arial" w:hint="eastAsia"/>
                <w:b/>
                <w:bCs/>
                <w:color w:val="0000FF"/>
                <w:sz w:val="26"/>
                <w:szCs w:val="26"/>
              </w:rPr>
              <w:sym w:font="Webdings" w:char="F076"/>
            </w:r>
            <w:r w:rsidR="00EC297E" w:rsidRPr="00F748A3">
              <w:rPr>
                <w:rFonts w:ascii="微軟正黑體" w:eastAsia="微軟正黑體" w:hAnsi="微軟正黑體" w:cs="Arial" w:hint="eastAsia"/>
                <w:b/>
                <w:bCs/>
                <w:color w:val="FF0000"/>
                <w:sz w:val="26"/>
                <w:szCs w:val="26"/>
              </w:rPr>
              <w:t>九州第一美的溫泉湖～</w:t>
            </w:r>
            <w:r w:rsidR="00EC297E" w:rsidRPr="00F748A3">
              <w:rPr>
                <w:rFonts w:ascii="微軟正黑體" w:eastAsia="微軟正黑體" w:hAnsi="微軟正黑體" w:cs="Arial" w:hint="eastAsia"/>
                <w:b/>
                <w:bCs/>
                <w:color w:val="0000FF"/>
                <w:sz w:val="26"/>
                <w:szCs w:val="26"/>
              </w:rPr>
              <w:t>金麟湖</w:t>
            </w:r>
            <w:r w:rsidR="00EC297E" w:rsidRPr="00F748A3">
              <w:rPr>
                <w:rFonts w:ascii="微軟正黑體" w:eastAsia="微軟正黑體" w:hAnsi="微軟正黑體" w:cs="Arial" w:hint="eastAsia"/>
                <w:b/>
                <w:bCs/>
                <w:color w:val="0000FF"/>
                <w:sz w:val="26"/>
                <w:szCs w:val="26"/>
              </w:rPr>
              <w:sym w:font="Webdings" w:char="F076"/>
            </w:r>
            <w:r w:rsidR="00EC297E" w:rsidRPr="00F748A3">
              <w:rPr>
                <w:rFonts w:ascii="微軟正黑體" w:eastAsia="微軟正黑體" w:hAnsi="微軟正黑體" w:cs="Arial" w:hint="eastAsia"/>
                <w:b/>
                <w:bCs/>
                <w:color w:val="FF0000"/>
                <w:sz w:val="26"/>
                <w:szCs w:val="26"/>
              </w:rPr>
              <w:t>讓旅人感動的重要元素～</w:t>
            </w:r>
            <w:r w:rsidR="00EC297E" w:rsidRPr="00F748A3">
              <w:rPr>
                <w:rFonts w:ascii="微軟正黑體" w:eastAsia="微軟正黑體" w:hAnsi="微軟正黑體" w:cs="Arial" w:hint="eastAsia"/>
                <w:b/>
                <w:bCs/>
                <w:color w:val="0000FF"/>
                <w:sz w:val="26"/>
                <w:szCs w:val="26"/>
              </w:rPr>
              <w:t>別府湯布院藝術小鎮道</w:t>
            </w:r>
            <w:r w:rsidR="00EC297E" w:rsidRPr="00F748A3">
              <w:rPr>
                <w:rFonts w:ascii="微軟正黑體" w:eastAsia="微軟正黑體" w:hAnsi="微軟正黑體" w:cs="Arial" w:hint="eastAsia"/>
                <w:b/>
                <w:bCs/>
                <w:color w:val="0000FF"/>
                <w:sz w:val="26"/>
                <w:szCs w:val="26"/>
              </w:rPr>
              <w:sym w:font="Webdings" w:char="F076"/>
            </w:r>
            <w:r w:rsidR="00EC297E" w:rsidRPr="00F748A3">
              <w:rPr>
                <w:rFonts w:ascii="微軟正黑體" w:eastAsia="微軟正黑體" w:hAnsi="微軟正黑體" w:cs="Arial" w:hint="eastAsia"/>
                <w:b/>
                <w:bCs/>
                <w:color w:val="0000FF"/>
                <w:sz w:val="26"/>
                <w:szCs w:val="26"/>
              </w:rPr>
              <w:t>綺麗的紫藤花隧道～河內藤園</w:t>
            </w:r>
            <w:r w:rsidR="00EC297E" w:rsidRPr="00F748A3">
              <w:rPr>
                <w:rFonts w:ascii="微軟正黑體" w:eastAsia="微軟正黑體" w:hAnsi="微軟正黑體" w:cs="Arial" w:hint="eastAsia"/>
                <w:b/>
                <w:bCs/>
                <w:color w:val="7030A0"/>
                <w:sz w:val="26"/>
                <w:szCs w:val="26"/>
              </w:rPr>
              <w:t xml:space="preserve"> </w:t>
            </w:r>
            <w:r w:rsidR="00CD7F49">
              <w:rPr>
                <w:rFonts w:ascii="微軟正黑體" w:eastAsia="微軟正黑體" w:hAnsi="微軟正黑體" w:cs="Arial" w:hint="eastAsia"/>
                <w:b/>
                <w:bCs/>
                <w:color w:val="7030A0"/>
                <w:sz w:val="26"/>
                <w:szCs w:val="26"/>
              </w:rPr>
              <w:t>（</w:t>
            </w:r>
            <w:r w:rsidR="00EC297E" w:rsidRPr="00F748A3">
              <w:rPr>
                <w:rFonts w:ascii="微軟正黑體" w:eastAsia="微軟正黑體" w:hAnsi="微軟正黑體" w:cs="Arial" w:hint="eastAsia"/>
                <w:b/>
                <w:bCs/>
                <w:color w:val="7030A0"/>
                <w:sz w:val="26"/>
                <w:szCs w:val="26"/>
              </w:rPr>
              <w:t>紫藤.白藤:花季時間約四月下旬至五月初</w:t>
            </w:r>
            <w:r w:rsidR="00CD7F49">
              <w:rPr>
                <w:rFonts w:ascii="微軟正黑體" w:eastAsia="微軟正黑體" w:hAnsi="微軟正黑體" w:cs="Arial" w:hint="eastAsia"/>
                <w:b/>
                <w:bCs/>
                <w:color w:val="7030A0"/>
                <w:sz w:val="26"/>
                <w:szCs w:val="26"/>
              </w:rPr>
              <w:t>）</w:t>
            </w:r>
            <w:r w:rsidR="00EC297E" w:rsidRPr="00F748A3">
              <w:rPr>
                <w:rFonts w:ascii="微軟正黑體" w:eastAsia="微軟正黑體" w:hAnsi="微軟正黑體" w:cs="Arial" w:hint="eastAsia"/>
                <w:b/>
                <w:bCs/>
                <w:color w:val="0000FF"/>
                <w:sz w:val="26"/>
                <w:szCs w:val="26"/>
              </w:rPr>
              <w:sym w:font="Webdings" w:char="F076"/>
            </w:r>
            <w:r w:rsidR="00EC297E" w:rsidRPr="00F748A3">
              <w:rPr>
                <w:rFonts w:ascii="微軟正黑體" w:eastAsia="微軟正黑體" w:hAnsi="微軟正黑體" w:cs="Arial" w:hint="eastAsia"/>
                <w:b/>
                <w:bCs/>
                <w:color w:val="0000FF"/>
                <w:sz w:val="26"/>
                <w:szCs w:val="26"/>
              </w:rPr>
              <w:t>免稅店</w:t>
            </w:r>
          </w:p>
          <w:p w14:paraId="2081CC87" w14:textId="480F4F0F" w:rsidR="00EC297E" w:rsidRPr="00F748A3" w:rsidRDefault="00EC297E" w:rsidP="00EC297E">
            <w:pPr>
              <w:pStyle w:val="1"/>
              <w:spacing w:line="400" w:lineRule="exact"/>
              <w:rPr>
                <w:rFonts w:ascii="微軟正黑體" w:eastAsia="微軟正黑體" w:hAnsi="微軟正黑體"/>
                <w:b/>
                <w:color w:val="7030A0"/>
              </w:rPr>
            </w:pPr>
            <w:r w:rsidRPr="00F748A3">
              <w:rPr>
                <w:rFonts w:ascii="微軟正黑體" w:eastAsia="微軟正黑體" w:hAnsi="微軟正黑體" w:hint="eastAsia"/>
                <w:b/>
                <w:color w:val="7030A0"/>
              </w:rPr>
              <w:t>【金麟湖】</w:t>
            </w:r>
            <w:r w:rsidRPr="00F748A3">
              <w:rPr>
                <w:rFonts w:ascii="微軟正黑體" w:eastAsia="微軟正黑體" w:hAnsi="微軟正黑體" w:hint="eastAsia"/>
              </w:rPr>
              <w:t>如夢似幻的魅力之湖，由溫泉匯流而成的金鱗湖，即使是嚴冬季節，湖水也熱氣騰騰，是盆地中晨霧的來源。這一帶充滿情趣的風景，深深地迷戀了與謝野晶子和北原白秋等著名人士，是湯布院最著名的湖泊。</w:t>
            </w:r>
          </w:p>
          <w:p w14:paraId="2E90280B" w14:textId="763FE719" w:rsidR="00EC297E" w:rsidRPr="00F748A3" w:rsidRDefault="00EC297E" w:rsidP="00EC297E">
            <w:pPr>
              <w:spacing w:line="400" w:lineRule="exact"/>
              <w:rPr>
                <w:rFonts w:ascii="微軟正黑體" w:eastAsia="微軟正黑體" w:hAnsi="微軟正黑體"/>
              </w:rPr>
            </w:pPr>
            <w:r w:rsidRPr="00F748A3">
              <w:rPr>
                <w:rFonts w:ascii="微軟正黑體" w:eastAsia="微軟正黑體" w:hAnsi="微軟正黑體" w:hint="eastAsia"/>
                <w:b/>
                <w:color w:val="7030A0"/>
              </w:rPr>
              <w:t>【湯布院】</w:t>
            </w:r>
            <w:r w:rsidRPr="00F748A3">
              <w:rPr>
                <w:rFonts w:ascii="微軟正黑體" w:eastAsia="微軟正黑體" w:hAnsi="微軟正黑體" w:hint="eastAsia"/>
              </w:rPr>
              <w:t>位於由布岳山腳下有晨霧和出泉之鄉的美稱，這裡有許多美術館及畫廊，是一個寧靜優雅的山中城鎮，溫泉更是自古聞名。此外熱鬧、歡騰的藝術活動，更使來訪者捨不得離開。湯布院街道充滿藝術氣息的城鎮，經常榮登日本人氣之觀光區；在此您可盡情享受城鎮的好山好水好風光，其精巧的陶藝、木雕、彩繪玻璃及壓花等民間藝術皆極出色。</w:t>
            </w:r>
          </w:p>
          <w:p w14:paraId="674AF938" w14:textId="3DAC85C9" w:rsidR="00EC297E" w:rsidRPr="00F748A3" w:rsidRDefault="00E455D4" w:rsidP="00EC297E">
            <w:pPr>
              <w:widowControl/>
              <w:spacing w:line="400" w:lineRule="exact"/>
              <w:rPr>
                <w:rFonts w:ascii="微軟正黑體" w:eastAsia="微軟正黑體" w:hAnsi="微軟正黑體"/>
                <w:bCs/>
                <w:noProof/>
                <w:color w:val="000000" w:themeColor="text1"/>
              </w:rPr>
            </w:pPr>
            <w:r>
              <w:rPr>
                <w:noProof/>
              </w:rPr>
              <w:drawing>
                <wp:anchor distT="0" distB="0" distL="114300" distR="114300" simplePos="0" relativeHeight="251665408" behindDoc="0" locked="0" layoutInCell="1" allowOverlap="1" wp14:anchorId="347E3254" wp14:editId="30FC4E8F">
                  <wp:simplePos x="0" y="0"/>
                  <wp:positionH relativeFrom="margin">
                    <wp:posOffset>3810635</wp:posOffset>
                  </wp:positionH>
                  <wp:positionV relativeFrom="margin">
                    <wp:posOffset>2373630</wp:posOffset>
                  </wp:positionV>
                  <wp:extent cx="2414270" cy="1571625"/>
                  <wp:effectExtent l="0" t="0" r="5080" b="9525"/>
                  <wp:wrapSquare wrapText="bothSides"/>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14270" cy="1571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297E" w:rsidRPr="00F748A3">
              <w:rPr>
                <w:rFonts w:ascii="微軟正黑體" w:eastAsia="微軟正黑體" w:hAnsi="微軟正黑體" w:hint="eastAsia"/>
                <w:b/>
                <w:bCs/>
                <w:noProof/>
                <w:color w:val="7030A0"/>
              </w:rPr>
              <w:t>【河內藤園】</w:t>
            </w:r>
            <w:r w:rsidR="00EC297E" w:rsidRPr="00F748A3">
              <w:rPr>
                <w:rFonts w:ascii="微軟正黑體" w:eastAsia="微軟正黑體" w:hAnsi="微軟正黑體" w:hint="eastAsia"/>
                <w:bCs/>
                <w:noProof/>
                <w:color w:val="000000" w:themeColor="text1"/>
              </w:rPr>
              <w:t xml:space="preserve"> 位於北九州的河內藤園是私營花園，就算沒有大肆宣傳一到4月末5月初的紫藤季節都吸引不少愛花之人前來觀賞這如夢似幻的紫藤隧道，近年來更獲得「世界最美10大林蔭隧道」 之稱，園內共有22種、100株的紫藤花，在佔地三千坪的花棚支撐下，如瀑布般向下垂墜，形成一條紫、白、紅相間，長達220公尺的紫藤花隧道，令人走進隧道時，瞬間迷失在眼前的美景中。</w:t>
            </w:r>
          </w:p>
          <w:p w14:paraId="4247C82A" w14:textId="6CB8E1CB" w:rsidR="00EC297E" w:rsidRPr="00F748A3" w:rsidRDefault="00CD7F49" w:rsidP="00EC297E">
            <w:pPr>
              <w:widowControl/>
              <w:spacing w:line="400" w:lineRule="exact"/>
              <w:rPr>
                <w:rFonts w:ascii="微軟正黑體" w:eastAsia="微軟正黑體" w:hAnsi="微軟正黑體"/>
                <w:color w:val="FF0000"/>
                <w:sz w:val="22"/>
                <w:szCs w:val="22"/>
              </w:rPr>
            </w:pPr>
            <w:r>
              <w:rPr>
                <w:rFonts w:ascii="微軟正黑體" w:eastAsia="微軟正黑體" w:hAnsi="微軟正黑體" w:hint="eastAsia"/>
                <w:color w:val="FF0000"/>
                <w:sz w:val="22"/>
                <w:szCs w:val="22"/>
              </w:rPr>
              <w:t>（</w:t>
            </w:r>
            <w:r w:rsidR="00EC297E" w:rsidRPr="00F748A3">
              <w:rPr>
                <w:rFonts w:ascii="微軟正黑體" w:eastAsia="微軟正黑體" w:hAnsi="微軟正黑體" w:hint="eastAsia"/>
                <w:color w:val="FF0000"/>
                <w:sz w:val="22"/>
                <w:szCs w:val="22"/>
              </w:rPr>
              <w:t>P.S河內藤園為私營花園當紫藤花開花狀況不佳，有導致不開園之可能性，如遇不開園則退門票費用每位貴賓日幣￥1000圓整，造成不便敬請見諒!</w:t>
            </w:r>
            <w:r>
              <w:rPr>
                <w:rFonts w:ascii="微軟正黑體" w:eastAsia="微軟正黑體" w:hAnsi="微軟正黑體" w:hint="eastAsia"/>
                <w:color w:val="FF0000"/>
                <w:sz w:val="22"/>
                <w:szCs w:val="22"/>
              </w:rPr>
              <w:t>）</w:t>
            </w:r>
          </w:p>
          <w:p w14:paraId="3A8B0F66" w14:textId="7CB72536" w:rsidR="00CD4C37" w:rsidRPr="00F748A3" w:rsidRDefault="00EC297E" w:rsidP="00E455D4">
            <w:pPr>
              <w:spacing w:line="400" w:lineRule="exact"/>
              <w:rPr>
                <w:rFonts w:ascii="微軟正黑體" w:eastAsia="微軟正黑體" w:hAnsi="微軟正黑體"/>
                <w:sz w:val="22"/>
                <w:szCs w:val="22"/>
              </w:rPr>
            </w:pPr>
            <w:r w:rsidRPr="00F748A3">
              <w:rPr>
                <w:rFonts w:ascii="微軟正黑體" w:eastAsia="微軟正黑體" w:hAnsi="微軟正黑體"/>
                <w:b/>
                <w:noProof/>
                <w:color w:val="7030A0"/>
              </w:rPr>
              <w:t>【免稅店】</w:t>
            </w:r>
            <w:r w:rsidRPr="00F748A3">
              <w:rPr>
                <w:rFonts w:ascii="微軟正黑體" w:eastAsia="微軟正黑體" w:hAnsi="微軟正黑體"/>
                <w:noProof/>
                <w:color w:val="000000"/>
              </w:rPr>
              <w:t>在此你可自由購物送給親朋好友。</w:t>
            </w:r>
          </w:p>
        </w:tc>
      </w:tr>
      <w:tr w:rsidR="00175AE7" w:rsidRPr="00175AE7" w14:paraId="6520F907" w14:textId="77777777" w:rsidTr="00DF247F">
        <w:trPr>
          <w:jc w:val="center"/>
        </w:trPr>
        <w:tc>
          <w:tcPr>
            <w:tcW w:w="841" w:type="dxa"/>
            <w:vMerge/>
            <w:tcBorders>
              <w:left w:val="single" w:sz="4" w:space="0" w:color="auto"/>
            </w:tcBorders>
            <w:vAlign w:val="center"/>
          </w:tcPr>
          <w:p w14:paraId="7128C138" w14:textId="77777777" w:rsidR="00175AE7" w:rsidRPr="00F748A3" w:rsidRDefault="00175AE7" w:rsidP="00FB7787">
            <w:pPr>
              <w:spacing w:line="360" w:lineRule="exact"/>
              <w:jc w:val="center"/>
              <w:rPr>
                <w:rFonts w:ascii="微軟正黑體" w:eastAsia="微軟正黑體" w:hAnsi="微軟正黑體"/>
                <w:b/>
                <w:spacing w:val="10"/>
              </w:rPr>
            </w:pPr>
          </w:p>
        </w:tc>
        <w:tc>
          <w:tcPr>
            <w:tcW w:w="2589" w:type="dxa"/>
            <w:gridSpan w:val="3"/>
            <w:tcBorders>
              <w:top w:val="single" w:sz="4" w:space="0" w:color="auto"/>
              <w:right w:val="single" w:sz="4" w:space="0" w:color="auto"/>
            </w:tcBorders>
            <w:vAlign w:val="center"/>
          </w:tcPr>
          <w:p w14:paraId="4389697F" w14:textId="77777777" w:rsidR="00175AE7" w:rsidRPr="00F748A3" w:rsidRDefault="00175AE7" w:rsidP="006753C6">
            <w:pPr>
              <w:pStyle w:val="a3"/>
              <w:snapToGrid w:val="0"/>
              <w:spacing w:after="0" w:line="360" w:lineRule="exact"/>
              <w:rPr>
                <w:rFonts w:ascii="微軟正黑體" w:eastAsia="微軟正黑體" w:hAnsi="微軟正黑體"/>
                <w:b/>
                <w:bCs/>
                <w:szCs w:val="24"/>
              </w:rPr>
            </w:pPr>
            <w:r w:rsidRPr="00F748A3">
              <w:rPr>
                <w:rFonts w:ascii="微軟正黑體" w:eastAsia="微軟正黑體" w:hAnsi="微軟正黑體" w:hint="eastAsia"/>
                <w:color w:val="000000"/>
                <w:szCs w:val="24"/>
              </w:rPr>
              <w:t>早餐:</w:t>
            </w:r>
            <w:r w:rsidRPr="00F748A3">
              <w:rPr>
                <w:rFonts w:ascii="微軟正黑體" w:eastAsia="微軟正黑體" w:hAnsi="微軟正黑體" w:hint="eastAsia"/>
                <w:szCs w:val="24"/>
              </w:rPr>
              <w:t xml:space="preserve"> 飯店豐盛早餐</w:t>
            </w:r>
          </w:p>
        </w:tc>
        <w:tc>
          <w:tcPr>
            <w:tcW w:w="3119" w:type="dxa"/>
            <w:gridSpan w:val="2"/>
            <w:tcBorders>
              <w:top w:val="single" w:sz="4" w:space="0" w:color="auto"/>
              <w:left w:val="single" w:sz="4" w:space="0" w:color="auto"/>
              <w:right w:val="single" w:sz="4" w:space="0" w:color="auto"/>
            </w:tcBorders>
            <w:vAlign w:val="center"/>
          </w:tcPr>
          <w:p w14:paraId="09A0F333" w14:textId="5CAFC6F7" w:rsidR="00175AE7" w:rsidRPr="00DF247F" w:rsidRDefault="00175AE7" w:rsidP="00DF247F">
            <w:pPr>
              <w:pStyle w:val="a3"/>
              <w:snapToGrid w:val="0"/>
              <w:spacing w:after="0" w:line="360" w:lineRule="exact"/>
              <w:rPr>
                <w:rFonts w:ascii="微軟正黑體" w:eastAsia="微軟正黑體" w:hAnsi="微軟正黑體"/>
                <w:szCs w:val="24"/>
              </w:rPr>
            </w:pPr>
            <w:r w:rsidRPr="00F748A3">
              <w:rPr>
                <w:rFonts w:ascii="微軟正黑體" w:eastAsia="微軟正黑體" w:hAnsi="微軟正黑體" w:hint="eastAsia"/>
                <w:szCs w:val="24"/>
              </w:rPr>
              <w:t>午餐</w:t>
            </w:r>
            <w:r w:rsidRPr="00DF247F">
              <w:rPr>
                <w:rFonts w:ascii="微軟正黑體" w:eastAsia="微軟正黑體" w:hAnsi="微軟正黑體"/>
                <w:szCs w:val="24"/>
              </w:rPr>
              <w:t>:</w:t>
            </w:r>
            <w:r w:rsidRPr="00DF247F">
              <w:rPr>
                <w:rFonts w:ascii="微軟正黑體" w:eastAsia="微軟正黑體" w:hAnsi="微軟正黑體" w:hint="eastAsia"/>
                <w:szCs w:val="24"/>
              </w:rPr>
              <w:t xml:space="preserve"> </w:t>
            </w:r>
            <w:r w:rsidR="00E7086A" w:rsidRPr="00DF247F">
              <w:rPr>
                <w:rFonts w:ascii="微軟正黑體" w:eastAsia="微軟正黑體" w:hAnsi="微軟正黑體" w:hint="eastAsia"/>
                <w:szCs w:val="24"/>
              </w:rPr>
              <w:t xml:space="preserve">湯布院蒸籠季節套餐 </w:t>
            </w:r>
            <w:r w:rsidR="00CD7F49" w:rsidRPr="00DF247F">
              <w:rPr>
                <w:rFonts w:ascii="微軟正黑體" w:eastAsia="微軟正黑體" w:hAnsi="微軟正黑體" w:hint="eastAsia"/>
                <w:szCs w:val="24"/>
              </w:rPr>
              <w:t>（</w:t>
            </w:r>
            <w:r w:rsidR="00E7086A" w:rsidRPr="00DF247F">
              <w:rPr>
                <w:rFonts w:ascii="微軟正黑體" w:eastAsia="微軟正黑體" w:hAnsi="微軟正黑體" w:hint="eastAsia"/>
                <w:szCs w:val="24"/>
              </w:rPr>
              <w:t>餐標日幣2500/人</w:t>
            </w:r>
            <w:r w:rsidR="00393A59" w:rsidRPr="00DF247F">
              <w:rPr>
                <w:rFonts w:ascii="微軟正黑體" w:eastAsia="微軟正黑體" w:hAnsi="微軟正黑體" w:hint="eastAsia"/>
                <w:szCs w:val="24"/>
              </w:rPr>
              <w:t>）</w:t>
            </w:r>
          </w:p>
        </w:tc>
        <w:tc>
          <w:tcPr>
            <w:tcW w:w="4313" w:type="dxa"/>
            <w:tcBorders>
              <w:top w:val="single" w:sz="4" w:space="0" w:color="auto"/>
              <w:left w:val="single" w:sz="4" w:space="0" w:color="auto"/>
            </w:tcBorders>
            <w:vAlign w:val="center"/>
          </w:tcPr>
          <w:p w14:paraId="25526608" w14:textId="2B326FB3" w:rsidR="00175AE7" w:rsidRPr="00DF247F" w:rsidRDefault="00175AE7" w:rsidP="00DF247F">
            <w:pPr>
              <w:spacing w:line="360" w:lineRule="exact"/>
              <w:jc w:val="both"/>
              <w:rPr>
                <w:rFonts w:ascii="微軟正黑體" w:eastAsia="微軟正黑體" w:hAnsi="微軟正黑體"/>
                <w:kern w:val="0"/>
              </w:rPr>
            </w:pPr>
            <w:r w:rsidRPr="00DF247F">
              <w:rPr>
                <w:rFonts w:ascii="微軟正黑體" w:eastAsia="微軟正黑體" w:hAnsi="微軟正黑體" w:hint="eastAsia"/>
                <w:kern w:val="0"/>
              </w:rPr>
              <w:t xml:space="preserve">晚餐: </w:t>
            </w:r>
            <w:r w:rsidR="00E7086A" w:rsidRPr="00DF247F">
              <w:rPr>
                <w:rFonts w:ascii="微軟正黑體" w:eastAsia="微軟正黑體" w:hAnsi="微軟正黑體" w:hint="eastAsia"/>
                <w:kern w:val="0"/>
              </w:rPr>
              <w:t xml:space="preserve">博多名物水炊雞料理或博多日式蒸豚御膳料理 </w:t>
            </w:r>
            <w:r w:rsidR="00CD7F49" w:rsidRPr="00DF247F">
              <w:rPr>
                <w:rFonts w:ascii="微軟正黑體" w:eastAsia="微軟正黑體" w:hAnsi="微軟正黑體" w:hint="eastAsia"/>
                <w:kern w:val="0"/>
              </w:rPr>
              <w:t>（</w:t>
            </w:r>
            <w:r w:rsidR="00E7086A" w:rsidRPr="00DF247F">
              <w:rPr>
                <w:rFonts w:ascii="微軟正黑體" w:eastAsia="微軟正黑體" w:hAnsi="微軟正黑體" w:hint="eastAsia"/>
                <w:kern w:val="0"/>
              </w:rPr>
              <w:t>餐標日幣4000/人</w:t>
            </w:r>
            <w:r w:rsidR="00393A59" w:rsidRPr="00DF247F">
              <w:rPr>
                <w:rFonts w:ascii="微軟正黑體" w:eastAsia="微軟正黑體" w:hAnsi="微軟正黑體" w:hint="eastAsia"/>
                <w:kern w:val="0"/>
              </w:rPr>
              <w:t>）</w:t>
            </w:r>
          </w:p>
        </w:tc>
      </w:tr>
      <w:tr w:rsidR="00175AE7" w:rsidRPr="00175AE7" w14:paraId="5FFFFE16" w14:textId="77777777" w:rsidTr="00DF247F">
        <w:trPr>
          <w:jc w:val="center"/>
        </w:trPr>
        <w:tc>
          <w:tcPr>
            <w:tcW w:w="841" w:type="dxa"/>
            <w:vMerge/>
            <w:tcBorders>
              <w:left w:val="single" w:sz="4" w:space="0" w:color="auto"/>
            </w:tcBorders>
            <w:vAlign w:val="center"/>
          </w:tcPr>
          <w:p w14:paraId="3CFE5D41" w14:textId="77777777" w:rsidR="00175AE7" w:rsidRPr="00F748A3" w:rsidRDefault="00175AE7" w:rsidP="00FB7787">
            <w:pPr>
              <w:spacing w:line="360" w:lineRule="exact"/>
              <w:jc w:val="center"/>
              <w:rPr>
                <w:rFonts w:ascii="微軟正黑體" w:eastAsia="微軟正黑體" w:hAnsi="微軟正黑體"/>
                <w:b/>
                <w:spacing w:val="10"/>
              </w:rPr>
            </w:pPr>
          </w:p>
        </w:tc>
        <w:tc>
          <w:tcPr>
            <w:tcW w:w="10021" w:type="dxa"/>
            <w:gridSpan w:val="6"/>
            <w:tcBorders>
              <w:top w:val="single" w:sz="4" w:space="0" w:color="auto"/>
            </w:tcBorders>
            <w:vAlign w:val="center"/>
          </w:tcPr>
          <w:p w14:paraId="054C6D0B" w14:textId="439F3DFF" w:rsidR="00175AE7" w:rsidRPr="00F748A3" w:rsidRDefault="00175AE7" w:rsidP="00C10482">
            <w:pPr>
              <w:spacing w:line="360" w:lineRule="exact"/>
              <w:jc w:val="both"/>
              <w:rPr>
                <w:rFonts w:ascii="微軟正黑體" w:eastAsia="微軟正黑體" w:hAnsi="微軟正黑體"/>
                <w:spacing w:val="14"/>
              </w:rPr>
            </w:pPr>
            <w:r w:rsidRPr="00F748A3">
              <w:rPr>
                <w:rFonts w:ascii="微軟正黑體" w:eastAsia="微軟正黑體" w:hAnsi="微軟正黑體" w:hint="eastAsia"/>
                <w:spacing w:val="14"/>
              </w:rPr>
              <w:t>住宿：</w:t>
            </w:r>
            <w:r w:rsidR="000F2E69" w:rsidRPr="000F2E69">
              <w:rPr>
                <w:rFonts w:ascii="微軟正黑體" w:eastAsia="微軟正黑體" w:hAnsi="微軟正黑體" w:hint="eastAsia"/>
                <w:spacing w:val="14"/>
              </w:rPr>
              <w:t>西鐵I</w:t>
            </w:r>
            <w:r w:rsidR="000F2E69" w:rsidRPr="000F2E69">
              <w:rPr>
                <w:rFonts w:ascii="微軟正黑體" w:eastAsia="微軟正黑體" w:hAnsi="微軟正黑體"/>
                <w:spacing w:val="14"/>
              </w:rPr>
              <w:t>NN</w:t>
            </w:r>
            <w:r w:rsidR="000F2E69" w:rsidRPr="000F2E69">
              <w:rPr>
                <w:rFonts w:ascii="微軟正黑體" w:eastAsia="微軟正黑體" w:hAnsi="微軟正黑體" w:hint="eastAsia"/>
                <w:spacing w:val="14"/>
              </w:rPr>
              <w:t>福岡或</w:t>
            </w:r>
            <w:r w:rsidR="000F2E69" w:rsidRPr="000F2E69">
              <w:rPr>
                <w:rFonts w:ascii="微軟正黑體" w:eastAsia="微軟正黑體" w:hAnsi="微軟正黑體" w:hint="eastAsia"/>
              </w:rPr>
              <w:t>西鐵格蘭登飯店 或同級</w:t>
            </w:r>
          </w:p>
        </w:tc>
      </w:tr>
      <w:tr w:rsidR="003F0FF1" w:rsidRPr="00175AE7" w14:paraId="731A3F50" w14:textId="77777777" w:rsidTr="00DF247F">
        <w:trPr>
          <w:jc w:val="center"/>
        </w:trPr>
        <w:tc>
          <w:tcPr>
            <w:tcW w:w="841" w:type="dxa"/>
            <w:vMerge w:val="restart"/>
            <w:tcBorders>
              <w:left w:val="single" w:sz="4" w:space="0" w:color="auto"/>
            </w:tcBorders>
            <w:vAlign w:val="center"/>
          </w:tcPr>
          <w:p w14:paraId="7AC36995" w14:textId="77777777" w:rsidR="003F0FF1" w:rsidRPr="00F748A3" w:rsidRDefault="003F0FF1" w:rsidP="00175AE7">
            <w:pPr>
              <w:spacing w:line="360" w:lineRule="exact"/>
              <w:jc w:val="center"/>
              <w:rPr>
                <w:rFonts w:ascii="微軟正黑體" w:eastAsia="微軟正黑體" w:hAnsi="微軟正黑體"/>
                <w:b/>
                <w:spacing w:val="10"/>
              </w:rPr>
            </w:pPr>
            <w:r w:rsidRPr="00F748A3">
              <w:rPr>
                <w:rFonts w:ascii="微軟正黑體" w:eastAsia="微軟正黑體" w:hAnsi="微軟正黑體" w:hint="eastAsia"/>
                <w:b/>
                <w:spacing w:val="10"/>
              </w:rPr>
              <w:t>第  四  天</w:t>
            </w:r>
          </w:p>
        </w:tc>
        <w:tc>
          <w:tcPr>
            <w:tcW w:w="10021" w:type="dxa"/>
            <w:gridSpan w:val="6"/>
            <w:tcBorders>
              <w:top w:val="single" w:sz="4" w:space="0" w:color="auto"/>
            </w:tcBorders>
            <w:vAlign w:val="center"/>
          </w:tcPr>
          <w:p w14:paraId="116EB62B" w14:textId="48F7F8AE" w:rsidR="00EC297E" w:rsidRDefault="003F0FF1" w:rsidP="006629BC">
            <w:pPr>
              <w:spacing w:line="400" w:lineRule="exact"/>
              <w:rPr>
                <w:rFonts w:ascii="微軟正黑體" w:eastAsia="微軟正黑體" w:hAnsi="微軟正黑體" w:cs="Arial"/>
                <w:b/>
                <w:bCs/>
                <w:color w:val="0000FF"/>
                <w:sz w:val="26"/>
                <w:szCs w:val="26"/>
              </w:rPr>
            </w:pPr>
            <w:r w:rsidRPr="00F748A3">
              <w:rPr>
                <w:rFonts w:ascii="微軟正黑體" w:eastAsia="微軟正黑體" w:hAnsi="微軟正黑體" w:cs="Arial" w:hint="eastAsia"/>
                <w:b/>
                <w:bCs/>
                <w:color w:val="0000FF"/>
                <w:sz w:val="26"/>
                <w:szCs w:val="26"/>
              </w:rPr>
              <w:t>HOTEL</w:t>
            </w:r>
            <w:r w:rsidR="00EC297E" w:rsidRPr="00F748A3">
              <w:rPr>
                <w:rFonts w:ascii="微軟正黑體" w:eastAsia="微軟正黑體" w:hAnsi="微軟正黑體" w:cs="Arial" w:hint="eastAsia"/>
                <w:b/>
                <w:bCs/>
                <w:color w:val="0000FF"/>
                <w:sz w:val="26"/>
                <w:szCs w:val="26"/>
              </w:rPr>
              <w:t xml:space="preserve"> </w:t>
            </w:r>
            <w:r w:rsidR="00EC297E" w:rsidRPr="00F748A3">
              <w:rPr>
                <w:rFonts w:ascii="微軟正黑體" w:eastAsia="微軟正黑體" w:hAnsi="微軟正黑體" w:cs="Arial" w:hint="eastAsia"/>
                <w:b/>
                <w:bCs/>
                <w:color w:val="0000FF"/>
                <w:sz w:val="26"/>
                <w:szCs w:val="26"/>
              </w:rPr>
              <w:sym w:font="Webdings" w:char="F076"/>
            </w:r>
            <w:r w:rsidR="00EC297E" w:rsidRPr="00F748A3">
              <w:rPr>
                <w:rFonts w:ascii="微軟正黑體" w:eastAsia="微軟正黑體" w:hAnsi="微軟正黑體" w:cs="Arial" w:hint="eastAsia"/>
                <w:b/>
                <w:bCs/>
                <w:color w:val="0000FF"/>
                <w:sz w:val="26"/>
                <w:szCs w:val="26"/>
              </w:rPr>
              <w:t>御船山樂園</w:t>
            </w:r>
            <w:r w:rsidR="00EC297E" w:rsidRPr="00F748A3">
              <w:rPr>
                <w:rFonts w:ascii="微軟正黑體" w:eastAsia="微軟正黑體" w:hAnsi="微軟正黑體" w:cs="Arial" w:hint="eastAsia"/>
                <w:b/>
                <w:bCs/>
                <w:color w:val="7030A0"/>
                <w:sz w:val="26"/>
                <w:szCs w:val="26"/>
              </w:rPr>
              <w:t>（紫藤.杜鵑花齊放:花季時間約四月下旬至五月初）</w:t>
            </w:r>
            <w:r w:rsidR="00EC297E" w:rsidRPr="00F748A3">
              <w:rPr>
                <w:rFonts w:ascii="微軟正黑體" w:eastAsia="微軟正黑體" w:hAnsi="微軟正黑體" w:cs="Arial" w:hint="eastAsia"/>
                <w:b/>
                <w:bCs/>
                <w:color w:val="0000FF"/>
                <w:sz w:val="26"/>
                <w:szCs w:val="26"/>
              </w:rPr>
              <w:sym w:font="Webdings" w:char="F076"/>
            </w:r>
            <w:r w:rsidR="00EC297E" w:rsidRPr="00F748A3">
              <w:rPr>
                <w:rFonts w:ascii="微軟正黑體" w:eastAsia="微軟正黑體" w:hAnsi="微軟正黑體" w:cs="Arial" w:hint="eastAsia"/>
                <w:b/>
                <w:bCs/>
                <w:color w:val="0000FF"/>
                <w:sz w:val="26"/>
                <w:szCs w:val="26"/>
              </w:rPr>
              <w:t>有田德國歐風宮殿～巴洛克庭園、有田燒展示館</w:t>
            </w:r>
            <w:r w:rsidR="00EC297E" w:rsidRPr="00F748A3">
              <w:rPr>
                <w:rFonts w:ascii="微軟正黑體" w:eastAsia="微軟正黑體" w:hAnsi="微軟正黑體" w:cs="Arial" w:hint="eastAsia"/>
                <w:b/>
                <w:bCs/>
                <w:color w:val="0000FF"/>
                <w:sz w:val="26"/>
                <w:szCs w:val="26"/>
              </w:rPr>
              <w:sym w:font="Webdings" w:char="F076"/>
            </w:r>
            <w:r w:rsidR="00EC297E" w:rsidRPr="0009596F">
              <w:rPr>
                <w:rFonts w:ascii="微軟正黑體" w:eastAsia="微軟正黑體" w:hAnsi="微軟正黑體" w:cs="Arial" w:hint="eastAsia"/>
                <w:b/>
                <w:bCs/>
                <w:color w:val="FF0000"/>
                <w:sz w:val="26"/>
                <w:szCs w:val="26"/>
              </w:rPr>
              <w:t>日本絕景夢幻海中鳥居~</w:t>
            </w:r>
            <w:r w:rsidR="00EC297E" w:rsidRPr="00F748A3">
              <w:rPr>
                <w:rFonts w:ascii="微軟正黑體" w:eastAsia="微軟正黑體" w:hAnsi="微軟正黑體" w:cs="Arial" w:hint="eastAsia"/>
                <w:b/>
                <w:bCs/>
                <w:color w:val="0000FF"/>
                <w:sz w:val="26"/>
                <w:szCs w:val="26"/>
              </w:rPr>
              <w:t>大魚神社</w:t>
            </w:r>
            <w:r w:rsidR="00CD4C37" w:rsidRPr="00F748A3">
              <w:rPr>
                <w:rFonts w:ascii="微軟正黑體" w:eastAsia="微軟正黑體" w:hAnsi="微軟正黑體" w:cs="Arial" w:hint="eastAsia"/>
                <w:b/>
                <w:bCs/>
                <w:color w:val="0000FF"/>
                <w:sz w:val="26"/>
                <w:szCs w:val="26"/>
              </w:rPr>
              <w:sym w:font="Webdings" w:char="F076"/>
            </w:r>
            <w:r w:rsidR="00CD4C37">
              <w:rPr>
                <w:rFonts w:ascii="微軟正黑體" w:eastAsia="微軟正黑體" w:hAnsi="微軟正黑體" w:cs="Arial" w:hint="eastAsia"/>
                <w:b/>
                <w:bCs/>
                <w:color w:val="0000FF"/>
                <w:sz w:val="26"/>
                <w:szCs w:val="26"/>
              </w:rPr>
              <w:t>福岡</w:t>
            </w:r>
          </w:p>
          <w:p w14:paraId="153DE0DB" w14:textId="42F0FA35" w:rsidR="00EC297E" w:rsidRPr="004F408A" w:rsidRDefault="00EC297E" w:rsidP="00EC297E">
            <w:pPr>
              <w:widowControl/>
              <w:spacing w:line="400" w:lineRule="exact"/>
              <w:rPr>
                <w:rFonts w:ascii="微軟正黑體" w:eastAsia="微軟正黑體" w:hAnsi="微軟正黑體"/>
                <w:bCs/>
                <w:color w:val="000000"/>
              </w:rPr>
            </w:pPr>
            <w:r w:rsidRPr="004F408A">
              <w:rPr>
                <w:rFonts w:ascii="微軟正黑體" w:eastAsia="微軟正黑體" w:hAnsi="微軟正黑體"/>
                <w:b/>
                <w:bCs/>
                <w:color w:val="7030A0"/>
              </w:rPr>
              <w:t>【御船山樂園】</w:t>
            </w:r>
            <w:r w:rsidRPr="004F408A">
              <w:rPr>
                <w:rFonts w:ascii="微軟正黑體" w:eastAsia="微軟正黑體" w:hAnsi="微軟正黑體"/>
                <w:bCs/>
                <w:color w:val="000000"/>
              </w:rPr>
              <w:t>位於武雄市的御船山樂園是從西面山腳延長過來的，據說是武雄藩的第二十八代領主，鍋島茂義公為了建造別墅而花了3年的時間在這邊造園，每年四季都有不同韻味，彷彿置身在充滿詩意的仙境，令人流連忘返。</w:t>
            </w:r>
            <w:r w:rsidRPr="004F408A">
              <w:rPr>
                <w:rFonts w:ascii="微軟正黑體" w:eastAsia="微軟正黑體" w:hAnsi="微軟正黑體" w:hint="eastAsia"/>
                <w:bCs/>
                <w:color w:val="000000"/>
              </w:rPr>
              <w:t>每年春季賞櫻季一揭開序幕，佐賀武雄市知名的賞花名勝「御船山樂園」就將進入景色最美的時節。這座位於御船山山腳西側，由武雄領主鍋島茂義費時3年時間所建造的別莊，擁有15萬坪的花之樂園，園內超過2千株櫻花、20萬朵的杜鵑以及170年歷史的紫藤都將接連盛開，至5月初為止都能欣賞這空前盛況。</w:t>
            </w:r>
          </w:p>
          <w:p w14:paraId="01E7FD04" w14:textId="2D4800E5" w:rsidR="00EC297E" w:rsidRPr="004F408A" w:rsidRDefault="00EC297E" w:rsidP="00EC297E">
            <w:pPr>
              <w:widowControl/>
              <w:spacing w:line="400" w:lineRule="exact"/>
              <w:rPr>
                <w:rFonts w:ascii="微軟正黑體" w:eastAsia="微軟正黑體" w:hAnsi="微軟正黑體"/>
                <w:bCs/>
                <w:color w:val="000000" w:themeColor="text1"/>
              </w:rPr>
            </w:pPr>
            <w:r w:rsidRPr="004F408A">
              <w:rPr>
                <w:rFonts w:ascii="微軟正黑體" w:eastAsia="微軟正黑體" w:hAnsi="微軟正黑體"/>
                <w:b/>
                <w:bCs/>
                <w:color w:val="7030A0"/>
              </w:rPr>
              <w:t>【</w:t>
            </w:r>
            <w:r w:rsidRPr="004F408A">
              <w:rPr>
                <w:rFonts w:ascii="微軟正黑體" w:eastAsia="微軟正黑體" w:hAnsi="微軟正黑體" w:hint="eastAsia"/>
                <w:b/>
                <w:bCs/>
                <w:color w:val="7030A0"/>
              </w:rPr>
              <w:t>有田德國歐風宮殿】</w:t>
            </w:r>
            <w:r w:rsidRPr="004F408A">
              <w:rPr>
                <w:rFonts w:ascii="微軟正黑體" w:eastAsia="微軟正黑體" w:hAnsi="微軟正黑體" w:hint="eastAsia"/>
                <w:bCs/>
                <w:color w:val="000000" w:themeColor="text1"/>
              </w:rPr>
              <w:t>庭園是華麗風格的巴洛克式庭園，內部有聞名遐邇有田燒展示館，園內還有陶藝小街、工房，還有酒造廠。在這裡您可自費參與體驗有田燒，以及在酒造廠裡參觀酒造廠見學製酒過程並試飲品嘗香醇回香的清酒與燒酌。</w:t>
            </w:r>
          </w:p>
          <w:p w14:paraId="75E87D42" w14:textId="13EBE981" w:rsidR="003F0FF1" w:rsidRPr="006629BC" w:rsidRDefault="00EC297E" w:rsidP="008B6BB9">
            <w:pPr>
              <w:pStyle w:val="1"/>
              <w:spacing w:line="400" w:lineRule="exact"/>
              <w:rPr>
                <w:rFonts w:ascii="微軟正黑體" w:eastAsia="微軟正黑體" w:hAnsi="微軟正黑體"/>
                <w:spacing w:val="14"/>
              </w:rPr>
            </w:pPr>
            <w:r w:rsidRPr="004F408A">
              <w:rPr>
                <w:rFonts w:ascii="微軟正黑體" w:eastAsia="微軟正黑體" w:hAnsi="微軟正黑體" w:hint="eastAsia"/>
                <w:b/>
                <w:bCs/>
                <w:color w:val="7030A0"/>
                <w:szCs w:val="24"/>
              </w:rPr>
              <w:t>【大魚神社】</w:t>
            </w:r>
            <w:r w:rsidRPr="004F408A">
              <w:rPr>
                <w:rFonts w:ascii="微軟正黑體" w:eastAsia="微軟正黑體" w:hAnsi="微軟正黑體" w:hint="eastAsia"/>
                <w:szCs w:val="24"/>
              </w:rPr>
              <w:t>日本總是有許多奇景，在九州佐賀太良町海岸的大魚神社，也有如同廣島嚴島神社以及京都附近滋賀縣琵琶湖旁白鬚神社的海上鳥居。當漲潮時，海上鳥居如同浸在海中般，退潮時則出現許多的白色貝殼道路，讓遊客可以走在鳥居下進行參拜祈福。</w:t>
            </w:r>
          </w:p>
        </w:tc>
      </w:tr>
      <w:tr w:rsidR="003F0FF1" w:rsidRPr="00175AE7" w14:paraId="1F549595" w14:textId="77777777" w:rsidTr="00DF247F">
        <w:trPr>
          <w:jc w:val="center"/>
        </w:trPr>
        <w:tc>
          <w:tcPr>
            <w:tcW w:w="841" w:type="dxa"/>
            <w:vMerge/>
            <w:tcBorders>
              <w:left w:val="single" w:sz="4" w:space="0" w:color="auto"/>
            </w:tcBorders>
            <w:vAlign w:val="center"/>
          </w:tcPr>
          <w:p w14:paraId="50FBE775" w14:textId="77777777" w:rsidR="003F0FF1" w:rsidRPr="00F748A3" w:rsidRDefault="003F0FF1" w:rsidP="00FB7787">
            <w:pPr>
              <w:spacing w:line="360" w:lineRule="exact"/>
              <w:jc w:val="center"/>
              <w:rPr>
                <w:rFonts w:ascii="微軟正黑體" w:eastAsia="微軟正黑體" w:hAnsi="微軟正黑體"/>
                <w:b/>
                <w:spacing w:val="10"/>
              </w:rPr>
            </w:pPr>
          </w:p>
        </w:tc>
        <w:tc>
          <w:tcPr>
            <w:tcW w:w="2589" w:type="dxa"/>
            <w:gridSpan w:val="3"/>
            <w:tcBorders>
              <w:top w:val="single" w:sz="4" w:space="0" w:color="auto"/>
              <w:right w:val="single" w:sz="4" w:space="0" w:color="auto"/>
            </w:tcBorders>
            <w:vAlign w:val="center"/>
          </w:tcPr>
          <w:p w14:paraId="6AEB5608" w14:textId="77777777" w:rsidR="003F0FF1" w:rsidRPr="00F748A3" w:rsidRDefault="003F0FF1" w:rsidP="00C97037">
            <w:pPr>
              <w:pStyle w:val="a3"/>
              <w:snapToGrid w:val="0"/>
              <w:spacing w:after="0" w:line="400" w:lineRule="exact"/>
              <w:rPr>
                <w:rFonts w:ascii="微軟正黑體" w:eastAsia="微軟正黑體" w:hAnsi="微軟正黑體"/>
                <w:b/>
                <w:bCs/>
                <w:szCs w:val="24"/>
              </w:rPr>
            </w:pPr>
            <w:r w:rsidRPr="00F748A3">
              <w:rPr>
                <w:rFonts w:ascii="微軟正黑體" w:eastAsia="微軟正黑體" w:hAnsi="微軟正黑體" w:hint="eastAsia"/>
                <w:color w:val="000000"/>
                <w:szCs w:val="24"/>
              </w:rPr>
              <w:t>早餐:</w:t>
            </w:r>
            <w:r w:rsidRPr="00F748A3">
              <w:rPr>
                <w:rFonts w:ascii="微軟正黑體" w:eastAsia="微軟正黑體" w:hAnsi="微軟正黑體" w:hint="eastAsia"/>
                <w:sz w:val="22"/>
              </w:rPr>
              <w:t xml:space="preserve"> 飯店豐盛早餐</w:t>
            </w:r>
          </w:p>
        </w:tc>
        <w:tc>
          <w:tcPr>
            <w:tcW w:w="3119" w:type="dxa"/>
            <w:gridSpan w:val="2"/>
            <w:tcBorders>
              <w:top w:val="single" w:sz="4" w:space="0" w:color="auto"/>
              <w:left w:val="single" w:sz="4" w:space="0" w:color="auto"/>
              <w:right w:val="single" w:sz="4" w:space="0" w:color="auto"/>
            </w:tcBorders>
            <w:vAlign w:val="center"/>
          </w:tcPr>
          <w:p w14:paraId="0027A7FA" w14:textId="77777777" w:rsidR="00A977F9" w:rsidRPr="00DF247F" w:rsidRDefault="003F0FF1" w:rsidP="00DF247F">
            <w:pPr>
              <w:pStyle w:val="a3"/>
              <w:snapToGrid w:val="0"/>
              <w:spacing w:after="0" w:line="360" w:lineRule="exact"/>
              <w:rPr>
                <w:rFonts w:ascii="微軟正黑體" w:eastAsia="微軟正黑體" w:hAnsi="微軟正黑體"/>
                <w:szCs w:val="24"/>
              </w:rPr>
            </w:pPr>
            <w:r w:rsidRPr="00F748A3">
              <w:rPr>
                <w:rFonts w:ascii="微軟正黑體" w:eastAsia="微軟正黑體" w:hAnsi="微軟正黑體" w:hint="eastAsia"/>
                <w:szCs w:val="24"/>
              </w:rPr>
              <w:t>午餐</w:t>
            </w:r>
            <w:r w:rsidRPr="00DF247F">
              <w:rPr>
                <w:rFonts w:ascii="微軟正黑體" w:eastAsia="微軟正黑體" w:hAnsi="微軟正黑體"/>
                <w:szCs w:val="24"/>
              </w:rPr>
              <w:t>:</w:t>
            </w:r>
            <w:r w:rsidRPr="00DF247F">
              <w:rPr>
                <w:rFonts w:ascii="微軟正黑體" w:eastAsia="微軟正黑體" w:hAnsi="微軟正黑體" w:hint="eastAsia"/>
                <w:szCs w:val="24"/>
              </w:rPr>
              <w:t xml:space="preserve"> 日式御膳料理</w:t>
            </w:r>
          </w:p>
          <w:p w14:paraId="61506BA3" w14:textId="5227AAC7" w:rsidR="003F0FF1" w:rsidRPr="00DF247F" w:rsidRDefault="00CD7F49" w:rsidP="00DF247F">
            <w:pPr>
              <w:pStyle w:val="a3"/>
              <w:snapToGrid w:val="0"/>
              <w:spacing w:after="0" w:line="360" w:lineRule="exact"/>
              <w:rPr>
                <w:rFonts w:ascii="微軟正黑體" w:eastAsia="微軟正黑體" w:hAnsi="微軟正黑體"/>
                <w:szCs w:val="24"/>
              </w:rPr>
            </w:pPr>
            <w:r w:rsidRPr="00DF247F">
              <w:rPr>
                <w:rFonts w:ascii="微軟正黑體" w:eastAsia="微軟正黑體" w:hAnsi="微軟正黑體" w:hint="eastAsia"/>
                <w:szCs w:val="24"/>
              </w:rPr>
              <w:t>（</w:t>
            </w:r>
            <w:r w:rsidR="00A977F9" w:rsidRPr="00DF247F">
              <w:rPr>
                <w:rFonts w:ascii="微軟正黑體" w:eastAsia="微軟正黑體" w:hAnsi="微軟正黑體" w:hint="eastAsia"/>
                <w:szCs w:val="24"/>
              </w:rPr>
              <w:t>餐標日幣2500/人</w:t>
            </w:r>
            <w:r w:rsidR="00393A59" w:rsidRPr="00DF247F">
              <w:rPr>
                <w:rFonts w:ascii="微軟正黑體" w:eastAsia="微軟正黑體" w:hAnsi="微軟正黑體" w:hint="eastAsia"/>
                <w:szCs w:val="24"/>
              </w:rPr>
              <w:t>）</w:t>
            </w:r>
          </w:p>
        </w:tc>
        <w:tc>
          <w:tcPr>
            <w:tcW w:w="4313" w:type="dxa"/>
            <w:tcBorders>
              <w:top w:val="single" w:sz="4" w:space="0" w:color="auto"/>
              <w:left w:val="single" w:sz="4" w:space="0" w:color="auto"/>
            </w:tcBorders>
            <w:vAlign w:val="center"/>
          </w:tcPr>
          <w:p w14:paraId="653E3A6F" w14:textId="22613D8A" w:rsidR="003F0FF1" w:rsidRPr="00DF247F" w:rsidRDefault="003F0FF1" w:rsidP="00DF247F">
            <w:pPr>
              <w:spacing w:line="360" w:lineRule="exact"/>
              <w:jc w:val="both"/>
              <w:rPr>
                <w:rFonts w:ascii="微軟正黑體" w:eastAsia="微軟正黑體" w:hAnsi="微軟正黑體"/>
                <w:kern w:val="0"/>
              </w:rPr>
            </w:pPr>
            <w:r w:rsidRPr="00DF247F">
              <w:rPr>
                <w:rFonts w:ascii="微軟正黑體" w:eastAsia="微軟正黑體" w:hAnsi="微軟正黑體" w:hint="eastAsia"/>
                <w:kern w:val="0"/>
              </w:rPr>
              <w:t>晚餐: 方便逛街</w:t>
            </w:r>
            <w:r w:rsidRPr="00DF247F">
              <w:rPr>
                <w:rFonts w:ascii="微軟正黑體" w:eastAsia="微軟正黑體" w:hAnsi="微軟正黑體"/>
                <w:kern w:val="0"/>
              </w:rPr>
              <w:t>~</w:t>
            </w:r>
            <w:r w:rsidRPr="00DF247F">
              <w:rPr>
                <w:rFonts w:ascii="微軟正黑體" w:eastAsia="微軟正黑體" w:hAnsi="微軟正黑體" w:hint="eastAsia"/>
                <w:kern w:val="0"/>
              </w:rPr>
              <w:t>敬請自理</w:t>
            </w:r>
          </w:p>
        </w:tc>
      </w:tr>
      <w:tr w:rsidR="003F0FF1" w:rsidRPr="000F2E69" w14:paraId="6D05D67E" w14:textId="77777777" w:rsidTr="00DF247F">
        <w:trPr>
          <w:jc w:val="center"/>
        </w:trPr>
        <w:tc>
          <w:tcPr>
            <w:tcW w:w="841" w:type="dxa"/>
            <w:vMerge/>
            <w:tcBorders>
              <w:left w:val="single" w:sz="4" w:space="0" w:color="auto"/>
            </w:tcBorders>
            <w:vAlign w:val="center"/>
          </w:tcPr>
          <w:p w14:paraId="0AFB4621" w14:textId="77777777" w:rsidR="003F0FF1" w:rsidRPr="00F748A3" w:rsidRDefault="003F0FF1" w:rsidP="00FB7787">
            <w:pPr>
              <w:spacing w:line="360" w:lineRule="exact"/>
              <w:jc w:val="center"/>
              <w:rPr>
                <w:rFonts w:ascii="微軟正黑體" w:eastAsia="微軟正黑體" w:hAnsi="微軟正黑體"/>
                <w:b/>
                <w:spacing w:val="10"/>
              </w:rPr>
            </w:pPr>
          </w:p>
        </w:tc>
        <w:tc>
          <w:tcPr>
            <w:tcW w:w="10021" w:type="dxa"/>
            <w:gridSpan w:val="6"/>
            <w:tcBorders>
              <w:top w:val="single" w:sz="4" w:space="0" w:color="auto"/>
            </w:tcBorders>
            <w:vAlign w:val="center"/>
          </w:tcPr>
          <w:p w14:paraId="64BE2106" w14:textId="398FB816" w:rsidR="003F0FF1" w:rsidRPr="00F748A3" w:rsidRDefault="003F0FF1" w:rsidP="00E151D8">
            <w:pPr>
              <w:spacing w:line="400" w:lineRule="exact"/>
              <w:jc w:val="both"/>
              <w:rPr>
                <w:rFonts w:ascii="微軟正黑體" w:eastAsia="微軟正黑體" w:hAnsi="微軟正黑體"/>
                <w:spacing w:val="14"/>
              </w:rPr>
            </w:pPr>
            <w:r w:rsidRPr="00F748A3">
              <w:rPr>
                <w:rFonts w:ascii="微軟正黑體" w:eastAsia="微軟正黑體" w:hAnsi="微軟正黑體" w:hint="eastAsia"/>
                <w:spacing w:val="14"/>
              </w:rPr>
              <w:t>住宿：</w:t>
            </w:r>
            <w:r w:rsidR="000F2E69" w:rsidRPr="000F2E69">
              <w:rPr>
                <w:rFonts w:ascii="微軟正黑體" w:eastAsia="微軟正黑體" w:hAnsi="微軟正黑體" w:hint="eastAsia"/>
                <w:spacing w:val="14"/>
              </w:rPr>
              <w:t>西鐵I</w:t>
            </w:r>
            <w:r w:rsidR="000F2E69" w:rsidRPr="000F2E69">
              <w:rPr>
                <w:rFonts w:ascii="微軟正黑體" w:eastAsia="微軟正黑體" w:hAnsi="微軟正黑體"/>
                <w:spacing w:val="14"/>
              </w:rPr>
              <w:t>NN</w:t>
            </w:r>
            <w:r w:rsidR="000F2E69" w:rsidRPr="000F2E69">
              <w:rPr>
                <w:rFonts w:ascii="微軟正黑體" w:eastAsia="微軟正黑體" w:hAnsi="微軟正黑體" w:hint="eastAsia"/>
                <w:spacing w:val="14"/>
              </w:rPr>
              <w:t>福岡或</w:t>
            </w:r>
            <w:r w:rsidR="003A31C3" w:rsidRPr="000F2E69">
              <w:rPr>
                <w:rFonts w:ascii="微軟正黑體" w:eastAsia="微軟正黑體" w:hAnsi="微軟正黑體" w:hint="eastAsia"/>
              </w:rPr>
              <w:t>西鐵格蘭登飯店</w:t>
            </w:r>
            <w:r w:rsidR="000F2E69" w:rsidRPr="000F2E69">
              <w:rPr>
                <w:rFonts w:ascii="微軟正黑體" w:eastAsia="微軟正黑體" w:hAnsi="微軟正黑體" w:hint="eastAsia"/>
              </w:rPr>
              <w:t xml:space="preserve"> 或同級</w:t>
            </w:r>
          </w:p>
        </w:tc>
      </w:tr>
      <w:tr w:rsidR="00393A59" w:rsidRPr="000F2E69" w14:paraId="2E50223C" w14:textId="77777777" w:rsidTr="00DF247F">
        <w:trPr>
          <w:jc w:val="center"/>
        </w:trPr>
        <w:tc>
          <w:tcPr>
            <w:tcW w:w="841" w:type="dxa"/>
            <w:vMerge w:val="restart"/>
            <w:tcBorders>
              <w:left w:val="single" w:sz="4" w:space="0" w:color="auto"/>
              <w:bottom w:val="single" w:sz="6" w:space="0" w:color="000000"/>
            </w:tcBorders>
            <w:vAlign w:val="center"/>
          </w:tcPr>
          <w:p w14:paraId="740134E1" w14:textId="7D97FB99" w:rsidR="00393A59" w:rsidRPr="00F748A3" w:rsidRDefault="00393A59" w:rsidP="00FB7787">
            <w:pPr>
              <w:spacing w:line="360" w:lineRule="exact"/>
              <w:jc w:val="center"/>
              <w:rPr>
                <w:rFonts w:ascii="微軟正黑體" w:eastAsia="微軟正黑體" w:hAnsi="微軟正黑體"/>
                <w:b/>
                <w:spacing w:val="10"/>
              </w:rPr>
            </w:pPr>
            <w:r w:rsidRPr="00F748A3">
              <w:rPr>
                <w:rFonts w:ascii="微軟正黑體" w:eastAsia="微軟正黑體" w:hAnsi="微軟正黑體" w:hint="eastAsia"/>
                <w:b/>
                <w:spacing w:val="10"/>
              </w:rPr>
              <w:t>第  五  天</w:t>
            </w:r>
          </w:p>
        </w:tc>
        <w:tc>
          <w:tcPr>
            <w:tcW w:w="10021" w:type="dxa"/>
            <w:gridSpan w:val="6"/>
            <w:tcBorders>
              <w:top w:val="single" w:sz="4" w:space="0" w:color="auto"/>
              <w:bottom w:val="single" w:sz="6" w:space="0" w:color="000000"/>
            </w:tcBorders>
            <w:vAlign w:val="center"/>
          </w:tcPr>
          <w:p w14:paraId="32B41B6A" w14:textId="71925F8F" w:rsidR="00393A59" w:rsidRPr="00F748A3" w:rsidRDefault="00393A59" w:rsidP="008B6BB9">
            <w:pPr>
              <w:spacing w:line="400" w:lineRule="exact"/>
              <w:rPr>
                <w:rFonts w:ascii="微軟正黑體" w:eastAsia="微軟正黑體" w:hAnsi="微軟正黑體" w:cs="Arial"/>
                <w:b/>
                <w:bCs/>
                <w:color w:val="0000FF"/>
                <w:sz w:val="26"/>
                <w:szCs w:val="26"/>
              </w:rPr>
            </w:pPr>
            <w:r w:rsidRPr="00F748A3">
              <w:rPr>
                <w:rFonts w:ascii="微軟正黑體" w:eastAsia="微軟正黑體" w:hAnsi="微軟正黑體" w:cs="Arial" w:hint="eastAsia"/>
                <w:b/>
                <w:bCs/>
                <w:color w:val="0000FF"/>
                <w:sz w:val="26"/>
                <w:szCs w:val="26"/>
              </w:rPr>
              <w:t>HOTEL</w:t>
            </w:r>
            <w:r w:rsidRPr="00F748A3">
              <w:rPr>
                <w:rFonts w:ascii="微軟正黑體" w:eastAsia="微軟正黑體" w:hAnsi="微軟正黑體" w:cs="Arial" w:hint="eastAsia"/>
                <w:b/>
                <w:bCs/>
                <w:color w:val="0000FF"/>
                <w:sz w:val="26"/>
                <w:szCs w:val="26"/>
              </w:rPr>
              <w:sym w:font="Webdings" w:char="F076"/>
            </w:r>
            <w:r w:rsidRPr="00085734">
              <w:rPr>
                <w:rFonts w:ascii="微軟正黑體" w:eastAsia="微軟正黑體" w:hAnsi="微軟正黑體" w:cs="Arial" w:hint="eastAsia"/>
                <w:b/>
                <w:bCs/>
                <w:color w:val="FF0000"/>
                <w:sz w:val="26"/>
                <w:szCs w:val="26"/>
              </w:rPr>
              <w:t>超夢幻粉蝶花</w:t>
            </w:r>
            <w:r>
              <w:rPr>
                <w:rFonts w:ascii="微軟正黑體" w:eastAsia="微軟正黑體" w:hAnsi="微軟正黑體" w:cs="Arial" w:hint="eastAsia"/>
                <w:b/>
                <w:bCs/>
                <w:color w:val="0000FF"/>
                <w:sz w:val="26"/>
                <w:szCs w:val="26"/>
              </w:rPr>
              <w:t>~</w:t>
            </w:r>
            <w:r w:rsidRPr="00CD4C37">
              <w:rPr>
                <w:rFonts w:ascii="微軟正黑體" w:eastAsia="微軟正黑體" w:hAnsi="微軟正黑體" w:cs="Arial" w:hint="eastAsia"/>
                <w:b/>
                <w:bCs/>
                <w:color w:val="0000FF"/>
                <w:sz w:val="26"/>
                <w:szCs w:val="26"/>
              </w:rPr>
              <w:t>海之中道海濱公園</w:t>
            </w:r>
            <w:r>
              <w:rPr>
                <w:rFonts w:ascii="微軟正黑體" w:eastAsia="微軟正黑體" w:hAnsi="微軟正黑體" w:cs="Arial" w:hint="eastAsia"/>
                <w:b/>
                <w:bCs/>
                <w:color w:val="FF0000"/>
                <w:sz w:val="26"/>
                <w:szCs w:val="26"/>
              </w:rPr>
              <w:t>（</w:t>
            </w:r>
            <w:r w:rsidRPr="00CD4C37">
              <w:rPr>
                <w:rFonts w:ascii="微軟正黑體" w:eastAsia="微軟正黑體" w:hAnsi="微軟正黑體" w:cs="Arial" w:hint="eastAsia"/>
                <w:b/>
                <w:bCs/>
                <w:color w:val="FF0000"/>
                <w:sz w:val="26"/>
                <w:szCs w:val="26"/>
              </w:rPr>
              <w:t>每年四月下</w:t>
            </w:r>
            <w:r>
              <w:rPr>
                <w:rFonts w:ascii="微軟正黑體" w:eastAsia="微軟正黑體" w:hAnsi="微軟正黑體" w:cs="Arial" w:hint="eastAsia"/>
                <w:b/>
                <w:bCs/>
                <w:color w:val="FF0000"/>
                <w:sz w:val="26"/>
                <w:szCs w:val="26"/>
              </w:rPr>
              <w:t>旬</w:t>
            </w:r>
            <w:r w:rsidRPr="00CD4C37">
              <w:rPr>
                <w:rFonts w:ascii="微軟正黑體" w:eastAsia="微軟正黑體" w:hAnsi="微軟正黑體" w:cs="Arial" w:hint="eastAsia"/>
                <w:b/>
                <w:bCs/>
                <w:color w:val="FF0000"/>
                <w:sz w:val="26"/>
                <w:szCs w:val="26"/>
              </w:rPr>
              <w:t>到五月</w:t>
            </w:r>
            <w:r>
              <w:rPr>
                <w:rFonts w:ascii="微軟正黑體" w:eastAsia="微軟正黑體" w:hAnsi="微軟正黑體" w:cs="Arial" w:hint="eastAsia"/>
                <w:b/>
                <w:bCs/>
                <w:color w:val="FF0000"/>
                <w:sz w:val="26"/>
                <w:szCs w:val="26"/>
              </w:rPr>
              <w:t>中旬）</w:t>
            </w:r>
            <w:r w:rsidRPr="00F748A3">
              <w:rPr>
                <w:rFonts w:ascii="微軟正黑體" w:eastAsia="微軟正黑體" w:hAnsi="微軟正黑體" w:cs="Arial" w:hint="eastAsia"/>
                <w:b/>
                <w:bCs/>
                <w:color w:val="0000FF"/>
                <w:sz w:val="26"/>
                <w:szCs w:val="26"/>
              </w:rPr>
              <w:sym w:font="Webdings" w:char="F076"/>
            </w:r>
            <w:r w:rsidRPr="00F748A3">
              <w:rPr>
                <w:rFonts w:ascii="微軟正黑體" w:eastAsia="微軟正黑體" w:hAnsi="微軟正黑體" w:cs="Arial" w:hint="eastAsia"/>
                <w:b/>
                <w:bCs/>
                <w:color w:val="0000FF"/>
                <w:sz w:val="26"/>
                <w:szCs w:val="26"/>
              </w:rPr>
              <w:t xml:space="preserve">吉祥寺公園 </w:t>
            </w:r>
            <w:r>
              <w:rPr>
                <w:rFonts w:ascii="微軟正黑體" w:eastAsia="微軟正黑體" w:hAnsi="微軟正黑體" w:cs="Arial" w:hint="eastAsia"/>
                <w:b/>
                <w:bCs/>
                <w:color w:val="7030A0"/>
                <w:sz w:val="26"/>
                <w:szCs w:val="26"/>
              </w:rPr>
              <w:t>（</w:t>
            </w:r>
            <w:r w:rsidRPr="00F748A3">
              <w:rPr>
                <w:rFonts w:ascii="微軟正黑體" w:eastAsia="微軟正黑體" w:hAnsi="微軟正黑體" w:cs="Arial" w:hint="eastAsia"/>
                <w:b/>
                <w:bCs/>
                <w:color w:val="7030A0"/>
                <w:sz w:val="26"/>
                <w:szCs w:val="26"/>
              </w:rPr>
              <w:t>紫藤名所:花季時間約四月下旬～五月中旬</w:t>
            </w:r>
            <w:r>
              <w:rPr>
                <w:rFonts w:ascii="微軟正黑體" w:eastAsia="微軟正黑體" w:hAnsi="微軟正黑體" w:cs="Arial" w:hint="eastAsia"/>
                <w:b/>
                <w:bCs/>
                <w:color w:val="7030A0"/>
                <w:sz w:val="26"/>
                <w:szCs w:val="26"/>
              </w:rPr>
              <w:t>）</w:t>
            </w:r>
            <w:r w:rsidRPr="00F748A3">
              <w:rPr>
                <w:rFonts w:ascii="微軟正黑體" w:eastAsia="微軟正黑體" w:hAnsi="微軟正黑體" w:cs="Arial" w:hint="eastAsia"/>
                <w:b/>
                <w:bCs/>
                <w:color w:val="0000FF"/>
                <w:sz w:val="26"/>
                <w:szCs w:val="26"/>
              </w:rPr>
              <w:sym w:font="Webdings" w:char="F076"/>
            </w:r>
            <w:r w:rsidRPr="00085734">
              <w:rPr>
                <w:rFonts w:ascii="微軟正黑體" w:eastAsia="微軟正黑體" w:hAnsi="微軟正黑體" w:cs="Arial" w:hint="eastAsia"/>
                <w:b/>
                <w:bCs/>
                <w:color w:val="0000FF"/>
                <w:sz w:val="26"/>
                <w:szCs w:val="26"/>
              </w:rPr>
              <w:t>福岡LaLaport購物中心、1：1超巨大鋼彈新地標</w:t>
            </w:r>
            <w:r w:rsidRPr="00F748A3">
              <w:rPr>
                <w:rFonts w:ascii="微軟正黑體" w:eastAsia="微軟正黑體" w:hAnsi="微軟正黑體" w:cs="Arial" w:hint="eastAsia"/>
                <w:b/>
                <w:bCs/>
                <w:color w:val="0000FF"/>
                <w:sz w:val="26"/>
                <w:szCs w:val="26"/>
              </w:rPr>
              <w:sym w:font="Webdings" w:char="F076"/>
            </w:r>
            <w:r w:rsidRPr="00F748A3">
              <w:rPr>
                <w:rFonts w:ascii="微軟正黑體" w:eastAsia="微軟正黑體" w:hAnsi="微軟正黑體" w:cs="Arial"/>
                <w:b/>
                <w:bCs/>
                <w:color w:val="0000FF"/>
                <w:sz w:val="26"/>
                <w:szCs w:val="26"/>
              </w:rPr>
              <w:t>日本九州</w:t>
            </w:r>
            <w:r w:rsidRPr="00F748A3">
              <w:rPr>
                <w:rFonts w:ascii="微軟正黑體" w:eastAsia="微軟正黑體" w:hAnsi="微軟正黑體" w:cs="Arial"/>
                <w:b/>
                <w:bCs/>
                <w:color w:val="FF0000"/>
                <w:sz w:val="26"/>
                <w:szCs w:val="26"/>
              </w:rPr>
              <w:t>（</w:t>
            </w:r>
            <w:r w:rsidRPr="00F748A3">
              <w:rPr>
                <w:rFonts w:ascii="微軟正黑體" w:eastAsia="微軟正黑體" w:hAnsi="微軟正黑體" w:cs="Arial" w:hint="eastAsia"/>
                <w:b/>
                <w:bCs/>
                <w:color w:val="FF0000"/>
                <w:sz w:val="26"/>
                <w:szCs w:val="26"/>
              </w:rPr>
              <w:t>福岡</w:t>
            </w:r>
            <w:r w:rsidRPr="00F748A3">
              <w:rPr>
                <w:rFonts w:ascii="微軟正黑體" w:eastAsia="微軟正黑體" w:hAnsi="微軟正黑體" w:cs="Arial"/>
                <w:b/>
                <w:bCs/>
                <w:color w:val="FF0000"/>
                <w:sz w:val="26"/>
                <w:szCs w:val="26"/>
              </w:rPr>
              <w:t>空港）</w:t>
            </w:r>
            <w:r w:rsidRPr="00F748A3">
              <w:rPr>
                <w:rFonts w:ascii="微軟正黑體" w:eastAsia="微軟正黑體" w:hAnsi="微軟正黑體" w:cs="Arial" w:hint="eastAsia"/>
                <w:b/>
                <w:bCs/>
                <w:color w:val="0000FF"/>
                <w:sz w:val="26"/>
                <w:szCs w:val="26"/>
              </w:rPr>
              <w:sym w:font="Webdings" w:char="F076"/>
            </w:r>
            <w:r w:rsidRPr="00F748A3">
              <w:rPr>
                <w:rFonts w:ascii="微軟正黑體" w:eastAsia="微軟正黑體" w:hAnsi="微軟正黑體" w:cs="Arial"/>
                <w:b/>
                <w:bCs/>
                <w:color w:val="0000FF"/>
                <w:sz w:val="26"/>
                <w:szCs w:val="26"/>
              </w:rPr>
              <w:t>台北</w:t>
            </w:r>
            <w:r w:rsidRPr="00F748A3">
              <w:rPr>
                <w:rFonts w:ascii="微軟正黑體" w:eastAsia="微軟正黑體" w:hAnsi="微軟正黑體" w:cs="Arial"/>
                <w:b/>
                <w:bCs/>
                <w:color w:val="FF0000"/>
                <w:sz w:val="26"/>
                <w:szCs w:val="26"/>
              </w:rPr>
              <w:t>（桃園國際機場）</w:t>
            </w:r>
          </w:p>
          <w:p w14:paraId="428C7B8A" w14:textId="77777777" w:rsidR="00393A59" w:rsidRDefault="00393A59" w:rsidP="008B6BB9">
            <w:pPr>
              <w:spacing w:line="400" w:lineRule="exact"/>
              <w:rPr>
                <w:rFonts w:ascii="微軟正黑體" w:eastAsia="微軟正黑體" w:hAnsi="微軟正黑體"/>
              </w:rPr>
            </w:pPr>
            <w:r w:rsidRPr="00F748A3">
              <w:rPr>
                <w:rFonts w:ascii="微軟正黑體" w:eastAsia="微軟正黑體" w:hAnsi="微軟正黑體" w:hint="eastAsia"/>
              </w:rPr>
              <w:t>早餐後~</w:t>
            </w:r>
          </w:p>
          <w:p w14:paraId="226C224B" w14:textId="77777777" w:rsidR="00393A59" w:rsidRDefault="00393A59" w:rsidP="008B6BB9">
            <w:pPr>
              <w:spacing w:line="400" w:lineRule="exact"/>
              <w:rPr>
                <w:rFonts w:ascii="微軟正黑體" w:eastAsia="微軟正黑體" w:hAnsi="微軟正黑體"/>
              </w:rPr>
            </w:pPr>
            <w:r>
              <w:rPr>
                <w:noProof/>
              </w:rPr>
              <w:drawing>
                <wp:anchor distT="0" distB="0" distL="114300" distR="114300" simplePos="0" relativeHeight="251672576" behindDoc="0" locked="0" layoutInCell="1" allowOverlap="1" wp14:anchorId="3E3E618E" wp14:editId="5419B5A4">
                  <wp:simplePos x="0" y="0"/>
                  <wp:positionH relativeFrom="margin">
                    <wp:posOffset>3746500</wp:posOffset>
                  </wp:positionH>
                  <wp:positionV relativeFrom="margin">
                    <wp:posOffset>1163320</wp:posOffset>
                  </wp:positionV>
                  <wp:extent cx="2510790" cy="1781175"/>
                  <wp:effectExtent l="0" t="0" r="3810" b="9525"/>
                  <wp:wrapSquare wrapText="bothSides"/>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10790" cy="1781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748A3">
              <w:rPr>
                <w:rFonts w:ascii="微軟正黑體" w:eastAsia="微軟正黑體" w:hAnsi="微軟正黑體" w:hint="eastAsia"/>
                <w:b/>
                <w:color w:val="7030A0"/>
              </w:rPr>
              <w:t>【</w:t>
            </w:r>
            <w:r w:rsidRPr="00085734">
              <w:rPr>
                <w:rFonts w:ascii="微軟正黑體" w:eastAsia="微軟正黑體" w:hAnsi="微軟正黑體" w:hint="eastAsia"/>
                <w:b/>
                <w:color w:val="7030A0"/>
              </w:rPr>
              <w:t>海之中道海濱公園</w:t>
            </w:r>
            <w:r w:rsidRPr="00F748A3">
              <w:rPr>
                <w:rFonts w:ascii="微軟正黑體" w:eastAsia="微軟正黑體" w:hAnsi="微軟正黑體" w:hint="eastAsia"/>
                <w:b/>
                <w:color w:val="7030A0"/>
              </w:rPr>
              <w:t>】</w:t>
            </w:r>
            <w:r w:rsidRPr="008A36AF">
              <w:rPr>
                <w:rFonts w:ascii="微軟正黑體" w:eastAsia="微軟正黑體" w:hAnsi="微軟正黑體" w:hint="eastAsia"/>
                <w:color w:val="000000" w:themeColor="text1"/>
              </w:rPr>
              <w:t>吉</w:t>
            </w:r>
            <w:r w:rsidRPr="00CD4C37">
              <w:rPr>
                <w:rFonts w:ascii="微軟正黑體" w:eastAsia="微軟正黑體" w:hAnsi="微軟正黑體" w:hint="eastAsia"/>
              </w:rPr>
              <w:t>能夠觀賞四季不同花卉的廣大休閒設施。春天有花的祭典「海之中道花之野宴」，初夏及秋天有「薔薇祭」，夏天有西日本最大規模的渡假游泳池「夏日泳池」，秋天有「海之中道＊花之慶典」，冬天則有</w:t>
            </w:r>
            <w:r w:rsidRPr="00CD4C37">
              <w:rPr>
                <w:rFonts w:ascii="微軟正黑體" w:eastAsia="微軟正黑體" w:hAnsi="微軟正黑體"/>
              </w:rPr>
              <w:t>1</w:t>
            </w:r>
            <w:r w:rsidRPr="00CD4C37">
              <w:rPr>
                <w:rFonts w:ascii="微軟正黑體" w:eastAsia="微軟正黑體" w:hAnsi="微軟正黑體" w:hint="eastAsia"/>
              </w:rPr>
              <w:t>萬支蠟燭所點綴而成的「聖誕・蠟燭之夜」可供遊玩。</w:t>
            </w:r>
            <w:r w:rsidRPr="00085734">
              <w:rPr>
                <w:rFonts w:ascii="微軟正黑體" w:eastAsia="微軟正黑體" w:hAnsi="微軟正黑體" w:hint="eastAsia"/>
              </w:rPr>
              <w:t>每年的4月下旬~5月中旬是粉蝶花的觀賞期，「海之中道海濱公園」除了粉蝶花之外，其他的季節也有櫻花、油菜花、繡球花（紫陽花）、鬱金香等不同花卉可以欣賞。</w:t>
            </w:r>
          </w:p>
          <w:p w14:paraId="39A4FF11" w14:textId="77777777" w:rsidR="00393A59" w:rsidRPr="008B6BB9" w:rsidRDefault="00393A59" w:rsidP="00393A59">
            <w:pPr>
              <w:spacing w:line="400" w:lineRule="exact"/>
              <w:rPr>
                <w:rFonts w:ascii="微軟正黑體" w:eastAsia="微軟正黑體" w:hAnsi="微軟正黑體"/>
                <w:spacing w:val="14"/>
              </w:rPr>
            </w:pPr>
            <w:r w:rsidRPr="00F748A3">
              <w:rPr>
                <w:rFonts w:ascii="微軟正黑體" w:eastAsia="微軟正黑體" w:hAnsi="微軟正黑體" w:hint="eastAsia"/>
                <w:b/>
                <w:color w:val="7030A0"/>
              </w:rPr>
              <w:t>【吉祥寺公園】</w:t>
            </w:r>
            <w:r w:rsidRPr="008A36AF">
              <w:rPr>
                <w:rFonts w:ascii="微軟正黑體" w:eastAsia="微軟正黑體" w:hAnsi="微軟正黑體" w:hint="eastAsia"/>
                <w:color w:val="000000" w:themeColor="text1"/>
              </w:rPr>
              <w:t>吉祥寺栽種了四種以上品種的紫藤，有紫野田藤、白藤、紅藤和邊紅藤</w:t>
            </w:r>
            <w:r>
              <w:rPr>
                <w:rFonts w:ascii="微軟正黑體" w:eastAsia="微軟正黑體" w:hAnsi="微軟正黑體" w:hint="eastAsia"/>
                <w:color w:val="000000" w:themeColor="text1"/>
              </w:rPr>
              <w:t>，</w:t>
            </w:r>
            <w:r w:rsidRPr="008A36AF">
              <w:rPr>
                <w:rFonts w:ascii="微軟正黑體" w:eastAsia="微軟正黑體" w:hAnsi="微軟正黑體" w:hint="eastAsia"/>
                <w:color w:val="000000" w:themeColor="text1"/>
              </w:rPr>
              <w:t>花朵爭相鬥豔，美得叫人目眩神迷。特別是有三株老紫野田藤樹已有160多年歷史，依然生氣勃勃，垂下來的花串芳香迷人</w:t>
            </w:r>
            <w:r>
              <w:rPr>
                <w:rFonts w:ascii="微軟正黑體" w:eastAsia="微軟正黑體" w:hAnsi="微軟正黑體" w:hint="eastAsia"/>
                <w:color w:val="000000" w:themeColor="text1"/>
              </w:rPr>
              <w:t>，</w:t>
            </w:r>
            <w:r w:rsidRPr="00F748A3">
              <w:rPr>
                <w:rFonts w:ascii="微軟正黑體" w:eastAsia="微軟正黑體" w:hAnsi="微軟正黑體" w:hint="eastAsia"/>
              </w:rPr>
              <w:t>將吉祥寺境內染上一片夢幻的白紫色。可從高台俯瞰藤棚與八幡市與其他賞藤點會有截然不同的美感，花季期間，吉祥寺周邊也有包含吉祥太鼓等許多活動和攤販，令當地變得相當熱鬧。</w:t>
            </w:r>
          </w:p>
          <w:p w14:paraId="09D9F95C" w14:textId="77777777" w:rsidR="00393A59" w:rsidRPr="004F408A" w:rsidRDefault="00393A59" w:rsidP="00085734">
            <w:pPr>
              <w:widowControl/>
              <w:spacing w:line="400" w:lineRule="exact"/>
              <w:rPr>
                <w:rFonts w:ascii="微軟正黑體" w:eastAsia="微軟正黑體" w:hAnsi="微軟正黑體"/>
                <w:kern w:val="0"/>
              </w:rPr>
            </w:pPr>
            <w:r w:rsidRPr="004F408A">
              <w:rPr>
                <w:noProof/>
              </w:rPr>
              <w:drawing>
                <wp:anchor distT="0" distB="0" distL="114300" distR="114300" simplePos="0" relativeHeight="251673600" behindDoc="0" locked="0" layoutInCell="1" allowOverlap="1" wp14:anchorId="7E2672D7" wp14:editId="24109E44">
                  <wp:simplePos x="0" y="0"/>
                  <wp:positionH relativeFrom="margin">
                    <wp:posOffset>3694430</wp:posOffset>
                  </wp:positionH>
                  <wp:positionV relativeFrom="margin">
                    <wp:posOffset>85725</wp:posOffset>
                  </wp:positionV>
                  <wp:extent cx="2519680" cy="1851025"/>
                  <wp:effectExtent l="0" t="0" r="0" b="0"/>
                  <wp:wrapSquare wrapText="bothSides"/>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9680" cy="1851025"/>
                          </a:xfrm>
                          <a:prstGeom prst="rect">
                            <a:avLst/>
                          </a:prstGeom>
                          <a:noFill/>
                        </pic:spPr>
                      </pic:pic>
                    </a:graphicData>
                  </a:graphic>
                  <wp14:sizeRelH relativeFrom="page">
                    <wp14:pctWidth>0</wp14:pctWidth>
                  </wp14:sizeRelH>
                  <wp14:sizeRelV relativeFrom="page">
                    <wp14:pctHeight>0</wp14:pctHeight>
                  </wp14:sizeRelV>
                </wp:anchor>
              </w:drawing>
            </w:r>
            <w:r w:rsidRPr="004F408A">
              <w:rPr>
                <w:rFonts w:ascii="微軟正黑體" w:eastAsia="微軟正黑體" w:hAnsi="微軟正黑體" w:hint="eastAsia"/>
                <w:b/>
                <w:color w:val="7030A0"/>
              </w:rPr>
              <w:t>【LALA PORT福岡購物中心】</w:t>
            </w:r>
            <w:r w:rsidRPr="004F408A">
              <w:rPr>
                <w:rFonts w:ascii="微軟正黑體" w:eastAsia="微軟正黑體" w:hAnsi="微軟正黑體" w:hint="eastAsia"/>
                <w:kern w:val="0"/>
              </w:rPr>
              <w:t>原為福岡博多青果市場舊址建造這座大型複合式商場，吸睛的是可以讓小朋友體驗上百種職業的設施「KidZania」與日本最大規模的「玩具美術館」都將進駐此地，各年齡層遊客都可以在這裡盡情享受各式各樣的娛樂設施！「RX-93ν鋼彈」（簡稱V鋼彈）是1988年動畫電影《機動戰士高達 逆襲的夏亞》中的主角機型，上映後至今過了30年依舊相當有人氣，因此「LaLaport福岡購物中心」與知名的日本玩具大廠萬代聯手打造真人尺寸的V鋼彈雕像，並重新命名為「RX-93ffν鋼彈」，將放置在商場一旁提供鋼彈的粉絲們拍照留念，這也是九州首次有真實鋼彈雕像進駐，都能看到1：1大小的巨型鋼彈。</w:t>
            </w:r>
          </w:p>
          <w:p w14:paraId="512D21DD" w14:textId="77777777" w:rsidR="00393A59" w:rsidRPr="004F408A" w:rsidRDefault="00393A59" w:rsidP="00F748A3">
            <w:pPr>
              <w:spacing w:line="400" w:lineRule="exact"/>
              <w:rPr>
                <w:rFonts w:ascii="微軟正黑體" w:eastAsia="微軟正黑體" w:hAnsi="微軟正黑體"/>
              </w:rPr>
            </w:pPr>
            <w:r w:rsidRPr="004F408A">
              <w:rPr>
                <w:rFonts w:ascii="微軟正黑體" w:eastAsia="微軟正黑體" w:hAnsi="微軟正黑體" w:hint="eastAsia"/>
              </w:rPr>
              <w:t>最後整理行囊準備前往機場。帶著五天滿滿的回憶和依依不捨的心情，搭乘豪華客機返回溫暖的家，結束此次在日本愉快難忘的五日遊。</w:t>
            </w:r>
          </w:p>
          <w:p w14:paraId="6D56999E" w14:textId="5E0355C1" w:rsidR="00393A59" w:rsidRPr="008B6BB9" w:rsidRDefault="00DF247F" w:rsidP="00F748A3">
            <w:pPr>
              <w:spacing w:line="400" w:lineRule="exact"/>
              <w:rPr>
                <w:rFonts w:ascii="微軟正黑體" w:eastAsia="微軟正黑體" w:hAnsi="微軟正黑體"/>
                <w:spacing w:val="14"/>
              </w:rPr>
            </w:pPr>
            <w:r w:rsidRPr="00DF247F">
              <w:rPr>
                <w:rFonts w:ascii="微軟正黑體" w:eastAsia="微軟正黑體" w:hAnsi="微軟正黑體" w:hint="eastAsia"/>
                <w:color w:val="FF0000"/>
              </w:rPr>
              <w:t>★提醒參團貴賓由於全球氣候異常、自然生態環境難以準確評估，櫻花及紫藤花花期時間極其短暫，如遇天候因素(下雨、颱風、氣溫..等等.)恕難保證櫻花.紫藤花開花之程度，其凋謝或未綻開依舊會前往原景點單純欣賞，敬請見諒！請貴賓於報名前自行斟酌衡量，感謝您的體諒。</w:t>
            </w:r>
          </w:p>
        </w:tc>
      </w:tr>
      <w:tr w:rsidR="00393A59" w:rsidRPr="00175AE7" w14:paraId="62A08435" w14:textId="77777777" w:rsidTr="00DF247F">
        <w:trPr>
          <w:jc w:val="center"/>
        </w:trPr>
        <w:tc>
          <w:tcPr>
            <w:tcW w:w="841" w:type="dxa"/>
            <w:vMerge/>
            <w:tcBorders>
              <w:left w:val="single" w:sz="4" w:space="0" w:color="auto"/>
            </w:tcBorders>
            <w:vAlign w:val="center"/>
          </w:tcPr>
          <w:p w14:paraId="21DB6990" w14:textId="77777777" w:rsidR="00393A59" w:rsidRPr="00F748A3" w:rsidRDefault="00393A59" w:rsidP="00FB7787">
            <w:pPr>
              <w:spacing w:line="360" w:lineRule="exact"/>
              <w:jc w:val="center"/>
              <w:rPr>
                <w:rFonts w:ascii="微軟正黑體" w:eastAsia="微軟正黑體" w:hAnsi="微軟正黑體"/>
                <w:b/>
                <w:spacing w:val="10"/>
              </w:rPr>
            </w:pPr>
          </w:p>
        </w:tc>
        <w:tc>
          <w:tcPr>
            <w:tcW w:w="2589" w:type="dxa"/>
            <w:gridSpan w:val="3"/>
            <w:tcBorders>
              <w:top w:val="single" w:sz="4" w:space="0" w:color="auto"/>
              <w:right w:val="single" w:sz="4" w:space="0" w:color="auto"/>
            </w:tcBorders>
            <w:vAlign w:val="center"/>
          </w:tcPr>
          <w:p w14:paraId="796D7002" w14:textId="77777777" w:rsidR="00393A59" w:rsidRPr="00F748A3" w:rsidRDefault="00393A59" w:rsidP="00C97037">
            <w:pPr>
              <w:pStyle w:val="a3"/>
              <w:snapToGrid w:val="0"/>
              <w:spacing w:after="0" w:line="400" w:lineRule="exact"/>
              <w:rPr>
                <w:rFonts w:ascii="微軟正黑體" w:eastAsia="微軟正黑體" w:hAnsi="微軟正黑體"/>
                <w:b/>
                <w:bCs/>
                <w:szCs w:val="24"/>
              </w:rPr>
            </w:pPr>
            <w:r w:rsidRPr="00F748A3">
              <w:rPr>
                <w:rFonts w:ascii="微軟正黑體" w:eastAsia="微軟正黑體" w:hAnsi="微軟正黑體" w:hint="eastAsia"/>
                <w:color w:val="000000"/>
                <w:szCs w:val="24"/>
              </w:rPr>
              <w:t>早餐:</w:t>
            </w:r>
            <w:r w:rsidRPr="00F748A3">
              <w:rPr>
                <w:rFonts w:ascii="微軟正黑體" w:eastAsia="微軟正黑體" w:hAnsi="微軟正黑體" w:hint="eastAsia"/>
                <w:szCs w:val="24"/>
              </w:rPr>
              <w:t xml:space="preserve"> 飯店豐盛早餐</w:t>
            </w:r>
          </w:p>
        </w:tc>
        <w:tc>
          <w:tcPr>
            <w:tcW w:w="3083" w:type="dxa"/>
            <w:tcBorders>
              <w:top w:val="single" w:sz="4" w:space="0" w:color="auto"/>
              <w:left w:val="single" w:sz="4" w:space="0" w:color="auto"/>
              <w:right w:val="single" w:sz="4" w:space="0" w:color="auto"/>
            </w:tcBorders>
            <w:vAlign w:val="center"/>
          </w:tcPr>
          <w:p w14:paraId="766EED7E" w14:textId="608DD4A5" w:rsidR="00393A59" w:rsidRPr="00F748A3" w:rsidRDefault="00393A59" w:rsidP="00C97037">
            <w:pPr>
              <w:pStyle w:val="a3"/>
              <w:snapToGrid w:val="0"/>
              <w:spacing w:after="0" w:line="400" w:lineRule="exact"/>
              <w:rPr>
                <w:rFonts w:ascii="微軟正黑體" w:eastAsia="微軟正黑體" w:hAnsi="微軟正黑體"/>
                <w:b/>
                <w:bCs/>
                <w:szCs w:val="24"/>
              </w:rPr>
            </w:pPr>
            <w:r w:rsidRPr="00F748A3">
              <w:rPr>
                <w:rFonts w:ascii="微軟正黑體" w:eastAsia="微軟正黑體" w:hAnsi="微軟正黑體" w:hint="eastAsia"/>
                <w:szCs w:val="24"/>
              </w:rPr>
              <w:t>午餐</w:t>
            </w:r>
            <w:r w:rsidRPr="00F748A3">
              <w:rPr>
                <w:rFonts w:ascii="微軟正黑體" w:eastAsia="微軟正黑體" w:hAnsi="微軟正黑體"/>
                <w:color w:val="000000"/>
                <w:szCs w:val="24"/>
              </w:rPr>
              <w:t>:</w:t>
            </w:r>
            <w:r w:rsidRPr="00F748A3">
              <w:rPr>
                <w:rFonts w:ascii="微軟正黑體" w:eastAsia="微軟正黑體" w:hAnsi="微軟正黑體" w:hint="eastAsia"/>
                <w:color w:val="000000"/>
                <w:szCs w:val="24"/>
              </w:rPr>
              <w:t xml:space="preserve"> </w:t>
            </w:r>
            <w:r w:rsidRPr="00F748A3">
              <w:rPr>
                <w:rFonts w:ascii="微軟正黑體" w:eastAsia="微軟正黑體" w:hAnsi="微軟正黑體" w:hint="eastAsia"/>
                <w:szCs w:val="24"/>
              </w:rPr>
              <w:t>方便逛街</w:t>
            </w:r>
            <w:r>
              <w:rPr>
                <w:rFonts w:ascii="微軟正黑體" w:eastAsia="微軟正黑體" w:hAnsi="微軟正黑體" w:hint="eastAsia"/>
                <w:szCs w:val="24"/>
              </w:rPr>
              <w:t>~</w:t>
            </w:r>
            <w:r w:rsidRPr="00F748A3">
              <w:rPr>
                <w:rFonts w:ascii="微軟正黑體" w:eastAsia="微軟正黑體" w:hAnsi="微軟正黑體" w:hint="eastAsia"/>
                <w:szCs w:val="24"/>
              </w:rPr>
              <w:t>敬請自理</w:t>
            </w:r>
          </w:p>
        </w:tc>
        <w:tc>
          <w:tcPr>
            <w:tcW w:w="4349" w:type="dxa"/>
            <w:gridSpan w:val="2"/>
            <w:tcBorders>
              <w:top w:val="single" w:sz="4" w:space="0" w:color="auto"/>
              <w:left w:val="single" w:sz="4" w:space="0" w:color="auto"/>
            </w:tcBorders>
            <w:vAlign w:val="center"/>
          </w:tcPr>
          <w:p w14:paraId="1899E2DA" w14:textId="77777777" w:rsidR="00393A59" w:rsidRPr="00F748A3" w:rsidRDefault="00393A59" w:rsidP="00C97037">
            <w:pPr>
              <w:spacing w:line="400" w:lineRule="exact"/>
              <w:jc w:val="both"/>
              <w:rPr>
                <w:rFonts w:ascii="微軟正黑體" w:eastAsia="微軟正黑體" w:hAnsi="微軟正黑體"/>
                <w:spacing w:val="14"/>
              </w:rPr>
            </w:pPr>
            <w:r w:rsidRPr="00F748A3">
              <w:rPr>
                <w:rFonts w:ascii="微軟正黑體" w:eastAsia="微軟正黑體" w:hAnsi="微軟正黑體" w:hint="eastAsia"/>
                <w:color w:val="000000"/>
              </w:rPr>
              <w:t>晚餐:</w:t>
            </w:r>
            <w:r w:rsidRPr="00F748A3">
              <w:rPr>
                <w:rFonts w:ascii="微軟正黑體" w:eastAsia="微軟正黑體" w:hAnsi="微軟正黑體" w:hint="eastAsia"/>
              </w:rPr>
              <w:t xml:space="preserve"> </w:t>
            </w:r>
            <w:r w:rsidRPr="00F748A3">
              <w:rPr>
                <w:rFonts w:ascii="微軟正黑體" w:eastAsia="微軟正黑體" w:hAnsi="微軟正黑體" w:hint="eastAsia"/>
                <w:color w:val="000000"/>
              </w:rPr>
              <w:t>機上簡餐</w:t>
            </w:r>
          </w:p>
        </w:tc>
      </w:tr>
      <w:tr w:rsidR="00393A59" w:rsidRPr="00175AE7" w14:paraId="23423630" w14:textId="77777777" w:rsidTr="00DF247F">
        <w:trPr>
          <w:jc w:val="center"/>
        </w:trPr>
        <w:tc>
          <w:tcPr>
            <w:tcW w:w="841" w:type="dxa"/>
            <w:vMerge/>
            <w:tcBorders>
              <w:left w:val="single" w:sz="4" w:space="0" w:color="auto"/>
            </w:tcBorders>
            <w:vAlign w:val="center"/>
          </w:tcPr>
          <w:p w14:paraId="42FCDC3D" w14:textId="77777777" w:rsidR="00393A59" w:rsidRPr="00F748A3" w:rsidRDefault="00393A59" w:rsidP="00FB7787">
            <w:pPr>
              <w:spacing w:line="360" w:lineRule="exact"/>
              <w:jc w:val="center"/>
              <w:rPr>
                <w:rFonts w:ascii="微軟正黑體" w:eastAsia="微軟正黑體" w:hAnsi="微軟正黑體"/>
                <w:b/>
                <w:spacing w:val="10"/>
              </w:rPr>
            </w:pPr>
          </w:p>
        </w:tc>
        <w:tc>
          <w:tcPr>
            <w:tcW w:w="10021" w:type="dxa"/>
            <w:gridSpan w:val="6"/>
            <w:tcBorders>
              <w:top w:val="single" w:sz="4" w:space="0" w:color="auto"/>
            </w:tcBorders>
            <w:vAlign w:val="center"/>
          </w:tcPr>
          <w:p w14:paraId="7999FB14" w14:textId="77777777" w:rsidR="00393A59" w:rsidRPr="00F748A3" w:rsidRDefault="00393A59" w:rsidP="00C97037">
            <w:pPr>
              <w:spacing w:line="400" w:lineRule="exact"/>
              <w:jc w:val="both"/>
              <w:rPr>
                <w:rFonts w:ascii="微軟正黑體" w:eastAsia="微軟正黑體" w:hAnsi="微軟正黑體"/>
                <w:spacing w:val="14"/>
              </w:rPr>
            </w:pPr>
            <w:r w:rsidRPr="00F748A3">
              <w:rPr>
                <w:rFonts w:ascii="微軟正黑體" w:eastAsia="微軟正黑體" w:hAnsi="微軟正黑體" w:hint="eastAsia"/>
                <w:spacing w:val="14"/>
              </w:rPr>
              <w:t>住宿：</w:t>
            </w:r>
            <w:r w:rsidRPr="00F748A3">
              <w:rPr>
                <w:rFonts w:ascii="微軟正黑體" w:eastAsia="微軟正黑體" w:hAnsi="微軟正黑體" w:hint="eastAsia"/>
              </w:rPr>
              <w:t>甜蜜的家</w:t>
            </w:r>
          </w:p>
        </w:tc>
      </w:tr>
    </w:tbl>
    <w:p w14:paraId="3E259618" w14:textId="32A809BC" w:rsidR="005C7CA5" w:rsidRPr="006F3D0F" w:rsidRDefault="005C7CA5" w:rsidP="005C7CA5">
      <w:pPr>
        <w:spacing w:line="0" w:lineRule="atLeast"/>
        <w:jc w:val="both"/>
        <w:rPr>
          <w:rFonts w:ascii="微軟正黑體" w:eastAsia="微軟正黑體" w:hAnsi="微軟正黑體" w:cs="Arial"/>
          <w:noProof/>
          <w:color w:val="000080"/>
          <w:sz w:val="22"/>
          <w:szCs w:val="22"/>
        </w:rPr>
      </w:pPr>
      <w:r w:rsidRPr="006F3D0F">
        <w:rPr>
          <w:rFonts w:ascii="微軟正黑體" w:eastAsia="微軟正黑體" w:hAnsi="微軟正黑體" w:cs="Arial" w:hint="eastAsia"/>
          <w:noProof/>
          <w:color w:val="000080"/>
          <w:sz w:val="22"/>
          <w:szCs w:val="22"/>
        </w:rPr>
        <w:t>行程備註：</w:t>
      </w:r>
    </w:p>
    <w:p w14:paraId="42FBFB93" w14:textId="77777777" w:rsidR="005C7CA5" w:rsidRPr="00F748A3" w:rsidRDefault="005C7CA5" w:rsidP="005C7CA5">
      <w:pPr>
        <w:spacing w:line="0" w:lineRule="atLeast"/>
        <w:jc w:val="both"/>
        <w:rPr>
          <w:rFonts w:ascii="微軟正黑體" w:eastAsia="微軟正黑體" w:hAnsi="微軟正黑體" w:cs="Arial"/>
          <w:noProof/>
          <w:color w:val="FF0000"/>
          <w:sz w:val="22"/>
          <w:szCs w:val="22"/>
        </w:rPr>
      </w:pPr>
      <w:r w:rsidRPr="00F748A3">
        <w:rPr>
          <w:rFonts w:ascii="微軟正黑體" w:eastAsia="微軟正黑體" w:hAnsi="微軟正黑體" w:cs="Arial" w:hint="eastAsia"/>
          <w:noProof/>
          <w:color w:val="FF0000"/>
          <w:sz w:val="22"/>
          <w:szCs w:val="22"/>
        </w:rPr>
        <w:t>※團費不含：</w:t>
      </w:r>
    </w:p>
    <w:p w14:paraId="57EEFC9C" w14:textId="09A57C00" w:rsidR="005C7CA5" w:rsidRPr="006F3D0F" w:rsidRDefault="005C7CA5" w:rsidP="005C7CA5">
      <w:pPr>
        <w:spacing w:line="0" w:lineRule="atLeast"/>
        <w:jc w:val="both"/>
        <w:rPr>
          <w:rFonts w:ascii="微軟正黑體" w:eastAsia="微軟正黑體" w:hAnsi="微軟正黑體" w:cs="Arial"/>
          <w:noProof/>
          <w:color w:val="000080"/>
          <w:sz w:val="22"/>
          <w:szCs w:val="22"/>
        </w:rPr>
      </w:pPr>
      <w:r w:rsidRPr="006F3D0F">
        <w:rPr>
          <w:rFonts w:ascii="微軟正黑體" w:eastAsia="微軟正黑體" w:hAnsi="微軟正黑體" w:cs="Arial" w:hint="eastAsia"/>
          <w:noProof/>
          <w:color w:val="000080"/>
          <w:sz w:val="22"/>
          <w:szCs w:val="22"/>
        </w:rPr>
        <w:t xml:space="preserve">1.導遊、司機小費 </w:t>
      </w:r>
      <w:r w:rsidR="00CD7F49">
        <w:rPr>
          <w:rFonts w:ascii="微軟正黑體" w:eastAsia="微軟正黑體" w:hAnsi="微軟正黑體" w:cs="Arial" w:hint="eastAsia"/>
          <w:noProof/>
          <w:color w:val="000080"/>
          <w:sz w:val="22"/>
          <w:szCs w:val="22"/>
        </w:rPr>
        <w:t>（</w:t>
      </w:r>
      <w:r w:rsidRPr="006F3D0F">
        <w:rPr>
          <w:rFonts w:ascii="微軟正黑體" w:eastAsia="微軟正黑體" w:hAnsi="微軟正黑體" w:cs="Arial" w:hint="eastAsia"/>
          <w:noProof/>
          <w:color w:val="000080"/>
          <w:sz w:val="22"/>
          <w:szCs w:val="22"/>
        </w:rPr>
        <w:t>建議每天新台幣300元/人</w:t>
      </w:r>
      <w:r w:rsidR="00393A59">
        <w:rPr>
          <w:rFonts w:ascii="微軟正黑體" w:eastAsia="微軟正黑體" w:hAnsi="微軟正黑體" w:cs="Arial" w:hint="eastAsia"/>
          <w:noProof/>
          <w:color w:val="000080"/>
          <w:sz w:val="22"/>
          <w:szCs w:val="22"/>
        </w:rPr>
        <w:t>）</w:t>
      </w:r>
    </w:p>
    <w:p w14:paraId="065DCE15" w14:textId="77777777" w:rsidR="005C7CA5" w:rsidRPr="006F3D0F" w:rsidRDefault="005C7CA5" w:rsidP="005C7CA5">
      <w:pPr>
        <w:spacing w:line="0" w:lineRule="atLeast"/>
        <w:jc w:val="both"/>
        <w:rPr>
          <w:rFonts w:ascii="微軟正黑體" w:eastAsia="微軟正黑體" w:hAnsi="微軟正黑體" w:cs="Arial"/>
          <w:noProof/>
          <w:color w:val="000080"/>
          <w:sz w:val="22"/>
          <w:szCs w:val="22"/>
        </w:rPr>
      </w:pPr>
      <w:r w:rsidRPr="006F3D0F">
        <w:rPr>
          <w:rFonts w:ascii="微軟正黑體" w:eastAsia="微軟正黑體" w:hAnsi="微軟正黑體" w:cs="Arial" w:hint="eastAsia"/>
          <w:noProof/>
          <w:color w:val="000080"/>
          <w:sz w:val="22"/>
          <w:szCs w:val="22"/>
        </w:rPr>
        <w:t>2.行程表上未表明之各項開支，自選建議行程交通及應付費用。</w:t>
      </w:r>
    </w:p>
    <w:p w14:paraId="57B7B433" w14:textId="77777777" w:rsidR="005C7CA5" w:rsidRPr="006F3D0F" w:rsidRDefault="005C7CA5" w:rsidP="005C7CA5">
      <w:pPr>
        <w:spacing w:line="0" w:lineRule="atLeast"/>
        <w:jc w:val="both"/>
        <w:rPr>
          <w:rFonts w:ascii="微軟正黑體" w:eastAsia="微軟正黑體" w:hAnsi="微軟正黑體" w:cs="Arial"/>
          <w:noProof/>
          <w:color w:val="000080"/>
          <w:sz w:val="22"/>
          <w:szCs w:val="22"/>
        </w:rPr>
      </w:pPr>
      <w:r w:rsidRPr="006F3D0F">
        <w:rPr>
          <w:rFonts w:ascii="微軟正黑體" w:eastAsia="微軟正黑體" w:hAnsi="微軟正黑體" w:cs="Arial" w:hint="eastAsia"/>
          <w:noProof/>
          <w:color w:val="000080"/>
          <w:sz w:val="22"/>
          <w:szCs w:val="22"/>
        </w:rPr>
        <w:t>3.純係私人之消費：如行李超重費、飲料酒類、洗衣、電話、電報及私人交通費。</w:t>
      </w:r>
    </w:p>
    <w:p w14:paraId="3D88E7B0" w14:textId="77777777" w:rsidR="005C7CA5" w:rsidRPr="006F3D0F" w:rsidRDefault="005C7CA5" w:rsidP="005C7CA5">
      <w:pPr>
        <w:spacing w:line="0" w:lineRule="atLeast"/>
        <w:jc w:val="both"/>
        <w:rPr>
          <w:rFonts w:ascii="微軟正黑體" w:eastAsia="微軟正黑體" w:hAnsi="微軟正黑體" w:cs="Arial"/>
          <w:noProof/>
          <w:color w:val="000080"/>
          <w:sz w:val="22"/>
          <w:szCs w:val="22"/>
        </w:rPr>
      </w:pPr>
      <w:r w:rsidRPr="006F3D0F">
        <w:rPr>
          <w:rFonts w:ascii="微軟正黑體" w:eastAsia="微軟正黑體" w:hAnsi="微軟正黑體" w:cs="Arial" w:hint="eastAsia"/>
          <w:noProof/>
          <w:color w:val="000080"/>
          <w:sz w:val="22"/>
          <w:szCs w:val="22"/>
        </w:rPr>
        <w:t>※成團人數：16人以上方可成行並派隨團導遊隨行服務。</w:t>
      </w:r>
    </w:p>
    <w:p w14:paraId="482D18A3" w14:textId="77777777" w:rsidR="005C7CA5" w:rsidRPr="006F3D0F" w:rsidRDefault="005C7CA5" w:rsidP="005C7CA5">
      <w:pPr>
        <w:spacing w:line="0" w:lineRule="atLeast"/>
        <w:jc w:val="both"/>
        <w:rPr>
          <w:rFonts w:ascii="微軟正黑體" w:eastAsia="微軟正黑體" w:hAnsi="微軟正黑體" w:cs="Arial"/>
          <w:noProof/>
          <w:color w:val="000080"/>
          <w:sz w:val="22"/>
          <w:szCs w:val="22"/>
        </w:rPr>
      </w:pPr>
      <w:r w:rsidRPr="006F3D0F">
        <w:rPr>
          <w:rFonts w:ascii="微軟正黑體" w:eastAsia="微軟正黑體" w:hAnsi="微軟正黑體" w:cs="Arial" w:hint="eastAsia"/>
          <w:noProof/>
          <w:color w:val="000080"/>
          <w:sz w:val="22"/>
          <w:szCs w:val="22"/>
        </w:rPr>
        <w:t>※本行程餐廳將視餐廳公休日將略有調動，用餐時間依實際行程安排做調整，造成不便之處，敬請原諒。</w:t>
      </w:r>
    </w:p>
    <w:p w14:paraId="05170CEB" w14:textId="77777777" w:rsidR="005C7CA5" w:rsidRPr="006F3D0F" w:rsidRDefault="005C7CA5" w:rsidP="005C7CA5">
      <w:pPr>
        <w:spacing w:line="0" w:lineRule="atLeast"/>
        <w:jc w:val="both"/>
        <w:rPr>
          <w:rFonts w:ascii="微軟正黑體" w:eastAsia="微軟正黑體" w:hAnsi="微軟正黑體" w:cs="Arial"/>
          <w:noProof/>
          <w:color w:val="000080"/>
          <w:sz w:val="22"/>
          <w:szCs w:val="22"/>
        </w:rPr>
      </w:pPr>
      <w:r w:rsidRPr="006F3D0F">
        <w:rPr>
          <w:rFonts w:ascii="微軟正黑體" w:eastAsia="微軟正黑體" w:hAnsi="微軟正黑體" w:cs="Arial" w:hint="eastAsia"/>
          <w:noProof/>
          <w:color w:val="000080"/>
          <w:sz w:val="22"/>
          <w:szCs w:val="22"/>
        </w:rPr>
        <w:t>※本行程內容於印製前已致力提供正確無誤資料，對於因臨時變動而不及通知之處，請參考行前說明會資料內所附之正確行程。</w:t>
      </w:r>
    </w:p>
    <w:p w14:paraId="605755D5" w14:textId="77777777" w:rsidR="005C7CA5" w:rsidRPr="006F3D0F" w:rsidRDefault="005C7CA5" w:rsidP="005C7CA5">
      <w:pPr>
        <w:spacing w:line="0" w:lineRule="atLeast"/>
        <w:jc w:val="both"/>
        <w:rPr>
          <w:rFonts w:ascii="微軟正黑體" w:eastAsia="微軟正黑體" w:hAnsi="微軟正黑體" w:cs="Arial"/>
          <w:noProof/>
          <w:color w:val="000080"/>
          <w:sz w:val="22"/>
          <w:szCs w:val="22"/>
        </w:rPr>
      </w:pPr>
      <w:r w:rsidRPr="006F3D0F">
        <w:rPr>
          <w:rFonts w:ascii="微軟正黑體" w:eastAsia="微軟正黑體" w:hAnsi="微軟正黑體" w:cs="Arial" w:hint="eastAsia"/>
          <w:noProof/>
          <w:color w:val="000080"/>
          <w:sz w:val="22"/>
          <w:szCs w:val="22"/>
        </w:rPr>
        <w:t>行李規則:</w:t>
      </w:r>
    </w:p>
    <w:p w14:paraId="1184AAA4" w14:textId="77777777" w:rsidR="005C7CA5" w:rsidRPr="006F3D0F" w:rsidRDefault="005C7CA5" w:rsidP="005C7CA5">
      <w:pPr>
        <w:spacing w:line="0" w:lineRule="atLeast"/>
        <w:jc w:val="both"/>
        <w:rPr>
          <w:rFonts w:ascii="微軟正黑體" w:eastAsia="微軟正黑體" w:hAnsi="微軟正黑體" w:cs="Arial"/>
          <w:noProof/>
          <w:color w:val="000080"/>
          <w:sz w:val="22"/>
          <w:szCs w:val="22"/>
        </w:rPr>
      </w:pPr>
      <w:r w:rsidRPr="006F3D0F">
        <w:rPr>
          <w:rFonts w:ascii="微軟正黑體" w:eastAsia="微軟正黑體" w:hAnsi="微軟正黑體" w:cs="Arial" w:hint="eastAsia"/>
          <w:noProof/>
          <w:color w:val="000080"/>
          <w:sz w:val="22"/>
          <w:szCs w:val="22"/>
        </w:rPr>
        <w:t>1.托運行李:依航空公司之規定，指甲刀、剪刀等刀具類，請置放於大行李箱，請勿置放貴重值錢之物品及相機等易受損之物件於欲托運之行李內。</w:t>
      </w:r>
    </w:p>
    <w:p w14:paraId="29931C63" w14:textId="17521FC4" w:rsidR="005C7CA5" w:rsidRPr="006F3D0F" w:rsidRDefault="005C7CA5" w:rsidP="005C7CA5">
      <w:pPr>
        <w:spacing w:line="0" w:lineRule="atLeast"/>
        <w:jc w:val="both"/>
        <w:rPr>
          <w:rFonts w:ascii="微軟正黑體" w:eastAsia="微軟正黑體" w:hAnsi="微軟正黑體" w:cs="Arial"/>
          <w:noProof/>
          <w:color w:val="000080"/>
          <w:sz w:val="22"/>
          <w:szCs w:val="22"/>
        </w:rPr>
      </w:pPr>
      <w:r w:rsidRPr="006F3D0F">
        <w:rPr>
          <w:rFonts w:ascii="微軟正黑體" w:eastAsia="微軟正黑體" w:hAnsi="微軟正黑體" w:cs="Arial" w:hint="eastAsia"/>
          <w:noProof/>
          <w:color w:val="000080"/>
          <w:sz w:val="22"/>
          <w:szCs w:val="22"/>
        </w:rPr>
        <w:t>2.隨身行李:建議除托運行李外，另可帶一件手提行李</w:t>
      </w:r>
      <w:r w:rsidR="00CD7F49">
        <w:rPr>
          <w:rFonts w:ascii="微軟正黑體" w:eastAsia="微軟正黑體" w:hAnsi="微軟正黑體" w:cs="Arial" w:hint="eastAsia"/>
          <w:noProof/>
          <w:color w:val="000080"/>
          <w:sz w:val="22"/>
          <w:szCs w:val="22"/>
        </w:rPr>
        <w:t>（</w:t>
      </w:r>
      <w:r w:rsidRPr="006F3D0F">
        <w:rPr>
          <w:rFonts w:ascii="微軟正黑體" w:eastAsia="微軟正黑體" w:hAnsi="微軟正黑體" w:cs="Arial" w:hint="eastAsia"/>
          <w:noProof/>
          <w:color w:val="000080"/>
          <w:sz w:val="22"/>
          <w:szCs w:val="22"/>
        </w:rPr>
        <w:t>10公斤</w:t>
      </w:r>
      <w:r w:rsidR="00393A59">
        <w:rPr>
          <w:rFonts w:ascii="微軟正黑體" w:eastAsia="微軟正黑體" w:hAnsi="微軟正黑體" w:cs="Arial" w:hint="eastAsia"/>
          <w:noProof/>
          <w:color w:val="000080"/>
          <w:sz w:val="22"/>
          <w:szCs w:val="22"/>
        </w:rPr>
        <w:t>）</w:t>
      </w:r>
      <w:r w:rsidRPr="006F3D0F">
        <w:rPr>
          <w:rFonts w:ascii="微軟正黑體" w:eastAsia="微軟正黑體" w:hAnsi="微軟正黑體" w:cs="Arial" w:hint="eastAsia"/>
          <w:noProof/>
          <w:color w:val="000080"/>
          <w:sz w:val="22"/>
          <w:szCs w:val="22"/>
        </w:rPr>
        <w:t>，以便置放隨身貴重物品等。</w:t>
      </w:r>
    </w:p>
    <w:p w14:paraId="0BB4CE65" w14:textId="77777777" w:rsidR="005C7CA5" w:rsidRPr="006F3D0F" w:rsidRDefault="005C7CA5" w:rsidP="005C7CA5">
      <w:pPr>
        <w:spacing w:line="0" w:lineRule="atLeast"/>
        <w:jc w:val="both"/>
        <w:rPr>
          <w:rFonts w:ascii="微軟正黑體" w:eastAsia="微軟正黑體" w:hAnsi="微軟正黑體" w:cs="Arial"/>
          <w:noProof/>
          <w:color w:val="000080"/>
          <w:sz w:val="22"/>
          <w:szCs w:val="22"/>
        </w:rPr>
      </w:pPr>
      <w:r w:rsidRPr="006F3D0F">
        <w:rPr>
          <w:rFonts w:ascii="微軟正黑體" w:eastAsia="微軟正黑體" w:hAnsi="微軟正黑體" w:cs="Arial" w:hint="eastAsia"/>
          <w:noProof/>
          <w:color w:val="000080"/>
          <w:sz w:val="22"/>
          <w:szCs w:val="22"/>
        </w:rPr>
        <w:t>3.因飛航安全問題，目前航空公司要求旅客個別托運自己的行李，請依領隊說明至指定櫃檯托運（乳液狀物品若帶上飛機，每瓶只能100CC，且需置放在透明夾鍊袋內，建議置放於拖運行李中就沒限制 。</w:t>
      </w:r>
    </w:p>
    <w:p w14:paraId="325EB6A9" w14:textId="77777777" w:rsidR="00F748A3" w:rsidRDefault="005C7CA5" w:rsidP="00F748A3">
      <w:pPr>
        <w:spacing w:line="0" w:lineRule="atLeast"/>
        <w:jc w:val="both"/>
        <w:rPr>
          <w:rFonts w:ascii="微軟正黑體" w:eastAsia="微軟正黑體" w:hAnsi="微軟正黑體" w:cs="Arial"/>
          <w:noProof/>
          <w:color w:val="000080"/>
          <w:sz w:val="22"/>
          <w:szCs w:val="22"/>
        </w:rPr>
      </w:pPr>
      <w:r w:rsidRPr="006F3D0F">
        <w:rPr>
          <w:rFonts w:ascii="微軟正黑體" w:eastAsia="微軟正黑體" w:hAnsi="微軟正黑體" w:cs="Arial" w:hint="eastAsia"/>
          <w:noProof/>
          <w:color w:val="000080"/>
          <w:sz w:val="22"/>
          <w:szCs w:val="22"/>
        </w:rPr>
        <w:t>若要攜帶手機及電器用品的鋰電池，請置放於隨身包包中，不能置放於托運行李中）。</w:t>
      </w:r>
    </w:p>
    <w:p w14:paraId="76922D2F" w14:textId="77777777" w:rsidR="00175AE7" w:rsidRPr="006F3D0F" w:rsidRDefault="005C7CA5" w:rsidP="00F748A3">
      <w:pPr>
        <w:spacing w:line="0" w:lineRule="atLeast"/>
        <w:jc w:val="both"/>
        <w:rPr>
          <w:rFonts w:ascii="微軟正黑體" w:eastAsia="微軟正黑體" w:hAnsi="微軟正黑體"/>
          <w:color w:val="0F243E" w:themeColor="text2" w:themeShade="80"/>
          <w:sz w:val="22"/>
          <w:szCs w:val="22"/>
        </w:rPr>
      </w:pPr>
      <w:r w:rsidRPr="006F3D0F">
        <w:rPr>
          <w:rFonts w:ascii="微軟正黑體" w:eastAsia="微軟正黑體" w:hAnsi="微軟正黑體" w:hint="eastAsia"/>
          <w:color w:val="FF0000"/>
          <w:sz w:val="22"/>
          <w:szCs w:val="22"/>
        </w:rPr>
        <w:t>4.</w:t>
      </w:r>
      <w:r w:rsidRPr="006F3D0F">
        <w:rPr>
          <w:rFonts w:ascii="微軟正黑體" w:eastAsia="微軟正黑體" w:hAnsi="微軟正黑體" w:hint="eastAsia"/>
          <w:color w:val="0F243E" w:themeColor="text2" w:themeShade="80"/>
          <w:sz w:val="22"/>
          <w:szCs w:val="22"/>
        </w:rPr>
        <w:t xml:space="preserve"> </w:t>
      </w:r>
      <w:r w:rsidRPr="006F3D0F">
        <w:rPr>
          <w:rFonts w:ascii="微軟正黑體" w:eastAsia="微軟正黑體" w:hAnsi="微軟正黑體" w:hint="eastAsia"/>
          <w:color w:val="FF0000"/>
          <w:sz w:val="22"/>
          <w:szCs w:val="22"/>
        </w:rPr>
        <w:t>團體最新行李政策：長榮、華航、星宇都一樣，團體票現在都改為記件制，托運1件限重23公斤的行李，超過件數就收費（實際仍請依航空公司公告為準） 舉例：客人一件行李箱15公斤，然後又多買一台電鍋3公斤，因為電鍋太大，無法放進行李箱。所以即使兩件不足23公斤，也要付一件的費用</w:t>
      </w:r>
    </w:p>
    <w:sectPr w:rsidR="00175AE7" w:rsidRPr="006F3D0F" w:rsidSect="00DF247F">
      <w:pgSz w:w="11906" w:h="16838" w:code="9"/>
      <w:pgMar w:top="624" w:right="567" w:bottom="624" w:left="567" w:header="567"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601DF4" w14:textId="77777777" w:rsidR="00DA4C84" w:rsidRDefault="00DA4C84" w:rsidP="000F2E69">
      <w:r>
        <w:separator/>
      </w:r>
    </w:p>
  </w:endnote>
  <w:endnote w:type="continuationSeparator" w:id="0">
    <w:p w14:paraId="0277675D" w14:textId="77777777" w:rsidR="00DA4C84" w:rsidRDefault="00DA4C84" w:rsidP="000F2E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微軟正黑體">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F48A9B" w14:textId="77777777" w:rsidR="00DA4C84" w:rsidRDefault="00DA4C84" w:rsidP="000F2E69">
      <w:r>
        <w:separator/>
      </w:r>
    </w:p>
  </w:footnote>
  <w:footnote w:type="continuationSeparator" w:id="0">
    <w:p w14:paraId="1C75B396" w14:textId="77777777" w:rsidR="00DA4C84" w:rsidRDefault="00DA4C84" w:rsidP="000F2E6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bordersDoNotSurroundHeader/>
  <w:bordersDoNotSurroundFooter/>
  <w:defaultTabStop w:val="48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5AE7"/>
    <w:rsid w:val="000775EC"/>
    <w:rsid w:val="00085734"/>
    <w:rsid w:val="00092248"/>
    <w:rsid w:val="0009596F"/>
    <w:rsid w:val="000A7A07"/>
    <w:rsid w:val="000D7BA4"/>
    <w:rsid w:val="000F2E69"/>
    <w:rsid w:val="001115AA"/>
    <w:rsid w:val="00135302"/>
    <w:rsid w:val="00135903"/>
    <w:rsid w:val="00175AE7"/>
    <w:rsid w:val="001836D3"/>
    <w:rsid w:val="001B14D2"/>
    <w:rsid w:val="001F5C21"/>
    <w:rsid w:val="00244A19"/>
    <w:rsid w:val="00341ACE"/>
    <w:rsid w:val="00342481"/>
    <w:rsid w:val="00351678"/>
    <w:rsid w:val="00393A59"/>
    <w:rsid w:val="003A31C3"/>
    <w:rsid w:val="003F0FF1"/>
    <w:rsid w:val="004159FF"/>
    <w:rsid w:val="00422518"/>
    <w:rsid w:val="0042795A"/>
    <w:rsid w:val="0047350E"/>
    <w:rsid w:val="004F408A"/>
    <w:rsid w:val="0051281F"/>
    <w:rsid w:val="00593CBC"/>
    <w:rsid w:val="005A262E"/>
    <w:rsid w:val="005C7CA5"/>
    <w:rsid w:val="0063544E"/>
    <w:rsid w:val="006629BC"/>
    <w:rsid w:val="006753C6"/>
    <w:rsid w:val="006F3D0F"/>
    <w:rsid w:val="00736AAA"/>
    <w:rsid w:val="00754CD3"/>
    <w:rsid w:val="007F53C5"/>
    <w:rsid w:val="00851A36"/>
    <w:rsid w:val="008A36AF"/>
    <w:rsid w:val="008B6BB9"/>
    <w:rsid w:val="008D6EEE"/>
    <w:rsid w:val="009145DD"/>
    <w:rsid w:val="009B25D7"/>
    <w:rsid w:val="009B5D99"/>
    <w:rsid w:val="009E14DD"/>
    <w:rsid w:val="00A16216"/>
    <w:rsid w:val="00A40A80"/>
    <w:rsid w:val="00A76B4A"/>
    <w:rsid w:val="00A8274A"/>
    <w:rsid w:val="00A82ED8"/>
    <w:rsid w:val="00A977F9"/>
    <w:rsid w:val="00AC20BB"/>
    <w:rsid w:val="00AD5EB3"/>
    <w:rsid w:val="00AE3D29"/>
    <w:rsid w:val="00B34A87"/>
    <w:rsid w:val="00B6699F"/>
    <w:rsid w:val="00BA3EBE"/>
    <w:rsid w:val="00BD10CE"/>
    <w:rsid w:val="00C10482"/>
    <w:rsid w:val="00C83969"/>
    <w:rsid w:val="00C97037"/>
    <w:rsid w:val="00CD4C37"/>
    <w:rsid w:val="00CD7F49"/>
    <w:rsid w:val="00D84C71"/>
    <w:rsid w:val="00D96A16"/>
    <w:rsid w:val="00DA4C84"/>
    <w:rsid w:val="00DB3563"/>
    <w:rsid w:val="00DC4736"/>
    <w:rsid w:val="00DE2D59"/>
    <w:rsid w:val="00DF247F"/>
    <w:rsid w:val="00E151D8"/>
    <w:rsid w:val="00E263E6"/>
    <w:rsid w:val="00E455D4"/>
    <w:rsid w:val="00E5175B"/>
    <w:rsid w:val="00E7086A"/>
    <w:rsid w:val="00EB082B"/>
    <w:rsid w:val="00EC297E"/>
    <w:rsid w:val="00F42106"/>
    <w:rsid w:val="00F748A3"/>
    <w:rsid w:val="00FC03B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BCD256"/>
  <w15:docId w15:val="{D9510BCB-1FDF-4C87-BD13-D632A71019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75AE7"/>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175AE7"/>
    <w:pPr>
      <w:adjustRightInd w:val="0"/>
      <w:spacing w:after="120" w:line="360" w:lineRule="atLeast"/>
      <w:textAlignment w:val="baseline"/>
    </w:pPr>
    <w:rPr>
      <w:rFonts w:eastAsia="細明體"/>
      <w:kern w:val="0"/>
      <w:szCs w:val="20"/>
    </w:rPr>
  </w:style>
  <w:style w:type="character" w:customStyle="1" w:styleId="a4">
    <w:name w:val="本文 字元"/>
    <w:basedOn w:val="a0"/>
    <w:link w:val="a3"/>
    <w:rsid w:val="00175AE7"/>
    <w:rPr>
      <w:rFonts w:ascii="Times New Roman" w:eastAsia="細明體" w:hAnsi="Times New Roman" w:cs="Times New Roman"/>
      <w:kern w:val="0"/>
      <w:szCs w:val="20"/>
    </w:rPr>
  </w:style>
  <w:style w:type="character" w:styleId="a5">
    <w:name w:val="Hyperlink"/>
    <w:semiHidden/>
    <w:unhideWhenUsed/>
    <w:rsid w:val="006753C6"/>
    <w:rPr>
      <w:color w:val="0000FF"/>
      <w:u w:val="single"/>
    </w:rPr>
  </w:style>
  <w:style w:type="character" w:customStyle="1" w:styleId="PlainText">
    <w:name w:val="Plain Text 字元"/>
    <w:link w:val="1"/>
    <w:locked/>
    <w:rsid w:val="006753C6"/>
    <w:rPr>
      <w:rFonts w:ascii="細明體" w:eastAsia="細明體" w:hAnsi="Courier New"/>
    </w:rPr>
  </w:style>
  <w:style w:type="paragraph" w:customStyle="1" w:styleId="1">
    <w:name w:val="純文字1"/>
    <w:basedOn w:val="a"/>
    <w:link w:val="PlainText"/>
    <w:rsid w:val="006753C6"/>
    <w:pPr>
      <w:adjustRightInd w:val="0"/>
      <w:spacing w:line="360" w:lineRule="atLeast"/>
    </w:pPr>
    <w:rPr>
      <w:rFonts w:ascii="細明體" w:eastAsia="細明體" w:hAnsi="Courier New" w:cstheme="minorBidi"/>
      <w:szCs w:val="22"/>
    </w:rPr>
  </w:style>
  <w:style w:type="paragraph" w:styleId="a6">
    <w:name w:val="Balloon Text"/>
    <w:basedOn w:val="a"/>
    <w:link w:val="a7"/>
    <w:uiPriority w:val="99"/>
    <w:semiHidden/>
    <w:unhideWhenUsed/>
    <w:rsid w:val="00E5175B"/>
    <w:rPr>
      <w:rFonts w:asciiTheme="majorHAnsi" w:eastAsiaTheme="majorEastAsia" w:hAnsiTheme="majorHAnsi" w:cstheme="majorBidi"/>
      <w:sz w:val="18"/>
      <w:szCs w:val="18"/>
    </w:rPr>
  </w:style>
  <w:style w:type="character" w:customStyle="1" w:styleId="a7">
    <w:name w:val="註解方塊文字 字元"/>
    <w:basedOn w:val="a0"/>
    <w:link w:val="a6"/>
    <w:uiPriority w:val="99"/>
    <w:semiHidden/>
    <w:rsid w:val="00E5175B"/>
    <w:rPr>
      <w:rFonts w:asciiTheme="majorHAnsi" w:eastAsiaTheme="majorEastAsia" w:hAnsiTheme="majorHAnsi" w:cstheme="majorBidi"/>
      <w:sz w:val="18"/>
      <w:szCs w:val="18"/>
    </w:rPr>
  </w:style>
  <w:style w:type="paragraph" w:styleId="a8">
    <w:name w:val="header"/>
    <w:basedOn w:val="a"/>
    <w:link w:val="a9"/>
    <w:uiPriority w:val="99"/>
    <w:unhideWhenUsed/>
    <w:rsid w:val="000F2E69"/>
    <w:pPr>
      <w:tabs>
        <w:tab w:val="center" w:pos="4153"/>
        <w:tab w:val="right" w:pos="8306"/>
      </w:tabs>
      <w:snapToGrid w:val="0"/>
    </w:pPr>
    <w:rPr>
      <w:sz w:val="20"/>
      <w:szCs w:val="20"/>
    </w:rPr>
  </w:style>
  <w:style w:type="character" w:customStyle="1" w:styleId="a9">
    <w:name w:val="頁首 字元"/>
    <w:basedOn w:val="a0"/>
    <w:link w:val="a8"/>
    <w:uiPriority w:val="99"/>
    <w:rsid w:val="000F2E69"/>
    <w:rPr>
      <w:rFonts w:ascii="Times New Roman" w:eastAsia="新細明體" w:hAnsi="Times New Roman" w:cs="Times New Roman"/>
      <w:sz w:val="20"/>
      <w:szCs w:val="20"/>
    </w:rPr>
  </w:style>
  <w:style w:type="paragraph" w:styleId="aa">
    <w:name w:val="footer"/>
    <w:basedOn w:val="a"/>
    <w:link w:val="ab"/>
    <w:uiPriority w:val="99"/>
    <w:unhideWhenUsed/>
    <w:rsid w:val="000F2E69"/>
    <w:pPr>
      <w:tabs>
        <w:tab w:val="center" w:pos="4153"/>
        <w:tab w:val="right" w:pos="8306"/>
      </w:tabs>
      <w:snapToGrid w:val="0"/>
    </w:pPr>
    <w:rPr>
      <w:sz w:val="20"/>
      <w:szCs w:val="20"/>
    </w:rPr>
  </w:style>
  <w:style w:type="character" w:customStyle="1" w:styleId="ab">
    <w:name w:val="頁尾 字元"/>
    <w:basedOn w:val="a0"/>
    <w:link w:val="aa"/>
    <w:uiPriority w:val="99"/>
    <w:rsid w:val="000F2E69"/>
    <w:rPr>
      <w:rFonts w:ascii="Times New Roman" w:eastAsia="新細明體"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987572">
      <w:bodyDiv w:val="1"/>
      <w:marLeft w:val="0"/>
      <w:marRight w:val="0"/>
      <w:marTop w:val="0"/>
      <w:marBottom w:val="0"/>
      <w:divBdr>
        <w:top w:val="none" w:sz="0" w:space="0" w:color="auto"/>
        <w:left w:val="none" w:sz="0" w:space="0" w:color="auto"/>
        <w:bottom w:val="none" w:sz="0" w:space="0" w:color="auto"/>
        <w:right w:val="none" w:sz="0" w:space="0" w:color="auto"/>
      </w:divBdr>
    </w:div>
    <w:div w:id="278227232">
      <w:bodyDiv w:val="1"/>
      <w:marLeft w:val="0"/>
      <w:marRight w:val="0"/>
      <w:marTop w:val="0"/>
      <w:marBottom w:val="0"/>
      <w:divBdr>
        <w:top w:val="none" w:sz="0" w:space="0" w:color="auto"/>
        <w:left w:val="none" w:sz="0" w:space="0" w:color="auto"/>
        <w:bottom w:val="none" w:sz="0" w:space="0" w:color="auto"/>
        <w:right w:val="none" w:sz="0" w:space="0" w:color="auto"/>
      </w:divBdr>
    </w:div>
    <w:div w:id="396129581">
      <w:bodyDiv w:val="1"/>
      <w:marLeft w:val="0"/>
      <w:marRight w:val="0"/>
      <w:marTop w:val="0"/>
      <w:marBottom w:val="0"/>
      <w:divBdr>
        <w:top w:val="none" w:sz="0" w:space="0" w:color="auto"/>
        <w:left w:val="none" w:sz="0" w:space="0" w:color="auto"/>
        <w:bottom w:val="none" w:sz="0" w:space="0" w:color="auto"/>
        <w:right w:val="none" w:sz="0" w:space="0" w:color="auto"/>
      </w:divBdr>
    </w:div>
    <w:div w:id="872687923">
      <w:bodyDiv w:val="1"/>
      <w:marLeft w:val="0"/>
      <w:marRight w:val="0"/>
      <w:marTop w:val="0"/>
      <w:marBottom w:val="0"/>
      <w:divBdr>
        <w:top w:val="none" w:sz="0" w:space="0" w:color="auto"/>
        <w:left w:val="none" w:sz="0" w:space="0" w:color="auto"/>
        <w:bottom w:val="none" w:sz="0" w:space="0" w:color="auto"/>
        <w:right w:val="none" w:sz="0" w:space="0" w:color="auto"/>
      </w:divBdr>
    </w:div>
    <w:div w:id="1005010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355FDD-591F-4322-BA41-858682B1B3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655</Words>
  <Characters>3735</Characters>
  <Application>Microsoft Office Word</Application>
  <DocSecurity>0</DocSecurity>
  <Lines>31</Lines>
  <Paragraphs>8</Paragraphs>
  <ScaleCrop>false</ScaleCrop>
  <Company/>
  <LinksUpToDate>false</LinksUpToDate>
  <CharactersWithSpaces>4382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紫戀九州、河內藤園隧道五日</dc:title>
  <dc:creator>user</dc:creator>
  <cp:lastModifiedBy>user</cp:lastModifiedBy>
  <cp:revision>2</cp:revision>
  <cp:lastPrinted>2023-12-01T07:59:00Z</cp:lastPrinted>
  <dcterms:created xsi:type="dcterms:W3CDTF">2023-12-13T09:09:00Z</dcterms:created>
  <dcterms:modified xsi:type="dcterms:W3CDTF">2023-12-13T09:09:00Z</dcterms:modified>
</cp:coreProperties>
</file>