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9F855" w14:textId="4544710A" w:rsidR="00D7032B" w:rsidRPr="00EB2E1B" w:rsidRDefault="00F845EA" w:rsidP="00101418">
      <w:pPr>
        <w:jc w:val="center"/>
        <w:rPr>
          <w:rFonts w:ascii="微軟正黑體" w:eastAsia="微軟正黑體" w:hAnsi="微軟正黑體"/>
          <w:bCs/>
          <w:color w:val="0070C0"/>
          <w:szCs w:val="24"/>
        </w:rPr>
      </w:pPr>
      <w:r w:rsidRPr="008D0CC3">
        <w:rPr>
          <w:rFonts w:ascii="微軟正黑體" w:eastAsia="微軟正黑體" w:hAnsi="微軟正黑體" w:hint="eastAsia"/>
          <w:b/>
          <w:color w:val="0070C0"/>
          <w:sz w:val="42"/>
          <w:szCs w:val="42"/>
        </w:rPr>
        <w:t>【遨遊台灣</w:t>
      </w:r>
      <w:r w:rsidRPr="008D0CC3">
        <w:rPr>
          <w:rFonts w:ascii="微軟正黑體" w:eastAsia="微軟正黑體" w:hAnsi="微軟正黑體"/>
          <w:b/>
          <w:color w:val="0070C0"/>
          <w:sz w:val="42"/>
          <w:szCs w:val="42"/>
        </w:rPr>
        <w:t>】</w:t>
      </w:r>
      <w:r w:rsidRPr="00D25C9F">
        <w:rPr>
          <w:rFonts w:ascii="微軟正黑體" w:eastAsia="微軟正黑體" w:hAnsi="微軟正黑體" w:hint="eastAsia"/>
          <w:b/>
          <w:color w:val="0070C0"/>
          <w:sz w:val="42"/>
          <w:szCs w:val="42"/>
        </w:rPr>
        <w:t>霞喀羅</w:t>
      </w:r>
      <w:r>
        <w:rPr>
          <w:rFonts w:ascii="微軟正黑體" w:eastAsia="微軟正黑體" w:hAnsi="微軟正黑體" w:hint="eastAsia"/>
          <w:b/>
          <w:color w:val="0070C0"/>
          <w:sz w:val="42"/>
          <w:szCs w:val="42"/>
        </w:rPr>
        <w:t>古道</w:t>
      </w:r>
      <w:r w:rsidR="00031FBF">
        <w:rPr>
          <w:rFonts w:ascii="微軟正黑體" w:eastAsia="微軟正黑體" w:hAnsi="微軟正黑體" w:hint="eastAsia"/>
          <w:b/>
          <w:color w:val="0070C0"/>
          <w:sz w:val="42"/>
          <w:szCs w:val="42"/>
        </w:rPr>
        <w:t>尋幽健行</w:t>
      </w:r>
      <w:r w:rsidR="00802A3C" w:rsidRPr="0037083A">
        <w:rPr>
          <w:rFonts w:ascii="MS Gothic" w:eastAsia="MS Gothic" w:hAnsi="MS Gothic" w:cs="MS Gothic" w:hint="eastAsia"/>
          <w:b/>
          <w:color w:val="0070C0"/>
          <w:sz w:val="48"/>
          <w:szCs w:val="48"/>
          <w:lang w:val="zh-TW"/>
        </w:rPr>
        <w:t>​</w:t>
      </w:r>
      <w:r w:rsidR="00802A3C" w:rsidRPr="0037083A">
        <w:rPr>
          <w:rFonts w:ascii="微軟正黑體" w:eastAsia="微軟正黑體" w:hAnsi="微軟正黑體" w:hint="eastAsia"/>
          <w:b/>
          <w:color w:val="0070C0"/>
          <w:sz w:val="48"/>
          <w:szCs w:val="48"/>
          <w:lang w:val="zh-TW"/>
        </w:rPr>
        <w:t>一日遊</w:t>
      </w:r>
    </w:p>
    <w:p w14:paraId="15AC5A91" w14:textId="6DB1663F" w:rsidR="00EC66EA" w:rsidRDefault="00DF1193" w:rsidP="00101418">
      <w:pPr>
        <w:spacing w:afterLines="50" w:after="180" w:line="0" w:lineRule="atLeast"/>
        <w:jc w:val="center"/>
        <w:rPr>
          <w:rFonts w:ascii="微軟正黑體" w:eastAsia="微軟正黑體" w:hAnsi="微軟正黑體"/>
          <w:bCs/>
          <w:color w:val="0070C0"/>
          <w:szCs w:val="24"/>
        </w:rPr>
      </w:pPr>
      <w:r>
        <w:rPr>
          <w:rFonts w:ascii="微軟正黑體" w:eastAsia="微軟正黑體" w:hAnsi="微軟正黑體"/>
          <w:bCs/>
          <w:noProof/>
          <w:color w:val="0070C0"/>
          <w:szCs w:val="24"/>
        </w:rPr>
        <w:drawing>
          <wp:inline distT="0" distB="0" distL="0" distR="0" wp14:anchorId="41002026" wp14:editId="1DF7CC7A">
            <wp:extent cx="6840220" cy="3763645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6204" w14:textId="56DC15FC" w:rsidR="00DF1193" w:rsidRPr="00101418" w:rsidRDefault="00DF1193" w:rsidP="00101418">
      <w:pPr>
        <w:spacing w:afterLines="50" w:after="180" w:line="0" w:lineRule="atLeast"/>
        <w:jc w:val="center"/>
        <w:rPr>
          <w:rFonts w:ascii="微軟正黑體" w:eastAsia="微軟正黑體" w:hAnsi="微軟正黑體"/>
          <w:bCs/>
          <w:color w:val="0070C0"/>
          <w:szCs w:val="24"/>
        </w:rPr>
      </w:pPr>
      <w:r>
        <w:rPr>
          <w:noProof/>
        </w:rPr>
        <w:drawing>
          <wp:inline distT="0" distB="0" distL="0" distR="0" wp14:anchorId="3B35F640" wp14:editId="5AA8DA62">
            <wp:extent cx="3202558" cy="216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25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bCs/>
          <w:color w:val="0070C0"/>
          <w:szCs w:val="24"/>
        </w:rPr>
        <w:t xml:space="preserve"> </w:t>
      </w:r>
      <w:r>
        <w:rPr>
          <w:rFonts w:ascii="微軟正黑體" w:eastAsia="微軟正黑體" w:hAnsi="微軟正黑體" w:hint="eastAsia"/>
          <w:bCs/>
          <w:noProof/>
          <w:color w:val="0070C0"/>
          <w:szCs w:val="24"/>
        </w:rPr>
        <w:drawing>
          <wp:inline distT="0" distB="0" distL="0" distR="0" wp14:anchorId="0FAFD3D2" wp14:editId="1ACED97D">
            <wp:extent cx="3518716" cy="2157730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241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49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68"/>
      </w:tblGrid>
      <w:tr w:rsidR="006D7A6F" w:rsidRPr="008D0CC3" w14:paraId="373434B4" w14:textId="77777777" w:rsidTr="008E19AA">
        <w:trPr>
          <w:jc w:val="center"/>
        </w:trPr>
        <w:tc>
          <w:tcPr>
            <w:tcW w:w="0" w:type="auto"/>
            <w:shd w:val="clear" w:color="auto" w:fill="DEEAF6" w:themeFill="accent1" w:themeFillTint="33"/>
          </w:tcPr>
          <w:p w14:paraId="444F747A" w14:textId="77777777" w:rsidR="006D7A6F" w:rsidRPr="008D0CC3" w:rsidRDefault="008D46E6" w:rsidP="00DD6322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 </w:t>
            </w:r>
            <w:r w:rsidR="006D7A6F"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特</w:t>
            </w:r>
            <w:r w:rsidR="006D7A6F" w:rsidRPr="008D0CC3">
              <w:rPr>
                <w:rFonts w:ascii="微軟正黑體" w:eastAsia="微軟正黑體" w:hAnsi="微軟正黑體"/>
                <w:b/>
                <w:sz w:val="28"/>
                <w:szCs w:val="28"/>
              </w:rPr>
              <w:t>色景點</w:t>
            </w: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</w:t>
            </w:r>
          </w:p>
        </w:tc>
      </w:tr>
      <w:tr w:rsidR="008D46E6" w:rsidRPr="008D0CC3" w14:paraId="10121FC4" w14:textId="77777777" w:rsidTr="008E19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63781031" w14:textId="3F77B825" w:rsidR="00842D03" w:rsidRPr="008D0CC3" w:rsidRDefault="00415338" w:rsidP="00F8742D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D1461F">
              <w:rPr>
                <w:rFonts w:ascii="微軟正黑體" w:eastAsia="微軟正黑體" w:hAnsi="微軟正黑體" w:cs="新細明體" w:hint="eastAsia"/>
                <w:color w:val="ED7D31" w:themeColor="accent2"/>
                <w:szCs w:val="24"/>
                <w:shd w:val="clear" w:color="auto" w:fill="FFFFFF"/>
              </w:rPr>
              <w:t>◆</w:t>
            </w:r>
            <w:r w:rsidR="00F845EA" w:rsidRPr="00100234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霞喀羅</w:t>
            </w:r>
            <w:r w:rsidR="00F845E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古</w:t>
            </w:r>
            <w:r w:rsidR="00F845EA" w:rsidRPr="00382B09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道</w:t>
            </w:r>
            <w:r w:rsidR="00F845EA" w:rsidRPr="002A6565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：</w:t>
            </w:r>
            <w:r w:rsidR="00F845EA" w:rsidRPr="00100234">
              <w:rPr>
                <w:rFonts w:ascii="微軟正黑體" w:eastAsia="微軟正黑體" w:hAnsi="微軟正黑體" w:hint="eastAsia"/>
                <w:szCs w:val="24"/>
              </w:rPr>
              <w:t>Syakaro霞喀羅為泰雅族語的烏心石，因山區盛產此樹而得名，</w:t>
            </w:r>
            <w:r w:rsidR="007A677B" w:rsidRPr="007A677B">
              <w:rPr>
                <w:rFonts w:ascii="微軟正黑體" w:eastAsia="微軟正黑體" w:hAnsi="微軟正黑體" w:hint="eastAsia"/>
                <w:szCs w:val="24"/>
              </w:rPr>
              <w:t>由兩條警備道路</w:t>
            </w:r>
            <w:r w:rsidR="007A677B">
              <w:rPr>
                <w:rFonts w:ascii="微軟正黑體" w:eastAsia="微軟正黑體" w:hAnsi="微軟正黑體" w:hint="eastAsia"/>
                <w:szCs w:val="24"/>
              </w:rPr>
              <w:t>－</w:t>
            </w:r>
            <w:r w:rsidR="007A677B" w:rsidRPr="007A677B">
              <w:rPr>
                <w:rFonts w:ascii="微軟正黑體" w:eastAsia="微軟正黑體" w:hAnsi="微軟正黑體" w:hint="eastAsia"/>
                <w:szCs w:val="24"/>
              </w:rPr>
              <w:t>霞喀羅警備道路、薩克亞金警備道路所構成，</w:t>
            </w:r>
            <w:r w:rsidR="00F845EA" w:rsidRPr="00100234">
              <w:rPr>
                <w:rFonts w:ascii="微軟正黑體" w:eastAsia="微軟正黑體" w:hAnsi="微軟正黑體" w:hint="eastAsia"/>
                <w:szCs w:val="24"/>
              </w:rPr>
              <w:t>是早期當地部落的聯外交通要道。</w:t>
            </w:r>
            <w:r w:rsidR="007A677B" w:rsidRPr="007A677B">
              <w:rPr>
                <w:rFonts w:ascii="微軟正黑體" w:eastAsia="微軟正黑體" w:hAnsi="微軟正黑體" w:hint="eastAsia"/>
                <w:szCs w:val="24"/>
              </w:rPr>
              <w:t>2001年，林務局將霞喀羅古道規劃為國家步道系統的示範道路</w:t>
            </w:r>
            <w:r w:rsidR="007A677B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8D46E6" w:rsidRPr="008D0CC3" w14:paraId="10FF7681" w14:textId="77777777" w:rsidTr="008E19AA">
        <w:trPr>
          <w:jc w:val="center"/>
        </w:trPr>
        <w:tc>
          <w:tcPr>
            <w:tcW w:w="0" w:type="auto"/>
            <w:shd w:val="clear" w:color="auto" w:fill="DEEAF6" w:themeFill="accent1" w:themeFillTint="33"/>
          </w:tcPr>
          <w:p w14:paraId="1DC7B1DF" w14:textId="77777777" w:rsidR="006D7A6F" w:rsidRPr="008D0CC3" w:rsidRDefault="009A5904" w:rsidP="00DD6322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 </w:t>
            </w:r>
            <w:r w:rsidR="006D7A6F"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交</w:t>
            </w:r>
            <w:r w:rsidR="006D7A6F" w:rsidRPr="008D0CC3">
              <w:rPr>
                <w:rFonts w:ascii="微軟正黑體" w:eastAsia="微軟正黑體" w:hAnsi="微軟正黑體"/>
                <w:b/>
                <w:sz w:val="28"/>
                <w:szCs w:val="28"/>
              </w:rPr>
              <w:t>通安排</w:t>
            </w: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</w:t>
            </w:r>
          </w:p>
        </w:tc>
      </w:tr>
      <w:tr w:rsidR="008D46E6" w:rsidRPr="008D0CC3" w14:paraId="0FFD0ADA" w14:textId="77777777" w:rsidTr="008E19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3371F912" w14:textId="186DCBEB" w:rsidR="0025312E" w:rsidRPr="008D0CC3" w:rsidRDefault="0025312E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  <w:shd w:val="clear" w:color="auto" w:fill="FFFFFF"/>
              </w:rPr>
            </w:pP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◆</w:t>
            </w:r>
            <w:r w:rsidR="005A3D9B"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行程</w:t>
            </w:r>
            <w:r w:rsidR="005A3D9B"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為</w:t>
            </w:r>
            <w:r w:rsidR="005A3D9B"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《合車制》，</w:t>
            </w:r>
            <w:r w:rsidR="006F449E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8</w:t>
            </w:r>
            <w:r w:rsidR="005A3D9B"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人成行</w:t>
            </w:r>
            <w:r w:rsidR="005A3D9B"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，將依照出發當日實際人數派遣車輛</w:t>
            </w:r>
            <w:r w:rsidR="005A3D9B"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，</w:t>
            </w:r>
            <w:r w:rsidR="005A3D9B"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現場自由選位入座，無法事先指定</w:t>
            </w:r>
            <w:r w:rsidR="005A3D9B"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座</w:t>
            </w:r>
            <w:r w:rsidR="005A3D9B"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位，敬請見諒</w:t>
            </w:r>
            <w:r w:rsidR="005A3D9B"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。(車上服務依實際車型調整)</w:t>
            </w:r>
          </w:p>
          <w:p w14:paraId="366D08F2" w14:textId="77777777" w:rsidR="006D7A6F" w:rsidRPr="008D0CC3" w:rsidRDefault="0025312E" w:rsidP="00DD632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  <w:shd w:val="clear" w:color="auto" w:fill="FFFFFF"/>
              </w:rPr>
            </w:pP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◆</w:t>
            </w:r>
            <w:r w:rsidR="005A3D9B"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指定包車需另加價，請報名後，與客服人員聯絡。</w:t>
            </w:r>
          </w:p>
        </w:tc>
      </w:tr>
      <w:tr w:rsidR="008D46E6" w:rsidRPr="008D0CC3" w14:paraId="0B70AEFA" w14:textId="77777777" w:rsidTr="008E19AA">
        <w:trPr>
          <w:jc w:val="center"/>
        </w:trPr>
        <w:tc>
          <w:tcPr>
            <w:tcW w:w="0" w:type="auto"/>
            <w:shd w:val="clear" w:color="auto" w:fill="DEEAF6" w:themeFill="accent1" w:themeFillTint="33"/>
          </w:tcPr>
          <w:p w14:paraId="799605FD" w14:textId="77777777" w:rsidR="006D7A6F" w:rsidRPr="008D0CC3" w:rsidRDefault="009A5904" w:rsidP="00DD6322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 </w:t>
            </w:r>
            <w:r w:rsidR="006D7A6F"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特</w:t>
            </w:r>
            <w:r w:rsidR="006D7A6F" w:rsidRPr="008D0CC3">
              <w:rPr>
                <w:rFonts w:ascii="微軟正黑體" w:eastAsia="微軟正黑體" w:hAnsi="微軟正黑體"/>
                <w:b/>
                <w:sz w:val="28"/>
                <w:szCs w:val="28"/>
              </w:rPr>
              <w:t>別提醒</w:t>
            </w:r>
            <w:r w:rsidR="000D233A"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|</w:t>
            </w:r>
          </w:p>
        </w:tc>
      </w:tr>
      <w:tr w:rsidR="006D7A6F" w:rsidRPr="008D0CC3" w14:paraId="6E92BD39" w14:textId="77777777" w:rsidTr="008E19AA">
        <w:trPr>
          <w:jc w:val="center"/>
        </w:trPr>
        <w:tc>
          <w:tcPr>
            <w:tcW w:w="0" w:type="auto"/>
          </w:tcPr>
          <w:p w14:paraId="7CF56E3B" w14:textId="62EEA7BE" w:rsidR="006D7A6F" w:rsidRPr="008D0CC3" w:rsidRDefault="009A5904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  <w:shd w:val="clear" w:color="auto" w:fill="FFFFFF"/>
              </w:rPr>
            </w:pP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◆</w:t>
            </w:r>
            <w:r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專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業</w:t>
            </w:r>
            <w:r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導遊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解說</w:t>
            </w:r>
            <w:r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服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務。</w:t>
            </w:r>
            <w:r w:rsidRPr="008D0CC3">
              <w:rPr>
                <w:rFonts w:ascii="微軟正黑體" w:eastAsia="微軟正黑體" w:hAnsi="微軟正黑體"/>
                <w:szCs w:val="24"/>
              </w:rPr>
              <w:br/>
            </w: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◆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防曬及禦寒用品請依個人需求攜帶。</w:t>
            </w:r>
            <w:r w:rsidRPr="008D0CC3">
              <w:rPr>
                <w:rFonts w:ascii="微軟正黑體" w:eastAsia="微軟正黑體" w:hAnsi="微軟正黑體"/>
                <w:szCs w:val="24"/>
              </w:rPr>
              <w:br/>
            </w: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lastRenderedPageBreak/>
              <w:t>◆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請勿攜帶寵物出發。</w:t>
            </w:r>
            <w:r w:rsidRPr="008D0CC3">
              <w:rPr>
                <w:rFonts w:ascii="微軟正黑體" w:eastAsia="微軟正黑體" w:hAnsi="微軟正黑體"/>
                <w:szCs w:val="24"/>
              </w:rPr>
              <w:br/>
            </w: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◆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出發當天請保持旅客聯絡手機暢通，以免因手機號碼錯誤或無法接通導致行程延誤。</w:t>
            </w:r>
            <w:r w:rsidRPr="008D0CC3">
              <w:rPr>
                <w:rFonts w:ascii="微軟正黑體" w:eastAsia="微軟正黑體" w:hAnsi="微軟正黑體"/>
                <w:szCs w:val="24"/>
              </w:rPr>
              <w:br/>
            </w: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◆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請旅客依個人狀況自備暈車</w:t>
            </w:r>
            <w:r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藥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或其他隨身藥物。</w:t>
            </w:r>
            <w:r w:rsidRPr="008D0CC3">
              <w:rPr>
                <w:rFonts w:ascii="微軟正黑體" w:eastAsia="微軟正黑體" w:hAnsi="微軟正黑體"/>
                <w:szCs w:val="24"/>
              </w:rPr>
              <w:br/>
            </w: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◆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因車輛調度問題，出發前1~2日提供集合時間地點</w:t>
            </w:r>
            <w:r w:rsidRPr="008D0CC3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、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以及司導聯絡電話。</w:t>
            </w:r>
            <w:r w:rsidRPr="008D0CC3">
              <w:rPr>
                <w:rFonts w:ascii="微軟正黑體" w:eastAsia="微軟正黑體" w:hAnsi="微軟正黑體"/>
                <w:szCs w:val="24"/>
              </w:rPr>
              <w:br/>
            </w:r>
            <w:r w:rsidRPr="008D0CC3">
              <w:rPr>
                <w:rFonts w:ascii="微軟正黑體" w:eastAsia="微軟正黑體" w:hAnsi="微軟正黑體" w:cs="新細明體" w:hint="eastAsia"/>
                <w:szCs w:val="24"/>
                <w:shd w:val="clear" w:color="auto" w:fill="FFFFFF"/>
              </w:rPr>
              <w:t>◆</w:t>
            </w:r>
            <w:r w:rsidRPr="008D0CC3">
              <w:rPr>
                <w:rFonts w:ascii="微軟正黑體" w:eastAsia="微軟正黑體" w:hAnsi="微軟正黑體"/>
                <w:szCs w:val="24"/>
                <w:shd w:val="clear" w:color="auto" w:fill="FFFFFF"/>
              </w:rPr>
              <w:t>自然行程探訪請您一同維護珍貴資源，除了足跡什麼也不留，將美好風光留予後代子孫。</w:t>
            </w:r>
          </w:p>
        </w:tc>
      </w:tr>
    </w:tbl>
    <w:p w14:paraId="0E723436" w14:textId="77777777" w:rsidR="00C51010" w:rsidRPr="008D0CC3" w:rsidRDefault="00C51010" w:rsidP="00DD6322">
      <w:pPr>
        <w:spacing w:line="0" w:lineRule="atLeast"/>
        <w:rPr>
          <w:szCs w:val="24"/>
        </w:rPr>
      </w:pPr>
    </w:p>
    <w:tbl>
      <w:tblPr>
        <w:tblStyle w:val="a3"/>
        <w:tblW w:w="49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68"/>
      </w:tblGrid>
      <w:tr w:rsidR="0085189A" w:rsidRPr="008D0CC3" w14:paraId="37731A92" w14:textId="77777777" w:rsidTr="008E19AA">
        <w:trPr>
          <w:jc w:val="center"/>
        </w:trPr>
        <w:tc>
          <w:tcPr>
            <w:tcW w:w="0" w:type="auto"/>
            <w:shd w:val="clear" w:color="auto" w:fill="DEEAF6" w:themeFill="accent1" w:themeFillTint="33"/>
          </w:tcPr>
          <w:p w14:paraId="2634176B" w14:textId="77777777" w:rsidR="0085189A" w:rsidRPr="008D0CC3" w:rsidRDefault="009A5904" w:rsidP="00DD6322">
            <w:pPr>
              <w:spacing w:line="0" w:lineRule="atLeast"/>
              <w:rPr>
                <w:sz w:val="28"/>
                <w:szCs w:val="28"/>
              </w:rPr>
            </w:pP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 </w:t>
            </w:r>
            <w:r w:rsidR="0085189A"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參</w:t>
            </w:r>
            <w:r w:rsidR="0085189A" w:rsidRPr="008D0CC3">
              <w:rPr>
                <w:rFonts w:ascii="微軟正黑體" w:eastAsia="微軟正黑體" w:hAnsi="微軟正黑體"/>
                <w:b/>
                <w:sz w:val="28"/>
                <w:szCs w:val="28"/>
              </w:rPr>
              <w:t>考行程</w:t>
            </w: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</w:t>
            </w:r>
          </w:p>
        </w:tc>
      </w:tr>
      <w:tr w:rsidR="00A535C8" w:rsidRPr="008D0CC3" w14:paraId="05A9600E" w14:textId="77777777" w:rsidTr="00CB1C34">
        <w:trPr>
          <w:jc w:val="center"/>
        </w:trPr>
        <w:tc>
          <w:tcPr>
            <w:tcW w:w="0" w:type="auto"/>
            <w:vAlign w:val="center"/>
          </w:tcPr>
          <w:p w14:paraId="55CF1D71" w14:textId="3F2CD40E" w:rsidR="00A535C8" w:rsidRPr="008D0CC3" w:rsidRDefault="00CF31CE" w:rsidP="002F394C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70C0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0</w:t>
            </w:r>
            <w:r>
              <w:rPr>
                <w:rFonts w:ascii="微軟正黑體" w:eastAsia="微軟正黑體" w:hAnsi="微軟正黑體"/>
                <w:b/>
                <w:color w:val="0070C0"/>
                <w:szCs w:val="24"/>
                <w:u w:color="FF0002"/>
              </w:rPr>
              <w:t>6:00</w:t>
            </w:r>
            <w:r w:rsidR="00A535C8" w:rsidRPr="008D0CC3"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台中出發／</w:t>
            </w:r>
            <w:r w:rsidR="00A535C8"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國道風光</w:t>
            </w:r>
            <w:r w:rsidR="00A535C8" w:rsidRPr="008D0CC3"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／</w:t>
            </w:r>
            <w:r w:rsidR="00684AAF"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竹東中油資源莊／</w:t>
            </w:r>
            <w:r w:rsidR="002A42BC"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養老部落登山口／竹林景觀／白石駐在所／馬鞍駐在所遺址折返／</w:t>
            </w:r>
            <w:r w:rsidR="00F05313"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苗</w:t>
            </w:r>
            <w:r w:rsidR="002A42BC"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栗晚餐</w:t>
            </w:r>
            <w:r w:rsidR="00A535C8" w:rsidRPr="008D0CC3">
              <w:rPr>
                <w:rFonts w:ascii="微軟正黑體" w:eastAsia="微軟正黑體" w:hAnsi="微軟正黑體" w:hint="eastAsia"/>
                <w:b/>
                <w:color w:val="0070C0"/>
                <w:szCs w:val="24"/>
                <w:u w:color="FF0002"/>
              </w:rPr>
              <w:t>／快樂賦歸</w:t>
            </w:r>
          </w:p>
        </w:tc>
      </w:tr>
      <w:tr w:rsidR="00A5248F" w:rsidRPr="008D0CC3" w14:paraId="0FBBD851" w14:textId="77777777" w:rsidTr="008E19AA">
        <w:trPr>
          <w:jc w:val="center"/>
        </w:trPr>
        <w:tc>
          <w:tcPr>
            <w:tcW w:w="0" w:type="auto"/>
          </w:tcPr>
          <w:p w14:paraId="7F480588" w14:textId="64625D28" w:rsidR="00297511" w:rsidRPr="008D0CC3" w:rsidRDefault="0050232D" w:rsidP="009E47D7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E4080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【</w:t>
            </w:r>
            <w:r w:rsidR="00F05313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中油</w:t>
            </w:r>
            <w:r w:rsidR="002A42BC" w:rsidRPr="002A42BC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資源莊</w:t>
            </w:r>
            <w:r w:rsidRPr="00E4080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】</w:t>
            </w:r>
            <w:r w:rsidR="002A42BC" w:rsidRPr="002A42BC">
              <w:rPr>
                <w:rFonts w:ascii="微軟正黑體" w:eastAsia="微軟正黑體" w:hAnsi="微軟正黑體" w:hint="eastAsia"/>
                <w:szCs w:val="24"/>
              </w:rPr>
              <w:t>日治時期的資源莊是中油</w:t>
            </w:r>
            <w:r w:rsidR="003B726B" w:rsidRPr="003B726B">
              <w:rPr>
                <w:rFonts w:ascii="微軟正黑體" w:eastAsia="微軟正黑體" w:hAnsi="微軟正黑體" w:hint="eastAsia"/>
                <w:szCs w:val="24"/>
              </w:rPr>
              <w:t>探採事業部鑽探工程處的員工宿舍區，</w:t>
            </w:r>
            <w:r w:rsidR="002A42BC" w:rsidRPr="002A42BC">
              <w:rPr>
                <w:rFonts w:ascii="微軟正黑體" w:eastAsia="微軟正黑體" w:hAnsi="微軟正黑體" w:hint="eastAsia"/>
                <w:szCs w:val="24"/>
              </w:rPr>
              <w:t>佔地16甲</w:t>
            </w:r>
            <w:r w:rsidR="009073E3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2A42BC" w:rsidRPr="002A42BC">
              <w:rPr>
                <w:rFonts w:ascii="微軟正黑體" w:eastAsia="微軟正黑體" w:hAnsi="微軟正黑體" w:hint="eastAsia"/>
                <w:szCs w:val="24"/>
              </w:rPr>
              <w:t>有200戶的日式房舍</w:t>
            </w:r>
            <w:r w:rsidR="009073E3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2A42BC" w:rsidRPr="002A42BC">
              <w:rPr>
                <w:rFonts w:ascii="微軟正黑體" w:eastAsia="微軟正黑體" w:hAnsi="微軟正黑體" w:hint="eastAsia"/>
                <w:szCs w:val="24"/>
              </w:rPr>
              <w:t>當時為了讓員工能安心工作</w:t>
            </w:r>
            <w:r w:rsidR="009073E3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2A42BC" w:rsidRPr="002A42BC">
              <w:rPr>
                <w:rFonts w:ascii="微軟正黑體" w:eastAsia="微軟正黑體" w:hAnsi="微軟正黑體" w:hint="eastAsia"/>
                <w:szCs w:val="24"/>
              </w:rPr>
              <w:t>在資源莊內設置了冰店、理髮店、洗衣部、澡堂、福利社、戲院</w:t>
            </w:r>
            <w:r w:rsidR="009073E3">
              <w:rPr>
                <w:rFonts w:ascii="微軟正黑體" w:eastAsia="微軟正黑體" w:hAnsi="微軟正黑體" w:hint="eastAsia"/>
                <w:szCs w:val="24"/>
              </w:rPr>
              <w:t>…等，</w:t>
            </w:r>
            <w:r w:rsidR="002A42BC" w:rsidRPr="002A42BC">
              <w:rPr>
                <w:rFonts w:ascii="微軟正黑體" w:eastAsia="微軟正黑體" w:hAnsi="微軟正黑體" w:hint="eastAsia"/>
                <w:szCs w:val="24"/>
              </w:rPr>
              <w:t>生活機能</w:t>
            </w:r>
            <w:r w:rsidR="009073E3">
              <w:rPr>
                <w:rFonts w:ascii="微軟正黑體" w:eastAsia="微軟正黑體" w:hAnsi="微軟正黑體" w:hint="eastAsia"/>
                <w:szCs w:val="24"/>
              </w:rPr>
              <w:t>相當</w:t>
            </w:r>
            <w:r w:rsidR="009073E3" w:rsidRPr="002A42BC">
              <w:rPr>
                <w:rFonts w:ascii="微軟正黑體" w:eastAsia="微軟正黑體" w:hAnsi="微軟正黑體" w:hint="eastAsia"/>
                <w:szCs w:val="24"/>
              </w:rPr>
              <w:t>完善</w:t>
            </w:r>
            <w:r w:rsidR="002A42BC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="009E47D7" w:rsidRPr="003B726B">
              <w:rPr>
                <w:rFonts w:ascii="微軟正黑體" w:eastAsia="微軟正黑體" w:hAnsi="微軟正黑體" w:hint="eastAsia"/>
                <w:szCs w:val="24"/>
              </w:rPr>
              <w:t>現今</w:t>
            </w:r>
            <w:r w:rsidR="009E47D7" w:rsidRPr="009073E3">
              <w:rPr>
                <w:rFonts w:ascii="微軟正黑體" w:eastAsia="微軟正黑體" w:hAnsi="微軟正黑體" w:hint="eastAsia"/>
                <w:szCs w:val="24"/>
              </w:rPr>
              <w:t>仍有營業</w:t>
            </w:r>
            <w:r w:rsidR="009E47D7" w:rsidRPr="003B726B">
              <w:rPr>
                <w:rFonts w:ascii="微軟正黑體" w:eastAsia="微軟正黑體" w:hAnsi="微軟正黑體" w:hint="eastAsia"/>
                <w:szCs w:val="24"/>
              </w:rPr>
              <w:t>的資源莊冰店是由中油員工福利委員會所成立，</w:t>
            </w:r>
            <w:r w:rsidR="009E47D7">
              <w:rPr>
                <w:rFonts w:ascii="微軟正黑體" w:eastAsia="微軟正黑體" w:hAnsi="微軟正黑體" w:hint="eastAsia"/>
                <w:szCs w:val="24"/>
              </w:rPr>
              <w:t>販賣</w:t>
            </w:r>
            <w:r w:rsidR="009E47D7" w:rsidRPr="003B726B">
              <w:rPr>
                <w:rFonts w:ascii="微軟正黑體" w:eastAsia="微軟正黑體" w:hAnsi="微軟正黑體" w:hint="eastAsia"/>
                <w:szCs w:val="24"/>
              </w:rPr>
              <w:t>有古早味的傳統冰棒及清冰沙</w:t>
            </w:r>
            <w:r w:rsidR="009E47D7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9E47D7" w:rsidRPr="003B726B">
              <w:rPr>
                <w:rFonts w:ascii="微軟正黑體" w:eastAsia="微軟正黑體" w:hAnsi="微軟正黑體" w:hint="eastAsia"/>
                <w:szCs w:val="24"/>
              </w:rPr>
              <w:t>別具特色且價錢實惠</w:t>
            </w:r>
            <w:r w:rsidR="009E47D7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14:paraId="633CB96E" w14:textId="77777777" w:rsidR="007A677B" w:rsidRDefault="002A42BC" w:rsidP="002A42BC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E4080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【</w:t>
            </w:r>
            <w:r w:rsidRPr="00F845E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霞喀羅古道</w:t>
            </w:r>
            <w:r w:rsidRPr="00E4080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】</w:t>
            </w:r>
            <w:r w:rsidR="009E47D7" w:rsidRPr="009E47D7">
              <w:rPr>
                <w:rFonts w:ascii="微軟正黑體" w:eastAsia="微軟正黑體" w:hAnsi="微軟正黑體" w:hint="eastAsia"/>
                <w:szCs w:val="24"/>
              </w:rPr>
              <w:t>又名石鹿古道</w:t>
            </w:r>
            <w:r w:rsidR="009E47D7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9E47D7" w:rsidRPr="009E47D7">
              <w:rPr>
                <w:rFonts w:ascii="微軟正黑體" w:eastAsia="微軟正黑體" w:hAnsi="微軟正黑體" w:hint="eastAsia"/>
                <w:szCs w:val="24"/>
              </w:rPr>
              <w:t>於日治大正10年（1921年）開闢，橫跨今新竹縣尖石鄉與五峰鄉</w:t>
            </w:r>
            <w:r w:rsidR="009E47D7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Pr="00F845EA">
              <w:rPr>
                <w:rFonts w:ascii="微軟正黑體" w:eastAsia="微軟正黑體" w:hAnsi="微軟正黑體" w:hint="eastAsia"/>
                <w:szCs w:val="24"/>
              </w:rPr>
              <w:t>沿線可看見日治時期，日人為討伐尖石、五峰一帶部落修築之駐在所、電線杆、碉堡、紀念碑、土牆及砲台遺址</w:t>
            </w:r>
            <w:r w:rsidR="009E47D7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Pr="00F845EA">
              <w:rPr>
                <w:rFonts w:ascii="微軟正黑體" w:eastAsia="微軟正黑體" w:hAnsi="微軟正黑體" w:hint="eastAsia"/>
                <w:szCs w:val="24"/>
              </w:rPr>
              <w:t>步行其間，在解說牌的介紹之下，可以了解這一條有著可歌可泣的歷史古道背後的許多故事。</w:t>
            </w:r>
          </w:p>
          <w:p w14:paraId="7F26029D" w14:textId="4448F511" w:rsidR="002A42BC" w:rsidRPr="00F845EA" w:rsidRDefault="007A677B" w:rsidP="002A42BC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古道</w:t>
            </w:r>
            <w:r w:rsidRPr="007A677B">
              <w:rPr>
                <w:rFonts w:ascii="微軟正黑體" w:eastAsia="微軟正黑體" w:hAnsi="微軟正黑體" w:hint="eastAsia"/>
                <w:szCs w:val="24"/>
              </w:rPr>
              <w:t>穿越臺灣生物相最豐富的中海拔地區，沿線柳杉、杉木、楓香等人工林與天然林中殼斗植物及山胡桃蓄積豐富；春天賞櫻花、夏浴於杉林、秋冬季觀紅葉，是本步道四季的特色活動。</w:t>
            </w:r>
            <w:r w:rsidRPr="00F845EA">
              <w:rPr>
                <w:rFonts w:ascii="微軟正黑體" w:eastAsia="微軟正黑體" w:hAnsi="微軟正黑體" w:hint="eastAsia"/>
                <w:szCs w:val="24"/>
              </w:rPr>
              <w:t>沿途景觀秀麗，吊橋、山澗林相美不勝收</w:t>
            </w:r>
            <w:r w:rsidRPr="007A677B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Pr="00F845EA">
              <w:rPr>
                <w:rFonts w:ascii="微軟正黑體" w:eastAsia="微軟正黑體" w:hAnsi="微軟正黑體" w:hint="eastAsia"/>
                <w:szCs w:val="24"/>
              </w:rPr>
              <w:t>栗園的竹林與馬鞍的楓香林，尤其迷人，讓人忍不住駐足流連。</w:t>
            </w:r>
          </w:p>
          <w:p w14:paraId="7FB9026C" w14:textId="77777777" w:rsidR="00F97633" w:rsidRDefault="00F97633" w:rsidP="00F05313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E4080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【</w:t>
            </w:r>
            <w:r w:rsidR="00F05313" w:rsidRPr="00F05313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白石駐在所</w:t>
            </w:r>
            <w:r w:rsidRPr="00E4080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】</w:t>
            </w:r>
            <w:r w:rsidR="00F05313" w:rsidRPr="00F05313">
              <w:rPr>
                <w:rFonts w:ascii="微軟正黑體" w:eastAsia="微軟正黑體" w:hAnsi="微軟正黑體" w:hint="eastAsia"/>
                <w:szCs w:val="24"/>
              </w:rPr>
              <w:t>白石又稱薩克亞金，泰雅族語Sakayachin意指可用做磨利刀鋒的亮白石頭。日軍於大正十一年 (1922年)設置薩克亞金駐在所，是當時霞喀羅道路最重要的據點。國民政府於36年接收後改稱「白石派出所」，直至民國78年隨著最後一名駐警的難開而結束。</w:t>
            </w:r>
          </w:p>
          <w:p w14:paraId="3F3C84B5" w14:textId="6C597873" w:rsidR="00F05313" w:rsidRPr="008D0CC3" w:rsidRDefault="00F05313" w:rsidP="00F05313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E4080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【</w:t>
            </w:r>
            <w:r w:rsidR="00F8742D" w:rsidRPr="00F8742D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馬鞍</w:t>
            </w:r>
            <w:r w:rsidRPr="00F05313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駐在所</w:t>
            </w:r>
            <w:r w:rsidRPr="00E4080A">
              <w:rPr>
                <w:rFonts w:ascii="微軟正黑體" w:eastAsia="微軟正黑體" w:hAnsi="微軟正黑體" w:hint="eastAsia"/>
                <w:color w:val="ED7D31" w:themeColor="accent2"/>
                <w:szCs w:val="24"/>
              </w:rPr>
              <w:t>】</w:t>
            </w:r>
            <w:r w:rsidRPr="00F05313">
              <w:rPr>
                <w:rFonts w:ascii="微軟正黑體" w:eastAsia="微軟正黑體" w:hAnsi="微軟正黑體" w:hint="eastAsia"/>
                <w:szCs w:val="24"/>
              </w:rPr>
              <w:t>名稱來由是一位最早來此開墾的泰雅族原住民Bawan，日人音譯為馬鞍，因而得名。目前駐在所基地、大門、石階及夯土牆仍可辨認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Pr="00F05313">
              <w:rPr>
                <w:rFonts w:ascii="微軟正黑體" w:eastAsia="微軟正黑體" w:hAnsi="微軟正黑體" w:hint="eastAsia"/>
                <w:szCs w:val="24"/>
              </w:rPr>
              <w:t>此地附近有大片的楓香造林，每到秋季，楓葉逐漸轉紅，是古道內一大美景。</w:t>
            </w:r>
          </w:p>
        </w:tc>
      </w:tr>
      <w:tr w:rsidR="00A5248F" w:rsidRPr="002F47CA" w14:paraId="5515D845" w14:textId="77777777" w:rsidTr="008E19AA">
        <w:trPr>
          <w:jc w:val="center"/>
        </w:trPr>
        <w:tc>
          <w:tcPr>
            <w:tcW w:w="0" w:type="auto"/>
          </w:tcPr>
          <w:p w14:paraId="3466569F" w14:textId="4BB444BB" w:rsidR="00A5248F" w:rsidRPr="008D0CC3" w:rsidRDefault="00DD6322" w:rsidP="0054030F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早</w:t>
            </w:r>
            <w:r w:rsidRPr="008D0CC3">
              <w:rPr>
                <w:rFonts w:ascii="微軟正黑體" w:eastAsia="微軟正黑體" w:hAnsi="微軟正黑體"/>
                <w:szCs w:val="24"/>
              </w:rPr>
              <w:t>餐：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X</w:t>
            </w:r>
            <w:r w:rsidR="0054030F">
              <w:rPr>
                <w:rFonts w:ascii="微軟正黑體" w:eastAsia="微軟正黑體" w:hAnsi="微軟正黑體" w:hint="eastAsia"/>
                <w:szCs w:val="24"/>
              </w:rPr>
              <w:t xml:space="preserve">　　　　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午</w:t>
            </w:r>
            <w:r w:rsidRPr="008D0CC3">
              <w:rPr>
                <w:rFonts w:ascii="微軟正黑體" w:eastAsia="微軟正黑體" w:hAnsi="微軟正黑體"/>
                <w:szCs w:val="24"/>
              </w:rPr>
              <w:t>餐：</w:t>
            </w:r>
            <w:r w:rsidR="002F47CA">
              <w:rPr>
                <w:rFonts w:ascii="微軟正黑體" w:eastAsia="微軟正黑體" w:hAnsi="微軟正黑體" w:hint="eastAsia"/>
                <w:szCs w:val="24"/>
              </w:rPr>
              <w:t>簡易餐盒</w:t>
            </w:r>
            <w:r w:rsidR="0054030F">
              <w:rPr>
                <w:rFonts w:ascii="微軟正黑體" w:eastAsia="微軟正黑體" w:hAnsi="微軟正黑體" w:hint="eastAsia"/>
                <w:szCs w:val="24"/>
              </w:rPr>
              <w:t xml:space="preserve">　　　　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晚</w:t>
            </w:r>
            <w:r w:rsidRPr="008D0CC3">
              <w:rPr>
                <w:rFonts w:ascii="微軟正黑體" w:eastAsia="微軟正黑體" w:hAnsi="微軟正黑體"/>
                <w:szCs w:val="24"/>
              </w:rPr>
              <w:t>餐：</w:t>
            </w:r>
            <w:r w:rsidR="002F47CA">
              <w:rPr>
                <w:rFonts w:ascii="微軟正黑體" w:eastAsia="微軟正黑體" w:hAnsi="微軟正黑體" w:hint="eastAsia"/>
                <w:szCs w:val="24"/>
              </w:rPr>
              <w:t xml:space="preserve">風味合菜 </w:t>
            </w:r>
            <w:r w:rsidR="002F47CA">
              <w:rPr>
                <w:rFonts w:ascii="微軟正黑體" w:eastAsia="微軟正黑體" w:hAnsi="微軟正黑體"/>
                <w:szCs w:val="24"/>
              </w:rPr>
              <w:t>(300</w:t>
            </w:r>
            <w:r w:rsidR="002F47CA">
              <w:rPr>
                <w:rFonts w:ascii="微軟正黑體" w:eastAsia="微軟正黑體" w:hAnsi="微軟正黑體" w:hint="eastAsia"/>
                <w:szCs w:val="24"/>
              </w:rPr>
              <w:t>元/人</w:t>
            </w:r>
            <w:r w:rsidR="002F47CA">
              <w:rPr>
                <w:rFonts w:ascii="微軟正黑體" w:eastAsia="微軟正黑體" w:hAnsi="微軟正黑體"/>
                <w:szCs w:val="24"/>
              </w:rPr>
              <w:t>)</w:t>
            </w:r>
          </w:p>
        </w:tc>
      </w:tr>
    </w:tbl>
    <w:p w14:paraId="17413854" w14:textId="77777777" w:rsidR="00514119" w:rsidRPr="002F47CA" w:rsidRDefault="00514119" w:rsidP="00DD6322">
      <w:pPr>
        <w:spacing w:line="0" w:lineRule="atLeast"/>
        <w:rPr>
          <w:szCs w:val="24"/>
        </w:rPr>
      </w:pPr>
    </w:p>
    <w:tbl>
      <w:tblPr>
        <w:tblStyle w:val="a3"/>
        <w:tblW w:w="49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92"/>
        <w:gridCol w:w="8876"/>
      </w:tblGrid>
      <w:tr w:rsidR="00057C5D" w:rsidRPr="008D0CC3" w14:paraId="6407A77B" w14:textId="77777777" w:rsidTr="008E19AA">
        <w:trPr>
          <w:jc w:val="center"/>
        </w:trPr>
        <w:tc>
          <w:tcPr>
            <w:tcW w:w="0" w:type="auto"/>
            <w:gridSpan w:val="2"/>
            <w:shd w:val="clear" w:color="auto" w:fill="DEEAF6" w:themeFill="accent1" w:themeFillTint="33"/>
          </w:tcPr>
          <w:p w14:paraId="3C1A9D0C" w14:textId="3804F9EC" w:rsidR="00057C5D" w:rsidRPr="008D0CC3" w:rsidRDefault="00602520" w:rsidP="00DD6322">
            <w:pPr>
              <w:spacing w:line="0" w:lineRule="atLeast"/>
              <w:rPr>
                <w:sz w:val="28"/>
                <w:szCs w:val="28"/>
              </w:rPr>
            </w:pP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 </w:t>
            </w:r>
            <w:r w:rsidR="008E19AA"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行程</w:t>
            </w:r>
            <w:r w:rsidR="00057C5D" w:rsidRPr="008D0CC3">
              <w:rPr>
                <w:rFonts w:ascii="微軟正黑體" w:eastAsia="微軟正黑體" w:hAnsi="微軟正黑體"/>
                <w:b/>
                <w:sz w:val="28"/>
                <w:szCs w:val="28"/>
              </w:rPr>
              <w:t>說明</w:t>
            </w:r>
            <w:r w:rsidRPr="008D0CC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|</w:t>
            </w:r>
          </w:p>
        </w:tc>
      </w:tr>
      <w:tr w:rsidR="00A535C8" w:rsidRPr="008D0CC3" w14:paraId="743333E3" w14:textId="77777777" w:rsidTr="00A24E90">
        <w:trPr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63EE282D" w14:textId="562C1675" w:rsidR="00A535C8" w:rsidRPr="008D0CC3" w:rsidRDefault="00A535C8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◆本行程需</w:t>
            </w:r>
            <w:r w:rsidR="006F449E">
              <w:rPr>
                <w:rFonts w:ascii="微軟正黑體" w:eastAsia="微軟正黑體" w:hAnsi="微軟正黑體"/>
                <w:szCs w:val="24"/>
              </w:rPr>
              <w:t>8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人成行，將於出發前5-7天告知成團結果。行程採併團出發，非包團行程無法行前保證出團當日車輛大小，及限制其他旅客參團。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br/>
              <w:t>◆本行程巴士為提供旅遊套裝行程使用，若去/回程單程放棄，恕無法退費。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br/>
              <w:t>◆行程確認單將於出發前2日提供給您。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br/>
              <w:t>◆嬰兒定義：未滿2歲之小朋友，不含遊覽車座位、飯店內床位、行程表內所有餐食及門票。</w:t>
            </w:r>
          </w:p>
          <w:p w14:paraId="42883AB6" w14:textId="77777777" w:rsidR="00A535C8" w:rsidRPr="008D0CC3" w:rsidRDefault="00A535C8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◆請著輕便服裝，若有素食請先告知。</w:t>
            </w:r>
          </w:p>
          <w:p w14:paraId="7F413553" w14:textId="77777777" w:rsidR="00A535C8" w:rsidRPr="008D0CC3" w:rsidRDefault="00A535C8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◆參加旅遊請務必攜帶身份證或健保卡等證件，以備不時之需。</w:t>
            </w:r>
          </w:p>
          <w:p w14:paraId="03A7AFDC" w14:textId="77777777" w:rsidR="00A535C8" w:rsidRPr="008D0CC3" w:rsidRDefault="00A535C8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◆若遇天氣不佳或不可抗拒之因素，本公司保有取消或變更行程的權利。</w:t>
            </w:r>
          </w:p>
          <w:p w14:paraId="53124464" w14:textId="77777777" w:rsidR="00A535C8" w:rsidRPr="008D0CC3" w:rsidRDefault="00A535C8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lastRenderedPageBreak/>
              <w:t>◆請於規定時間內準時集合(逾時不候)，行程中如旅客因個人因素私自脫隊，本公司不予退費。</w:t>
            </w:r>
          </w:p>
          <w:p w14:paraId="7ED69660" w14:textId="77777777" w:rsidR="00A535C8" w:rsidRPr="008D0CC3" w:rsidRDefault="00A535C8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◆以上行程載明之行車時間僅供參考，因路況或假日遊客眾多行程順序將視情況前後更動。</w:t>
            </w:r>
          </w:p>
          <w:p w14:paraId="0953F037" w14:textId="77777777" w:rsidR="00A535C8" w:rsidRPr="008D0CC3" w:rsidRDefault="00A535C8" w:rsidP="00DD6322">
            <w:pPr>
              <w:spacing w:line="0" w:lineRule="atLeast"/>
              <w:rPr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kern w:val="0"/>
                <w:szCs w:val="24"/>
              </w:rPr>
              <w:t>◆本行程適用「國內個別旅遊定型化契約書」之相關規定。</w:t>
            </w:r>
          </w:p>
        </w:tc>
      </w:tr>
      <w:tr w:rsidR="00057C5D" w:rsidRPr="008D0CC3" w14:paraId="70548F32" w14:textId="77777777" w:rsidTr="00A535C8">
        <w:trPr>
          <w:jc w:val="center"/>
        </w:trPr>
        <w:tc>
          <w:tcPr>
            <w:tcW w:w="840" w:type="pct"/>
            <w:vAlign w:val="center"/>
          </w:tcPr>
          <w:p w14:paraId="6B5A775C" w14:textId="77777777" w:rsidR="00057C5D" w:rsidRPr="008D0CC3" w:rsidRDefault="00057C5D" w:rsidP="00DD6322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lastRenderedPageBreak/>
              <w:t>行</w:t>
            </w:r>
            <w:r w:rsidRPr="008D0CC3">
              <w:rPr>
                <w:rFonts w:ascii="微軟正黑體" w:eastAsia="微軟正黑體" w:hAnsi="微軟正黑體"/>
                <w:szCs w:val="24"/>
              </w:rPr>
              <w:t>程包含</w:t>
            </w:r>
          </w:p>
        </w:tc>
        <w:tc>
          <w:tcPr>
            <w:tcW w:w="4160" w:type="pct"/>
          </w:tcPr>
          <w:p w14:paraId="08A1F3D8" w14:textId="77777777" w:rsidR="00F24019" w:rsidRPr="008D0CC3" w:rsidRDefault="00F24019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</w:t>
            </w:r>
            <w:r w:rsidR="00AB5B7C" w:rsidRPr="008D0CC3">
              <w:rPr>
                <w:rFonts w:ascii="微軟正黑體" w:eastAsia="微軟正黑體" w:hAnsi="微軟正黑體"/>
                <w:szCs w:val="24"/>
              </w:rPr>
              <w:t>行程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表</w:t>
            </w:r>
            <w:r w:rsidRPr="008D0CC3">
              <w:rPr>
                <w:rFonts w:ascii="微軟正黑體" w:eastAsia="微軟正黑體" w:hAnsi="微軟正黑體"/>
                <w:szCs w:val="24"/>
              </w:rPr>
              <w:t>列車資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、門</w:t>
            </w:r>
            <w:r w:rsidRPr="008D0CC3">
              <w:rPr>
                <w:rFonts w:ascii="微軟正黑體" w:eastAsia="微軟正黑體" w:hAnsi="微軟正黑體"/>
                <w:szCs w:val="24"/>
              </w:rPr>
              <w:t>票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、</w:t>
            </w:r>
            <w:r w:rsidRPr="008D0CC3">
              <w:rPr>
                <w:rFonts w:ascii="微軟正黑體" w:eastAsia="微軟正黑體" w:hAnsi="微軟正黑體"/>
                <w:szCs w:val="24"/>
              </w:rPr>
              <w:t>餐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食</w:t>
            </w:r>
            <w:r w:rsidRPr="008D0CC3">
              <w:rPr>
                <w:rFonts w:ascii="微軟正黑體" w:eastAsia="微軟正黑體" w:hAnsi="微軟正黑體"/>
                <w:szCs w:val="24"/>
              </w:rPr>
              <w:t>。</w:t>
            </w:r>
          </w:p>
          <w:p w14:paraId="48145CD7" w14:textId="77777777" w:rsidR="00AB5B7C" w:rsidRPr="008D0CC3" w:rsidRDefault="00F24019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</w:t>
            </w:r>
            <w:r w:rsidR="00AB5B7C" w:rsidRPr="008D0CC3">
              <w:rPr>
                <w:rFonts w:ascii="微軟正黑體" w:eastAsia="微軟正黑體" w:hAnsi="微軟正黑體"/>
                <w:szCs w:val="24"/>
              </w:rPr>
              <w:t>旅行業責任保險200萬暨20萬意外醫療險。</w:t>
            </w:r>
          </w:p>
          <w:p w14:paraId="503A86DC" w14:textId="79203347" w:rsidR="00057C5D" w:rsidRPr="008D0CC3" w:rsidRDefault="00F24019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</w:t>
            </w:r>
            <w:r w:rsidR="00AB5B7C" w:rsidRPr="008D0CC3">
              <w:rPr>
                <w:rFonts w:ascii="微軟正黑體" w:eastAsia="微軟正黑體" w:hAnsi="微軟正黑體"/>
                <w:szCs w:val="24"/>
              </w:rPr>
              <w:t>行程表上表明之各項開支。</w:t>
            </w:r>
          </w:p>
        </w:tc>
      </w:tr>
      <w:tr w:rsidR="00057C5D" w:rsidRPr="008D0CC3" w14:paraId="4C083FC8" w14:textId="77777777" w:rsidTr="00A535C8">
        <w:trPr>
          <w:jc w:val="center"/>
        </w:trPr>
        <w:tc>
          <w:tcPr>
            <w:tcW w:w="840" w:type="pct"/>
            <w:vAlign w:val="center"/>
          </w:tcPr>
          <w:p w14:paraId="770652DE" w14:textId="77777777" w:rsidR="00057C5D" w:rsidRPr="008D0CC3" w:rsidRDefault="00057C5D" w:rsidP="00DD6322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行</w:t>
            </w:r>
            <w:r w:rsidRPr="008D0CC3">
              <w:rPr>
                <w:rFonts w:ascii="微軟正黑體" w:eastAsia="微軟正黑體" w:hAnsi="微軟正黑體"/>
                <w:szCs w:val="24"/>
              </w:rPr>
              <w:t>程不包含</w:t>
            </w:r>
          </w:p>
        </w:tc>
        <w:tc>
          <w:tcPr>
            <w:tcW w:w="4160" w:type="pct"/>
          </w:tcPr>
          <w:p w14:paraId="48A60975" w14:textId="77777777" w:rsidR="00057C5D" w:rsidRPr="008D0CC3" w:rsidRDefault="005810E5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</w:t>
            </w:r>
            <w:r w:rsidR="00AB5B7C" w:rsidRPr="008D0CC3">
              <w:rPr>
                <w:rFonts w:ascii="微軟正黑體" w:eastAsia="微軟正黑體" w:hAnsi="微軟正黑體"/>
                <w:szCs w:val="24"/>
              </w:rPr>
              <w:t>純屬私人之消費：如飲料酒類、洗衣、電話及私人購物費。</w:t>
            </w:r>
          </w:p>
          <w:p w14:paraId="54D0F6B4" w14:textId="77777777" w:rsidR="008E19AA" w:rsidRPr="008D0CC3" w:rsidRDefault="00303C44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◆行</w:t>
            </w:r>
            <w:r w:rsidRPr="008D0CC3">
              <w:rPr>
                <w:rFonts w:ascii="微軟正黑體" w:eastAsia="微軟正黑體" w:hAnsi="微軟正黑體"/>
                <w:szCs w:val="24"/>
              </w:rPr>
              <w:t>程表上未表明之各項開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支</w:t>
            </w:r>
            <w:r w:rsidRPr="008D0CC3">
              <w:rPr>
                <w:rFonts w:ascii="微軟正黑體" w:eastAsia="微軟正黑體" w:hAnsi="微軟正黑體"/>
                <w:szCs w:val="24"/>
              </w:rPr>
              <w:t>。</w:t>
            </w:r>
          </w:p>
          <w:p w14:paraId="24C59C41" w14:textId="63B2937C" w:rsidR="00303C44" w:rsidRPr="008D0CC3" w:rsidRDefault="008E19AA" w:rsidP="00DD6322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8D0CC3">
              <w:rPr>
                <w:rFonts w:ascii="微軟正黑體" w:eastAsia="微軟正黑體" w:hAnsi="微軟正黑體" w:hint="eastAsia"/>
                <w:szCs w:val="24"/>
              </w:rPr>
              <w:t>◆司機領隊</w:t>
            </w:r>
            <w:r w:rsidRPr="008D0CC3">
              <w:rPr>
                <w:rFonts w:ascii="微軟正黑體" w:eastAsia="微軟正黑體" w:hAnsi="微軟正黑體"/>
                <w:szCs w:val="24"/>
              </w:rPr>
              <w:t>小費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8D0CC3">
              <w:rPr>
                <w:rFonts w:ascii="微軟正黑體" w:eastAsia="微軟正黑體" w:hAnsi="微軟正黑體"/>
                <w:szCs w:val="24"/>
              </w:rPr>
              <w:t>00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元</w:t>
            </w:r>
            <w:r w:rsidRPr="008D0CC3">
              <w:rPr>
                <w:rFonts w:ascii="微軟正黑體" w:eastAsia="微軟正黑體" w:hAnsi="微軟正黑體"/>
                <w:szCs w:val="24"/>
              </w:rPr>
              <w:t>/</w:t>
            </w:r>
            <w:r w:rsidRPr="008D0CC3">
              <w:rPr>
                <w:rFonts w:ascii="微軟正黑體" w:eastAsia="微軟正黑體" w:hAnsi="微軟正黑體" w:hint="eastAsia"/>
                <w:szCs w:val="24"/>
              </w:rPr>
              <w:t>人。</w:t>
            </w:r>
          </w:p>
        </w:tc>
      </w:tr>
    </w:tbl>
    <w:p w14:paraId="446AEB9D" w14:textId="77777777" w:rsidR="00A5248F" w:rsidRPr="008D0CC3" w:rsidRDefault="00A5248F" w:rsidP="00DD6322">
      <w:pPr>
        <w:spacing w:line="0" w:lineRule="atLeast"/>
        <w:rPr>
          <w:szCs w:val="24"/>
        </w:rPr>
      </w:pPr>
    </w:p>
    <w:sectPr w:rsidR="00A5248F" w:rsidRPr="008D0CC3" w:rsidSect="00E12F1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C8A88" w14:textId="77777777" w:rsidR="00CA3B02" w:rsidRDefault="00CA3B02" w:rsidP="004D6613">
      <w:r>
        <w:separator/>
      </w:r>
    </w:p>
  </w:endnote>
  <w:endnote w:type="continuationSeparator" w:id="0">
    <w:p w14:paraId="657D3944" w14:textId="77777777" w:rsidR="00CA3B02" w:rsidRDefault="00CA3B02" w:rsidP="004D6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C0487" w14:textId="77777777" w:rsidR="00CA3B02" w:rsidRDefault="00CA3B02" w:rsidP="004D6613">
      <w:r>
        <w:separator/>
      </w:r>
    </w:p>
  </w:footnote>
  <w:footnote w:type="continuationSeparator" w:id="0">
    <w:p w14:paraId="19B9551E" w14:textId="77777777" w:rsidR="00CA3B02" w:rsidRDefault="00CA3B02" w:rsidP="004D6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640D3"/>
    <w:multiLevelType w:val="hybridMultilevel"/>
    <w:tmpl w:val="CD4C6962"/>
    <w:lvl w:ilvl="0" w:tplc="D9D09000">
      <w:start w:val="1"/>
      <w:numFmt w:val="taiwaneseCountingThousand"/>
      <w:lvlText w:val="第%1天"/>
      <w:lvlJc w:val="left"/>
      <w:pPr>
        <w:ind w:left="1116" w:hanging="11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63285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F11"/>
    <w:rsid w:val="0000463F"/>
    <w:rsid w:val="00010C64"/>
    <w:rsid w:val="000128FB"/>
    <w:rsid w:val="00031FBF"/>
    <w:rsid w:val="000504B8"/>
    <w:rsid w:val="00054366"/>
    <w:rsid w:val="00057C5D"/>
    <w:rsid w:val="00073242"/>
    <w:rsid w:val="000A3F01"/>
    <w:rsid w:val="000D233A"/>
    <w:rsid w:val="00100F0A"/>
    <w:rsid w:val="00101418"/>
    <w:rsid w:val="00195741"/>
    <w:rsid w:val="00196D8D"/>
    <w:rsid w:val="001A6837"/>
    <w:rsid w:val="001B2A79"/>
    <w:rsid w:val="001E1AE6"/>
    <w:rsid w:val="001E6881"/>
    <w:rsid w:val="001F1037"/>
    <w:rsid w:val="001F6176"/>
    <w:rsid w:val="00211A24"/>
    <w:rsid w:val="00217E6D"/>
    <w:rsid w:val="002258D0"/>
    <w:rsid w:val="00225C54"/>
    <w:rsid w:val="0025312E"/>
    <w:rsid w:val="002747EC"/>
    <w:rsid w:val="00294A53"/>
    <w:rsid w:val="00295752"/>
    <w:rsid w:val="00297511"/>
    <w:rsid w:val="002A42BC"/>
    <w:rsid w:val="002C626E"/>
    <w:rsid w:val="002C6BEB"/>
    <w:rsid w:val="002E3CEB"/>
    <w:rsid w:val="002F394C"/>
    <w:rsid w:val="002F47CA"/>
    <w:rsid w:val="00303C44"/>
    <w:rsid w:val="00307F9B"/>
    <w:rsid w:val="003359A6"/>
    <w:rsid w:val="00343651"/>
    <w:rsid w:val="003541A4"/>
    <w:rsid w:val="0036257D"/>
    <w:rsid w:val="0037083A"/>
    <w:rsid w:val="003B726B"/>
    <w:rsid w:val="003D108A"/>
    <w:rsid w:val="003D2CBD"/>
    <w:rsid w:val="003D606B"/>
    <w:rsid w:val="0040201D"/>
    <w:rsid w:val="00414432"/>
    <w:rsid w:val="00415338"/>
    <w:rsid w:val="00454FC7"/>
    <w:rsid w:val="00463856"/>
    <w:rsid w:val="00490C29"/>
    <w:rsid w:val="004A5220"/>
    <w:rsid w:val="004A59C8"/>
    <w:rsid w:val="004C6275"/>
    <w:rsid w:val="004D6613"/>
    <w:rsid w:val="0050232D"/>
    <w:rsid w:val="00514119"/>
    <w:rsid w:val="00536517"/>
    <w:rsid w:val="0054030F"/>
    <w:rsid w:val="00566D28"/>
    <w:rsid w:val="005810E5"/>
    <w:rsid w:val="00581D72"/>
    <w:rsid w:val="0058534C"/>
    <w:rsid w:val="0059026C"/>
    <w:rsid w:val="005A3D9B"/>
    <w:rsid w:val="005C182D"/>
    <w:rsid w:val="005D6C5B"/>
    <w:rsid w:val="005F4711"/>
    <w:rsid w:val="005F7181"/>
    <w:rsid w:val="0060010C"/>
    <w:rsid w:val="00602520"/>
    <w:rsid w:val="006028F2"/>
    <w:rsid w:val="00602AE0"/>
    <w:rsid w:val="006374F6"/>
    <w:rsid w:val="00662699"/>
    <w:rsid w:val="00684AAF"/>
    <w:rsid w:val="006A5D5A"/>
    <w:rsid w:val="006B586D"/>
    <w:rsid w:val="006C7424"/>
    <w:rsid w:val="006D7A6F"/>
    <w:rsid w:val="006F449E"/>
    <w:rsid w:val="00707B24"/>
    <w:rsid w:val="007376F5"/>
    <w:rsid w:val="00751AD9"/>
    <w:rsid w:val="00762DAF"/>
    <w:rsid w:val="00770056"/>
    <w:rsid w:val="007919A1"/>
    <w:rsid w:val="00797563"/>
    <w:rsid w:val="007A40A6"/>
    <w:rsid w:val="007A677B"/>
    <w:rsid w:val="007F6129"/>
    <w:rsid w:val="00802A3C"/>
    <w:rsid w:val="00842D03"/>
    <w:rsid w:val="0085189A"/>
    <w:rsid w:val="008A4386"/>
    <w:rsid w:val="008B55CC"/>
    <w:rsid w:val="008B6796"/>
    <w:rsid w:val="008C0B12"/>
    <w:rsid w:val="008D0CC3"/>
    <w:rsid w:val="008D46E6"/>
    <w:rsid w:val="008E032E"/>
    <w:rsid w:val="008E19AA"/>
    <w:rsid w:val="009036FD"/>
    <w:rsid w:val="00905906"/>
    <w:rsid w:val="009073E3"/>
    <w:rsid w:val="00920989"/>
    <w:rsid w:val="00956676"/>
    <w:rsid w:val="00965B82"/>
    <w:rsid w:val="00985C57"/>
    <w:rsid w:val="00987B62"/>
    <w:rsid w:val="009A212A"/>
    <w:rsid w:val="009A5904"/>
    <w:rsid w:val="009B70C8"/>
    <w:rsid w:val="009E47D7"/>
    <w:rsid w:val="00A0225C"/>
    <w:rsid w:val="00A24E90"/>
    <w:rsid w:val="00A31523"/>
    <w:rsid w:val="00A51353"/>
    <w:rsid w:val="00A5248F"/>
    <w:rsid w:val="00A535C8"/>
    <w:rsid w:val="00A61EF3"/>
    <w:rsid w:val="00A704C4"/>
    <w:rsid w:val="00A713E6"/>
    <w:rsid w:val="00A73FCC"/>
    <w:rsid w:val="00AA45EF"/>
    <w:rsid w:val="00AB5B7C"/>
    <w:rsid w:val="00AF078A"/>
    <w:rsid w:val="00AF561F"/>
    <w:rsid w:val="00B20D5E"/>
    <w:rsid w:val="00B47847"/>
    <w:rsid w:val="00B871DA"/>
    <w:rsid w:val="00B879F4"/>
    <w:rsid w:val="00BC6E2A"/>
    <w:rsid w:val="00BD3CB9"/>
    <w:rsid w:val="00C51010"/>
    <w:rsid w:val="00C61936"/>
    <w:rsid w:val="00C63DA6"/>
    <w:rsid w:val="00C83B85"/>
    <w:rsid w:val="00C93E09"/>
    <w:rsid w:val="00CA0789"/>
    <w:rsid w:val="00CA1265"/>
    <w:rsid w:val="00CA3B02"/>
    <w:rsid w:val="00CB0D47"/>
    <w:rsid w:val="00CC377F"/>
    <w:rsid w:val="00CF31CE"/>
    <w:rsid w:val="00CF5A2F"/>
    <w:rsid w:val="00D1461F"/>
    <w:rsid w:val="00D5295C"/>
    <w:rsid w:val="00D60B2D"/>
    <w:rsid w:val="00D7032B"/>
    <w:rsid w:val="00DD6322"/>
    <w:rsid w:val="00DD79DD"/>
    <w:rsid w:val="00DF1193"/>
    <w:rsid w:val="00E01F93"/>
    <w:rsid w:val="00E04EFD"/>
    <w:rsid w:val="00E12F11"/>
    <w:rsid w:val="00E32BB0"/>
    <w:rsid w:val="00E36CF8"/>
    <w:rsid w:val="00E4080A"/>
    <w:rsid w:val="00E45B3E"/>
    <w:rsid w:val="00E71B89"/>
    <w:rsid w:val="00EB02DF"/>
    <w:rsid w:val="00EB2E1B"/>
    <w:rsid w:val="00EB3485"/>
    <w:rsid w:val="00EB7423"/>
    <w:rsid w:val="00EC2EA0"/>
    <w:rsid w:val="00EC66EA"/>
    <w:rsid w:val="00ED1B30"/>
    <w:rsid w:val="00F05313"/>
    <w:rsid w:val="00F06157"/>
    <w:rsid w:val="00F107CE"/>
    <w:rsid w:val="00F207EA"/>
    <w:rsid w:val="00F21543"/>
    <w:rsid w:val="00F24019"/>
    <w:rsid w:val="00F845EA"/>
    <w:rsid w:val="00F8742D"/>
    <w:rsid w:val="00F92BD2"/>
    <w:rsid w:val="00F97633"/>
    <w:rsid w:val="00FD46F6"/>
    <w:rsid w:val="00FF06E5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20703"/>
  <w15:docId w15:val="{528B14FB-37A0-40FC-B7DD-5F3F71E87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1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D6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D661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D6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D6613"/>
    <w:rPr>
      <w:sz w:val="20"/>
      <w:szCs w:val="20"/>
    </w:rPr>
  </w:style>
  <w:style w:type="paragraph" w:styleId="a8">
    <w:name w:val="List Paragraph"/>
    <w:basedOn w:val="a"/>
    <w:uiPriority w:val="34"/>
    <w:qFormat/>
    <w:rsid w:val="00AA45EF"/>
    <w:pPr>
      <w:ind w:leftChars="200" w:left="480"/>
    </w:pPr>
  </w:style>
  <w:style w:type="paragraph" w:customStyle="1" w:styleId="A9">
    <w:name w:val="內文 A"/>
    <w:rsid w:val="00D529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71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C5323-A1CB-4365-A677-560259487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g41</dc:creator>
  <cp:keywords/>
  <dc:description/>
  <cp:lastModifiedBy>user</cp:lastModifiedBy>
  <cp:revision>6</cp:revision>
  <cp:lastPrinted>2022-04-14T08:20:00Z</cp:lastPrinted>
  <dcterms:created xsi:type="dcterms:W3CDTF">2022-03-11T06:17:00Z</dcterms:created>
  <dcterms:modified xsi:type="dcterms:W3CDTF">2022-04-14T08:59:00Z</dcterms:modified>
</cp:coreProperties>
</file>