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30C6E" w14:textId="77777777" w:rsidR="00BA59B9" w:rsidRPr="00664E98" w:rsidRDefault="00BA59B9" w:rsidP="00BA59B9">
      <w:pPr>
        <w:spacing w:line="0" w:lineRule="atLeast"/>
        <w:jc w:val="center"/>
        <w:rPr>
          <w:sz w:val="56"/>
          <w:szCs w:val="56"/>
        </w:rPr>
      </w:pPr>
      <w:r w:rsidRPr="0031691A">
        <w:rPr>
          <w:rFonts w:ascii="微軟正黑體" w:eastAsia="微軟正黑體" w:hAnsi="微軟正黑體" w:hint="eastAsia"/>
          <w:b/>
          <w:bCs/>
          <w:color w:val="0066CC"/>
          <w:sz w:val="52"/>
          <w:szCs w:val="52"/>
        </w:rPr>
        <w:t>【星悅秋楓</w:t>
      </w:r>
      <w:r w:rsidRPr="0031691A">
        <w:rPr>
          <w:rFonts w:ascii="微軟正黑體" w:eastAsia="微軟正黑體" w:hAnsi="微軟正黑體"/>
          <w:b/>
          <w:bCs/>
          <w:color w:val="0066CC"/>
          <w:sz w:val="52"/>
          <w:szCs w:val="52"/>
        </w:rPr>
        <w:t>.立山黑部.星空樂園6日】</w:t>
      </w:r>
      <w:r w:rsidRPr="0031691A">
        <w:rPr>
          <w:rFonts w:ascii="微軟正黑體" w:eastAsia="微軟正黑體" w:hAnsi="微軟正黑體"/>
          <w:b/>
          <w:bCs/>
          <w:color w:val="0066CC"/>
          <w:sz w:val="52"/>
          <w:szCs w:val="52"/>
        </w:rPr>
        <w:br/>
      </w:r>
      <w:r w:rsidRPr="00616607">
        <w:rPr>
          <w:rFonts w:ascii="微軟正黑體" w:eastAsia="微軟正黑體" w:hAnsi="微軟正黑體" w:hint="eastAsia"/>
          <w:b/>
          <w:bCs/>
          <w:color w:val="0066CC"/>
          <w:sz w:val="44"/>
          <w:szCs w:val="44"/>
        </w:rPr>
        <w:t>惠那峽.木曾馬籠宿.牧歌之里.童話合掌村</w:t>
      </w:r>
      <w:r w:rsidRPr="00616607">
        <w:rPr>
          <w:rFonts w:ascii="微軟正黑體" w:eastAsia="微軟正黑體" w:hAnsi="微軟正黑體"/>
          <w:b/>
          <w:bCs/>
          <w:color w:val="0066CC"/>
          <w:sz w:val="44"/>
          <w:szCs w:val="44"/>
        </w:rPr>
        <w:t xml:space="preserve">.祕境上高地 </w:t>
      </w:r>
    </w:p>
    <w:p w14:paraId="1F00B579" w14:textId="77777777" w:rsidR="00BA59B9" w:rsidRPr="00664E98" w:rsidRDefault="00BA59B9" w:rsidP="00BA59B9">
      <w:pPr>
        <w:spacing w:line="0" w:lineRule="atLeast"/>
        <w:rPr>
          <w:rFonts w:ascii="微軟正黑體" w:eastAsia="微軟正黑體" w:hAnsi="微軟正黑體"/>
          <w:sz w:val="20"/>
        </w:rPr>
      </w:pPr>
    </w:p>
    <w:p w14:paraId="793EB0CE" w14:textId="77777777" w:rsidR="00BA59B9" w:rsidRPr="00C322E0" w:rsidRDefault="00BA59B9" w:rsidP="00BA59B9">
      <w:pPr>
        <w:spacing w:line="0" w:lineRule="atLeast"/>
        <w:jc w:val="both"/>
        <w:rPr>
          <w:rFonts w:ascii="微軟正黑體" w:eastAsia="微軟正黑體" w:hAnsi="微軟正黑體"/>
          <w:b/>
          <w:color w:val="002060"/>
        </w:rPr>
      </w:pPr>
      <w:r w:rsidRPr="00C322E0">
        <w:rPr>
          <w:rFonts w:ascii="微軟正黑體" w:eastAsia="微軟正黑體" w:hAnsi="微軟正黑體" w:hint="eastAsia"/>
          <w:b/>
          <w:color w:val="002060"/>
        </w:rPr>
        <w:t>【關於星悅航空】</w:t>
      </w:r>
    </w:p>
    <w:p w14:paraId="7511C478" w14:textId="77777777" w:rsidR="00BA59B9" w:rsidRPr="00C322E0" w:rsidRDefault="00BA59B9" w:rsidP="00BA59B9">
      <w:pPr>
        <w:spacing w:line="0" w:lineRule="atLeast"/>
        <w:jc w:val="both"/>
        <w:rPr>
          <w:rFonts w:ascii="微軟正黑體" w:eastAsia="微軟正黑體" w:hAnsi="微軟正黑體"/>
          <w:b/>
          <w:color w:val="002060"/>
        </w:rPr>
      </w:pPr>
      <w:r w:rsidRPr="00C322E0">
        <w:rPr>
          <w:rFonts w:ascii="微軟正黑體" w:eastAsia="微軟正黑體" w:hAnsi="微軟正黑體" w:hint="eastAsia"/>
          <w:b/>
          <w:color w:val="002060"/>
        </w:rPr>
        <w:t>*以北九州為</w:t>
      </w:r>
      <w:r>
        <w:rPr>
          <w:rFonts w:ascii="微軟正黑體" w:eastAsia="微軟正黑體" w:hAnsi="微軟正黑體" w:hint="eastAsia"/>
          <w:b/>
          <w:color w:val="002060"/>
        </w:rPr>
        <w:t>樞鈕</w:t>
      </w:r>
      <w:r w:rsidRPr="00C322E0">
        <w:rPr>
          <w:rFonts w:ascii="微軟正黑體" w:eastAsia="微軟正黑體" w:hAnsi="微軟正黑體" w:hint="eastAsia"/>
          <w:b/>
          <w:color w:val="002060"/>
        </w:rPr>
        <w:t>並以黑色作為企業識別色與21世紀摩登航空做連結。</w:t>
      </w:r>
    </w:p>
    <w:p w14:paraId="45AB36B0" w14:textId="77777777" w:rsidR="00BA59B9" w:rsidRDefault="00BA59B9" w:rsidP="00BA59B9">
      <w:pPr>
        <w:spacing w:line="0" w:lineRule="atLeast"/>
        <w:jc w:val="both"/>
        <w:rPr>
          <w:rFonts w:ascii="微軟正黑體" w:eastAsia="微軟正黑體" w:hAnsi="微軟正黑體"/>
          <w:b/>
          <w:color w:val="002060"/>
        </w:rPr>
      </w:pPr>
      <w:r w:rsidRPr="00C322E0">
        <w:rPr>
          <w:rFonts w:ascii="微軟正黑體" w:eastAsia="微軟正黑體" w:hAnsi="微軟正黑體" w:hint="eastAsia"/>
          <w:b/>
          <w:color w:val="002060"/>
        </w:rPr>
        <w:t>*機型為A320-214 機內僅配置150席,座位空間大前後間隔</w:t>
      </w:r>
      <w:r>
        <w:rPr>
          <w:rFonts w:ascii="微軟正黑體" w:eastAsia="微軟正黑體" w:hAnsi="微軟正黑體" w:hint="eastAsia"/>
          <w:b/>
          <w:color w:val="002060"/>
        </w:rPr>
        <w:t>89</w:t>
      </w:r>
      <w:r w:rsidRPr="00C322E0">
        <w:rPr>
          <w:rFonts w:ascii="微軟正黑體" w:eastAsia="微軟正黑體" w:hAnsi="微軟正黑體" w:hint="eastAsia"/>
          <w:b/>
          <w:color w:val="002060"/>
        </w:rPr>
        <w:t>cm。</w:t>
      </w:r>
    </w:p>
    <w:p w14:paraId="545DEAF5" w14:textId="77777777" w:rsidR="00BA59B9" w:rsidRDefault="00BA59B9" w:rsidP="00BA59B9">
      <w:pPr>
        <w:spacing w:line="0" w:lineRule="atLeast"/>
        <w:jc w:val="both"/>
        <w:rPr>
          <w:rFonts w:ascii="微軟正黑體" w:eastAsia="微軟正黑體" w:hAnsi="微軟正黑體"/>
          <w:b/>
          <w:color w:val="002060"/>
        </w:rPr>
      </w:pPr>
      <w:r w:rsidRPr="00C322E0">
        <w:rPr>
          <w:rFonts w:ascii="微軟正黑體" w:eastAsia="微軟正黑體" w:hAnsi="微軟正黑體" w:hint="eastAsia"/>
          <w:b/>
          <w:color w:val="002060"/>
        </w:rPr>
        <w:t>*機上為全黑高級皮椅，每個座位皆有觸控式LCD螢幕。並提供USB插頭供手機及手提電腦充電。</w:t>
      </w:r>
    </w:p>
    <w:p w14:paraId="320B9DDC" w14:textId="77777777" w:rsidR="00BA59B9" w:rsidRPr="00460F6E" w:rsidRDefault="00BA59B9" w:rsidP="00BA59B9">
      <w:pPr>
        <w:spacing w:line="0" w:lineRule="atLeast"/>
        <w:jc w:val="both"/>
        <w:rPr>
          <w:rFonts w:ascii="微軟正黑體" w:eastAsia="微軟正黑體" w:hAnsi="微軟正黑體"/>
          <w:b/>
          <w:color w:val="002060"/>
        </w:rPr>
      </w:pPr>
      <w:r>
        <w:rPr>
          <w:rFonts w:ascii="微軟正黑體" w:eastAsia="微軟正黑體" w:hAnsi="微軟正黑體" w:hint="eastAsia"/>
          <w:b/>
          <w:color w:val="002060"/>
        </w:rPr>
        <w:t>*</w:t>
      </w:r>
      <w:r w:rsidRPr="00460F6E">
        <w:rPr>
          <w:rFonts w:ascii="微軟正黑體" w:eastAsia="微軟正黑體" w:hAnsi="微軟正黑體" w:hint="eastAsia"/>
          <w:b/>
          <w:color w:val="002060"/>
        </w:rPr>
        <w:t>托運行李30公斤</w:t>
      </w:r>
      <w:r>
        <w:rPr>
          <w:rFonts w:ascii="微軟正黑體" w:eastAsia="微軟正黑體" w:hAnsi="微軟正黑體" w:hint="eastAsia"/>
          <w:b/>
          <w:color w:val="002060"/>
        </w:rPr>
        <w:t>(</w:t>
      </w:r>
      <w:r w:rsidRPr="00460F6E">
        <w:rPr>
          <w:rFonts w:ascii="微軟正黑體" w:eastAsia="微軟正黑體" w:hAnsi="微軟正黑體" w:hint="eastAsia"/>
          <w:b/>
          <w:color w:val="002060"/>
        </w:rPr>
        <w:t>不限件數，可合併計算</w:t>
      </w:r>
      <w:r>
        <w:rPr>
          <w:rFonts w:ascii="微軟正黑體" w:eastAsia="微軟正黑體" w:hAnsi="微軟正黑體" w:hint="eastAsia"/>
          <w:b/>
          <w:color w:val="002060"/>
        </w:rPr>
        <w:t>)</w:t>
      </w:r>
      <w:r w:rsidRPr="00460F6E">
        <w:rPr>
          <w:rFonts w:ascii="微軟正黑體" w:eastAsia="微軟正黑體" w:hAnsi="微軟正黑體" w:hint="eastAsia"/>
          <w:b/>
          <w:color w:val="002060"/>
        </w:rPr>
        <w:t>、手提行李10公斤一件</w:t>
      </w:r>
    </w:p>
    <w:p w14:paraId="02B3C722" w14:textId="1F9FE42D" w:rsidR="00BA59B9" w:rsidRDefault="00BA59B9" w:rsidP="00BA59B9">
      <w:pPr>
        <w:snapToGrid w:val="0"/>
        <w:spacing w:line="0" w:lineRule="atLeast"/>
        <w:rPr>
          <w:rFonts w:ascii="微軟正黑體" w:eastAsia="微軟正黑體" w:hAnsi="微軟正黑體"/>
          <w:b/>
          <w:color w:val="002060"/>
        </w:rPr>
      </w:pPr>
      <w:r w:rsidRPr="00C322E0">
        <w:rPr>
          <w:rFonts w:ascii="微軟正黑體" w:eastAsia="微軟正黑體" w:hAnsi="微軟正黑體" w:hint="eastAsia"/>
          <w:b/>
          <w:color w:val="002060"/>
        </w:rPr>
        <w:t>*已連續9年(2009-2017)獲得JCSI調查客戶滿意度調查第一。</w:t>
      </w:r>
    </w:p>
    <w:p w14:paraId="5401593B" w14:textId="77777777" w:rsidR="00323260" w:rsidRPr="00C322E0" w:rsidRDefault="00323260" w:rsidP="00BA59B9">
      <w:pPr>
        <w:snapToGrid w:val="0"/>
        <w:spacing w:line="0" w:lineRule="atLeast"/>
        <w:rPr>
          <w:rFonts w:ascii="微軟正黑體" w:eastAsia="微軟正黑體" w:hAnsi="微軟正黑體" w:hint="eastAsia"/>
          <w:sz w:val="20"/>
        </w:rPr>
      </w:pPr>
    </w:p>
    <w:p w14:paraId="45EB1E65" w14:textId="77777777" w:rsidR="00BA59B9" w:rsidRDefault="00BA59B9" w:rsidP="00BA59B9">
      <w:pPr>
        <w:spacing w:line="0" w:lineRule="atLeast"/>
        <w:rPr>
          <w:rFonts w:ascii="微軟正黑體" w:eastAsia="微軟正黑體" w:hAnsi="微軟正黑體"/>
          <w:b/>
          <w:bCs/>
          <w:color w:val="FF6600"/>
          <w:sz w:val="31"/>
          <w:szCs w:val="31"/>
        </w:rPr>
      </w:pPr>
      <w:r>
        <w:rPr>
          <w:rFonts w:ascii="微軟正黑體" w:eastAsia="微軟正黑體" w:hAnsi="微軟正黑體" w:hint="eastAsia"/>
          <w:b/>
          <w:bCs/>
          <w:color w:val="FF6600"/>
          <w:sz w:val="31"/>
          <w:szCs w:val="31"/>
        </w:rPr>
        <w:t>每日行程</w:t>
      </w:r>
    </w:p>
    <w:p w14:paraId="67F9E7A0" w14:textId="77777777" w:rsidR="00BA59B9"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DAY1</w:t>
      </w:r>
      <w:r w:rsidRPr="0051305D">
        <w:rPr>
          <w:rFonts w:ascii="微軟正黑體" w:eastAsia="微軟正黑體" w:hAnsi="微軟正黑體"/>
          <w:b/>
          <w:bCs/>
          <w:color w:val="FF6600"/>
          <w:sz w:val="28"/>
          <w:szCs w:val="28"/>
        </w:rPr>
        <w:t xml:space="preserve"> </w:t>
      </w:r>
      <w:r w:rsidRPr="0051305D">
        <w:rPr>
          <w:rFonts w:ascii="微軟正黑體" w:eastAsia="微軟正黑體" w:hAnsi="微軟正黑體" w:hint="eastAsia"/>
          <w:b/>
          <w:bCs/>
          <w:sz w:val="28"/>
          <w:szCs w:val="28"/>
        </w:rPr>
        <w:t>台北</w:t>
      </w:r>
      <w:r>
        <w:rPr>
          <w:rFonts w:ascii="微軟正黑體" w:eastAsia="微軟正黑體" w:hAnsi="微軟正黑體" w:hint="eastAsia"/>
          <w:b/>
          <w:bCs/>
          <w:sz w:val="28"/>
          <w:szCs w:val="28"/>
        </w:rPr>
        <w:t>(</w:t>
      </w:r>
      <w:r w:rsidRPr="0051305D">
        <w:rPr>
          <w:rFonts w:ascii="微軟正黑體" w:eastAsia="微軟正黑體" w:hAnsi="微軟正黑體" w:hint="eastAsia"/>
          <w:b/>
          <w:bCs/>
          <w:sz w:val="28"/>
          <w:szCs w:val="28"/>
        </w:rPr>
        <w:t>桃園國際機場</w:t>
      </w:r>
      <w:r>
        <w:rPr>
          <w:rFonts w:ascii="微軟正黑體" w:eastAsia="微軟正黑體" w:hAnsi="微軟正黑體" w:hint="eastAsia"/>
          <w:b/>
          <w:bCs/>
          <w:sz w:val="28"/>
          <w:szCs w:val="28"/>
        </w:rPr>
        <w:t>)</w:t>
      </w:r>
      <w:r w:rsidRPr="0051305D">
        <w:rPr>
          <w:rFonts w:ascii="微軟正黑體" w:eastAsia="微軟正黑體" w:hAnsi="微軟正黑體" w:hint="eastAsia"/>
          <w:b/>
          <w:bCs/>
          <w:sz w:val="28"/>
          <w:szCs w:val="28"/>
        </w:rPr>
        <w:t>／名古屋</w:t>
      </w:r>
      <w:r>
        <w:rPr>
          <w:rFonts w:ascii="微軟正黑體" w:eastAsia="微軟正黑體" w:hAnsi="微軟正黑體" w:hint="eastAsia"/>
          <w:b/>
          <w:bCs/>
          <w:sz w:val="28"/>
          <w:szCs w:val="28"/>
        </w:rPr>
        <w:t>(</w:t>
      </w:r>
      <w:r w:rsidRPr="0051305D">
        <w:rPr>
          <w:rFonts w:ascii="微軟正黑體" w:eastAsia="微軟正黑體" w:hAnsi="微軟正黑體" w:hint="eastAsia"/>
          <w:b/>
          <w:bCs/>
          <w:sz w:val="28"/>
          <w:szCs w:val="28"/>
        </w:rPr>
        <w:t>中部國際空港</w:t>
      </w:r>
      <w:r>
        <w:rPr>
          <w:rFonts w:ascii="微軟正黑體" w:eastAsia="微軟正黑體" w:hAnsi="微軟正黑體" w:hint="eastAsia"/>
          <w:b/>
          <w:bCs/>
          <w:sz w:val="28"/>
          <w:szCs w:val="28"/>
        </w:rPr>
        <w:t>)</w:t>
      </w:r>
      <w:r w:rsidRPr="0051305D">
        <w:rPr>
          <w:rFonts w:ascii="微軟正黑體" w:eastAsia="微軟正黑體" w:hAnsi="微軟正黑體" w:hint="eastAsia"/>
          <w:b/>
          <w:bCs/>
          <w:sz w:val="28"/>
          <w:szCs w:val="28"/>
        </w:rPr>
        <w:t>－日本夜風華</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508D78B3"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937DB49" w14:textId="16071C1D" w:rsidR="00BA59B9" w:rsidRPr="00374892" w:rsidRDefault="0097178D" w:rsidP="004834F1">
            <w:pPr>
              <w:spacing w:line="0" w:lineRule="atLeast"/>
              <w:jc w:val="center"/>
              <w:rPr>
                <w:rFonts w:ascii="微軟正黑體" w:eastAsia="微軟正黑體" w:hAnsi="微軟正黑體"/>
                <w:sz w:val="22"/>
              </w:rPr>
            </w:pP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"https://www.peacetour.com.tw/eWeb_peacetour/IMGDB/000003/000010/000016/000585/00007232.JPG"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0EE75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53pt;height:164pt;visibility:visible">
                  <v:imagedata r:id="rId7"/>
                </v:shape>
              </w:pict>
            </w:r>
            <w:r>
              <w:rPr>
                <w:rFonts w:ascii="微軟正黑體" w:eastAsia="微軟正黑體" w:hAnsi="微軟正黑體"/>
                <w:noProof/>
                <w:sz w:val="22"/>
              </w:rPr>
              <w:fldChar w:fldCharType="end"/>
            </w:r>
            <w:r w:rsidR="00BA59B9" w:rsidRPr="00374892">
              <w:rPr>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"https://www.peacetour.com.tw/eWeb_peacetour/IMGDB/000003/000010/000015/000674/00016861.JPG" \* MERG</w:instrText>
            </w:r>
            <w:r>
              <w:rPr>
                <w:rFonts w:ascii="微軟正黑體" w:eastAsia="微軟正黑體" w:hAnsi="微軟正黑體"/>
                <w:noProof/>
                <w:sz w:val="22"/>
              </w:rPr>
              <w:instrText>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5B4FFA93">
                <v:shape id="_x0000_i1026" type="#_x0000_t75" style="width:252pt;height:164pt;visibility:visible">
                  <v:imagedata r:id="rId8"/>
                </v:shape>
              </w:pict>
            </w:r>
            <w:r>
              <w:rPr>
                <w:rFonts w:ascii="微軟正黑體" w:eastAsia="微軟正黑體" w:hAnsi="微軟正黑體"/>
                <w:noProof/>
                <w:sz w:val="22"/>
              </w:rPr>
              <w:fldChar w:fldCharType="end"/>
            </w:r>
          </w:p>
          <w:p w14:paraId="6EE46A84" w14:textId="77777777" w:rsidR="00BA59B9" w:rsidRPr="00374892" w:rsidRDefault="00BA59B9" w:rsidP="004834F1">
            <w:pPr>
              <w:spacing w:line="0" w:lineRule="atLeast"/>
              <w:rPr>
                <w:rFonts w:ascii="微軟正黑體" w:eastAsia="微軟正黑體" w:hAnsi="微軟正黑體"/>
                <w:color w:val="333333"/>
                <w:sz w:val="22"/>
              </w:rPr>
            </w:pPr>
            <w:r w:rsidRPr="00374892">
              <w:rPr>
                <w:rFonts w:ascii="微軟正黑體" w:eastAsia="微軟正黑體" w:hAnsi="微軟正黑體" w:hint="eastAsia"/>
                <w:color w:val="333333"/>
                <w:sz w:val="22"/>
              </w:rPr>
              <w:t>今日集合於桃園國際機場，由專人辦妥登機手續後，搭乘豪華班機飛往日本名古屋，抵達後隨即前往飯店休息。</w:t>
            </w:r>
          </w:p>
          <w:p w14:paraId="4BD7327A" w14:textId="77777777" w:rsidR="00BA59B9" w:rsidRPr="00374892" w:rsidRDefault="00BA59B9" w:rsidP="004834F1">
            <w:pPr>
              <w:spacing w:line="0" w:lineRule="atLeast"/>
              <w:outlineLvl w:val="4"/>
              <w:rPr>
                <w:rFonts w:ascii="微軟正黑體" w:eastAsia="微軟正黑體" w:hAnsi="微軟正黑體"/>
                <w:b/>
                <w:bCs/>
                <w:color w:val="333333"/>
                <w:sz w:val="22"/>
              </w:rPr>
            </w:pPr>
            <w:r w:rsidRPr="00374892">
              <w:rPr>
                <w:rFonts w:ascii="微軟正黑體" w:eastAsia="微軟正黑體" w:hAnsi="微軟正黑體" w:hint="eastAsia"/>
                <w:b/>
                <w:bCs/>
                <w:color w:val="333333"/>
                <w:sz w:val="22"/>
              </w:rPr>
              <w:t>關於星悅航空</w:t>
            </w:r>
          </w:p>
          <w:p w14:paraId="19B85B26" w14:textId="77777777" w:rsidR="00BA59B9" w:rsidRPr="00374892" w:rsidRDefault="00BA59B9" w:rsidP="004834F1">
            <w:pPr>
              <w:spacing w:line="0" w:lineRule="atLeast"/>
              <w:rPr>
                <w:rFonts w:ascii="微軟正黑體" w:eastAsia="微軟正黑體" w:hAnsi="微軟正黑體"/>
                <w:color w:val="333333"/>
                <w:sz w:val="22"/>
              </w:rPr>
            </w:pPr>
            <w:r w:rsidRPr="00374892">
              <w:rPr>
                <w:rFonts w:ascii="微軟正黑體" w:eastAsia="微軟正黑體" w:hAnsi="微軟正黑體" w:hint="eastAsia"/>
                <w:color w:val="333333"/>
                <w:sz w:val="22"/>
              </w:rPr>
              <w:t>*以北九州為樞紐並以黑色作為企業識別色與21世紀摩登航空做連結。*機型為A320-214 機內僅配置150席,座位空間大前後間隔89cm。*機上為全黑高級皮椅，每個座位皆有觸控式LCD螢幕。並提供USB插頭供手機及手提電腦充電。*已連續9年(2009-2017)獲得JCSI調查客戶滿意度調查第一。</w:t>
            </w:r>
          </w:p>
        </w:tc>
      </w:tr>
      <w:tr w:rsidR="00BA59B9" w:rsidRPr="00374892" w14:paraId="17B068F5"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5E5C5832" w14:textId="77777777" w:rsidR="00BA59B9" w:rsidRPr="00374892" w:rsidRDefault="00BA59B9" w:rsidP="004834F1">
            <w:pPr>
              <w:spacing w:line="0" w:lineRule="atLeast"/>
              <w:rPr>
                <w:rFonts w:ascii="微軟正黑體" w:eastAsia="微軟正黑體" w:hAnsi="微軟正黑體"/>
                <w:color w:val="FF6600"/>
                <w:sz w:val="22"/>
              </w:rPr>
            </w:pPr>
            <w:r w:rsidRPr="00374892">
              <w:rPr>
                <w:rFonts w:ascii="微軟正黑體" w:eastAsia="微軟正黑體" w:hAnsi="微軟正黑體" w:hint="eastAsia"/>
                <w:color w:val="FF6600"/>
                <w:sz w:val="22"/>
              </w:rPr>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早餐：XXX　午餐：XXX　晚餐：機上精緻套餐</w:t>
            </w:r>
          </w:p>
        </w:tc>
      </w:tr>
      <w:tr w:rsidR="00BA59B9" w:rsidRPr="00374892" w14:paraId="41AAD840"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5B73CF8"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中部國際COMFORT或CENTRAIR HOTEL或MILAGO HOTEL 或同級</w:t>
            </w:r>
          </w:p>
        </w:tc>
      </w:tr>
    </w:tbl>
    <w:p w14:paraId="5236E724" w14:textId="77777777" w:rsidR="00BA59B9"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w:t>
      </w:r>
      <w:r>
        <w:rPr>
          <w:rFonts w:ascii="微軟正黑體" w:eastAsia="微軟正黑體" w:hAnsi="微軟正黑體"/>
          <w:b/>
          <w:bCs/>
          <w:color w:val="FF6600"/>
          <w:sz w:val="28"/>
          <w:szCs w:val="28"/>
        </w:rPr>
        <w:t>2</w:t>
      </w:r>
      <w:r w:rsidRPr="0051305D">
        <w:rPr>
          <w:rFonts w:ascii="微軟正黑體" w:eastAsia="微軟正黑體" w:hAnsi="微軟正黑體"/>
          <w:b/>
          <w:bCs/>
          <w:color w:val="FF6600"/>
          <w:sz w:val="28"/>
          <w:szCs w:val="28"/>
        </w:rPr>
        <w:t xml:space="preserve"> </w:t>
      </w:r>
      <w:r w:rsidRPr="0051305D">
        <w:rPr>
          <w:rFonts w:ascii="微軟正黑體" w:eastAsia="微軟正黑體" w:hAnsi="微軟正黑體"/>
          <w:b/>
          <w:bCs/>
          <w:sz w:val="28"/>
          <w:szCs w:val="28"/>
        </w:rPr>
        <w:t>HOTEL－明治時期的時光隧道～博物館明治村－東海第一賞楓名所~惠那峽展望台－江戶宿驛古道～木曾馬籠宿－</w:t>
      </w:r>
      <w:r>
        <w:rPr>
          <w:rFonts w:ascii="微軟正黑體" w:eastAsia="微軟正黑體" w:hAnsi="微軟正黑體"/>
          <w:b/>
          <w:bCs/>
          <w:sz w:val="28"/>
          <w:szCs w:val="28"/>
        </w:rPr>
        <w:t>(</w:t>
      </w:r>
      <w:r w:rsidRPr="0051305D">
        <w:rPr>
          <w:rFonts w:ascii="微軟正黑體" w:eastAsia="微軟正黑體" w:hAnsi="微軟正黑體"/>
          <w:b/>
          <w:bCs/>
          <w:sz w:val="28"/>
          <w:szCs w:val="28"/>
        </w:rPr>
        <w:t>凍結江戶時代昔日風采，置身其間宛如進入時光隧道</w:t>
      </w:r>
      <w:r>
        <w:rPr>
          <w:rFonts w:ascii="微軟正黑體" w:eastAsia="微軟正黑體" w:hAnsi="微軟正黑體"/>
          <w:b/>
          <w:bCs/>
          <w:sz w:val="28"/>
          <w:szCs w:val="28"/>
        </w:rPr>
        <w:t>)</w:t>
      </w:r>
      <w:r w:rsidRPr="0051305D">
        <w:rPr>
          <w:rFonts w:ascii="微軟正黑體" w:eastAsia="微軟正黑體" w:hAnsi="微軟正黑體"/>
          <w:b/>
          <w:bCs/>
          <w:sz w:val="28"/>
          <w:szCs w:val="28"/>
        </w:rPr>
        <w:t>－</w:t>
      </w:r>
      <w:r w:rsidRPr="0051305D">
        <w:rPr>
          <w:rFonts w:ascii="微軟正黑體" w:eastAsia="微軟正黑體" w:hAnsi="微軟正黑體" w:hint="eastAsia"/>
          <w:b/>
          <w:bCs/>
          <w:sz w:val="28"/>
          <w:szCs w:val="28"/>
        </w:rPr>
        <w:t>昼神溫泉</w:t>
      </w:r>
      <w:r w:rsidRPr="0051305D">
        <w:rPr>
          <w:rFonts w:ascii="微軟正黑體" w:eastAsia="微軟正黑體" w:hAnsi="微軟正黑體"/>
          <w:b/>
          <w:bCs/>
          <w:sz w:val="28"/>
          <w:szCs w:val="28"/>
        </w:rPr>
        <w:t>~*天空的樂園*期間限定(日本環境省認定日本最美星空)</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255351D2"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F4E2C64" w14:textId="615A6A08" w:rsidR="00BA59B9" w:rsidRPr="00374892" w:rsidRDefault="0097178D" w:rsidP="004834F1">
            <w:pPr>
              <w:spacing w:line="0" w:lineRule="atLeast"/>
              <w:jc w:val="center"/>
              <w:rPr>
                <w:rFonts w:ascii="微軟正黑體" w:eastAsia="微軟正黑體" w:hAnsi="微軟正黑體"/>
                <w:sz w:val="22"/>
              </w:rPr>
            </w:pPr>
            <w:r>
              <w:rPr>
                <w:rFonts w:ascii="微軟正黑體" w:eastAsia="微軟正黑體" w:hAnsi="微軟正黑體"/>
                <w:noProof/>
                <w:sz w:val="22"/>
              </w:rPr>
              <w:lastRenderedPageBreak/>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"https://www.peacetour.com.tw/eWeb_peacetour/IMGDB/000003/000010/000016/000585/00021018.JPG"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264CC11B">
                <v:shape id="_x0000_i1027" type="#_x0000_t75" style="width:252pt;height:164pt;visibility:visible">
                  <v:imagedata r:id="rId9"/>
                </v:shape>
              </w:pict>
            </w:r>
            <w:r>
              <w:rPr>
                <w:rFonts w:ascii="微軟正黑體" w:eastAsia="微軟正黑體" w:hAnsi="微軟正黑體"/>
                <w:noProof/>
                <w:sz w:val="22"/>
              </w:rPr>
              <w:fldChar w:fldCharType="end"/>
            </w:r>
            <w:r w:rsidR="00BA59B9" w:rsidRPr="00374892">
              <w:rPr>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"https://www.peacetour.com.tw/eWeb_peacetour/IMGDB/000003/000010/000016/000451/00005280.JPG" \* MERG</w:instrText>
            </w:r>
            <w:r>
              <w:rPr>
                <w:rFonts w:ascii="微軟正黑體" w:eastAsia="微軟正黑體" w:hAnsi="微軟正黑體"/>
                <w:noProof/>
                <w:sz w:val="22"/>
              </w:rPr>
              <w:instrText>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6998EB45">
                <v:shape id="_x0000_i1028" type="#_x0000_t75" style="width:252pt;height:164pt;visibility:visible">
                  <v:imagedata r:id="rId10"/>
                </v:shape>
              </w:pict>
            </w:r>
            <w:r>
              <w:rPr>
                <w:rFonts w:ascii="微軟正黑體" w:eastAsia="微軟正黑體" w:hAnsi="微軟正黑體"/>
                <w:noProof/>
                <w:sz w:val="22"/>
              </w:rPr>
              <w:fldChar w:fldCharType="end"/>
            </w:r>
          </w:p>
          <w:p w14:paraId="1509C9C7" w14:textId="77777777" w:rsidR="00BA59B9" w:rsidRPr="00374892" w:rsidRDefault="00BA59B9" w:rsidP="004834F1">
            <w:pPr>
              <w:spacing w:line="0" w:lineRule="atLeast"/>
              <w:outlineLvl w:val="4"/>
              <w:rPr>
                <w:rFonts w:ascii="微軟正黑體" w:eastAsia="微軟正黑體" w:hAnsi="微軟正黑體"/>
                <w:b/>
                <w:bCs/>
                <w:color w:val="333333"/>
                <w:sz w:val="22"/>
              </w:rPr>
            </w:pPr>
            <w:r w:rsidRPr="00374892">
              <w:rPr>
                <w:rFonts w:ascii="微軟正黑體" w:eastAsia="微軟正黑體" w:hAnsi="微軟正黑體" w:hint="eastAsia"/>
                <w:b/>
                <w:bCs/>
                <w:color w:val="333333"/>
                <w:sz w:val="22"/>
              </w:rPr>
              <w:t>★【博物館明治村】</w:t>
            </w:r>
            <w:r w:rsidRPr="00374892">
              <w:rPr>
                <w:rFonts w:ascii="微軟正黑體" w:eastAsia="微軟正黑體" w:hAnsi="微軟正黑體" w:hint="eastAsia"/>
                <w:color w:val="333333"/>
                <w:sz w:val="22"/>
              </w:rPr>
              <w:t>是保存並展示象徵文明開化建物的戶外博物館。在面向入鹿池、占地大約為100萬平方米的野外博物館內，包含重要文化財在內約60件棟建築排列，也一起展示著文明開化時期的傢俱。秋天時各類楓葉染上顏色，可享受，在紅葉之中，猶如踏入明治時代初期的時間旅行。擁有『西郷從道邸』和『森鴎外・夏目漱石住宅』的明治村一丁目的紅葉也是必賞的景點。</w:t>
            </w:r>
          </w:p>
          <w:p w14:paraId="338E9BC7"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◎【惠那峽展望台】</w:t>
            </w:r>
            <w:r w:rsidRPr="00374892">
              <w:rPr>
                <w:rFonts w:ascii="微軟正黑體" w:eastAsia="微軟正黑體" w:hAnsi="微軟正黑體" w:hint="eastAsia"/>
                <w:color w:val="333333"/>
                <w:sz w:val="22"/>
              </w:rPr>
              <w:t>位於岐阜東部的惠那峽是分佈著受自然侵蝕而形成的奇岩怪石的斷崖絕壁，從大井水壩將木曾川攔截而成的人造湖開始一直延續至上游的中津川。猶如刺入地面的傘岩，這是國家的天然保護物，它與覆蓋著褐紅色苔的紅岩，都是峽谷中的奇岩怪石的代表。惠那峽的櫻花、杜鵑花和紅葉在巨岩的相襯下顯得更加美麗，前來賞景的遊人絡繹不絕。</w:t>
            </w:r>
          </w:p>
          <w:p w14:paraId="00FAFBE3" w14:textId="33FF2B9E" w:rsidR="00BA59B9" w:rsidRPr="00374892" w:rsidRDefault="0097178D" w:rsidP="004834F1">
            <w:pPr>
              <w:spacing w:line="0" w:lineRule="atLeast"/>
              <w:jc w:val="center"/>
              <w:rPr>
                <w:rFonts w:ascii="微軟正黑體" w:eastAsia="微軟正黑體" w:hAnsi="微軟正黑體" w:cs="新細明體"/>
                <w:sz w:val="22"/>
              </w:rPr>
            </w:pP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"https://www.peacetour.com.tw/eWeb_peacetour/IMGDB/000003/000010/000016/000585/00007</w:instrText>
            </w:r>
            <w:r>
              <w:rPr>
                <w:rFonts w:ascii="微軟正黑體" w:eastAsia="微軟正黑體" w:hAnsi="微軟正黑體"/>
                <w:noProof/>
                <w:sz w:val="22"/>
              </w:rPr>
              <w:instrText>183.JPG"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2A869454">
                <v:shape id="_x0000_i1029" type="#_x0000_t75" style="width:252pt;height:164pt;visibility:visible">
                  <v:imagedata r:id="rId11"/>
                </v:shape>
              </w:pict>
            </w:r>
            <w:r>
              <w:rPr>
                <w:rFonts w:ascii="微軟正黑體" w:eastAsia="微軟正黑體" w:hAnsi="微軟正黑體"/>
                <w:noProof/>
                <w:sz w:val="22"/>
              </w:rPr>
              <w:fldChar w:fldCharType="end"/>
            </w:r>
            <w:r w:rsidR="00BA59B9" w:rsidRPr="00374892">
              <w:rPr>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"https://www.peacetour.com.tw/eWeb_peacetour/IMGDB/000003/000010/000016/000585/00032594.JPG"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07F52154">
                <v:shape id="_x0000_i1030" type="#_x0000_t75" style="width:251pt;height:164pt;visibility:visible">
                  <v:imagedata r:id="rId12"/>
                </v:shape>
              </w:pict>
            </w:r>
            <w:r>
              <w:rPr>
                <w:rFonts w:ascii="微軟正黑體" w:eastAsia="微軟正黑體" w:hAnsi="微軟正黑體"/>
                <w:noProof/>
                <w:sz w:val="22"/>
              </w:rPr>
              <w:fldChar w:fldCharType="end"/>
            </w:r>
          </w:p>
          <w:p w14:paraId="379DD7BB"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◎【木曾馬籠街散策】</w:t>
            </w:r>
            <w:r w:rsidRPr="00374892">
              <w:rPr>
                <w:rFonts w:ascii="微軟正黑體" w:eastAsia="微軟正黑體" w:hAnsi="微軟正黑體" w:hint="eastAsia"/>
                <w:color w:val="333333"/>
                <w:sz w:val="22"/>
              </w:rPr>
              <w:t>險山峻嶺圍繞的木曾路，是17～19世作連結江戶(現在的東京)與京都的交通要道而發展起來的大路，在入口處的馬籠宿沿著石塊造的坡路仍保存有格子模樣的古風民家。</w:t>
            </w:r>
          </w:p>
          <w:p w14:paraId="3D69F77A"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★期間限定【＊獨家限定～天空的樂園＊】</w:t>
            </w:r>
            <w:r w:rsidRPr="00374892">
              <w:rPr>
                <w:rFonts w:ascii="微軟正黑體" w:eastAsia="微軟正黑體" w:hAnsi="微軟正黑體" w:hint="eastAsia"/>
                <w:color w:val="333333"/>
                <w:sz w:val="22"/>
              </w:rPr>
              <w:t>在長野縣的南端，有個山中寧靜的村落「阿智村」。日本環境省認定(2006年)第一名全國星空觀測地「能看見最閃耀星星的地方」，日本第一星空的故鄉。請在有舒適溫泉與美麗自然的星星之村好好享受滿天的星空。(如遇雨季及天候不佳無法前往星空樂園每人退費¥2000)</w:t>
            </w:r>
          </w:p>
          <w:p w14:paraId="2547E0C2" w14:textId="77777777" w:rsidR="00BA59B9" w:rsidRPr="00374892" w:rsidRDefault="00BA59B9" w:rsidP="004834F1">
            <w:pPr>
              <w:pStyle w:val="Web"/>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b/>
                <w:bCs/>
                <w:sz w:val="22"/>
                <w:szCs w:val="22"/>
              </w:rPr>
              <w:t>【昼神溫泉】</w:t>
            </w:r>
            <w:r w:rsidRPr="00374892">
              <w:rPr>
                <w:rFonts w:ascii="微軟正黑體" w:eastAsia="微軟正黑體" w:hAnsi="微軟正黑體" w:hint="eastAsia"/>
                <w:sz w:val="22"/>
                <w:szCs w:val="22"/>
              </w:rPr>
              <w:t>約250年前古文書中提到「湧出近世泉，療傷近鄉人」的古湯。曾遇到土石流而將此晝神溫泉給覆蓋過，在昭和45年(西元1970年)挖鑿鐵路隧道時再次湧出溫泉以來，以豐富的泉量與功效成為了每年60萬遊客到訪的大型溫泉鄉。吃過精緻的晚餐，洗了一個能夠退去疲乏的溫泉，我們夜遊去。</w:t>
            </w:r>
          </w:p>
          <w:p w14:paraId="5186395C" w14:textId="77777777" w:rsidR="00BA59B9" w:rsidRPr="00374892" w:rsidRDefault="00BA59B9" w:rsidP="004834F1">
            <w:pPr>
              <w:pStyle w:val="4"/>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sz w:val="22"/>
                <w:szCs w:val="22"/>
              </w:rPr>
              <w:t>※特別說明</w:t>
            </w:r>
            <w:r>
              <w:rPr>
                <w:rFonts w:ascii="微軟正黑體" w:eastAsia="微軟正黑體" w:hAnsi="微軟正黑體" w:hint="eastAsia"/>
                <w:sz w:val="22"/>
                <w:szCs w:val="22"/>
              </w:rPr>
              <w:t>：</w:t>
            </w:r>
            <w:r w:rsidRPr="00374892">
              <w:rPr>
                <w:rFonts w:ascii="微軟正黑體" w:eastAsia="微軟正黑體" w:hAnsi="微軟正黑體" w:hint="eastAsia"/>
                <w:sz w:val="22"/>
                <w:szCs w:val="22"/>
              </w:rPr>
              <w:t>依每年天候因素影響，楓紅變化無法完全掌握，如遇天候因素(如下雨、颳風或氣溫等)使其凋謝或未轉紅，仍會依原行程前往景點觀賞，造成不便，敬請瞭解與見諒。</w:t>
            </w:r>
          </w:p>
        </w:tc>
      </w:tr>
      <w:tr w:rsidR="00BA59B9" w:rsidRPr="00374892" w14:paraId="49C3BDE2"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08769F23" w14:textId="77777777" w:rsidR="00BA59B9" w:rsidRPr="00374892" w:rsidRDefault="00BA59B9" w:rsidP="004834F1">
            <w:pPr>
              <w:spacing w:line="0" w:lineRule="atLeast"/>
              <w:rPr>
                <w:rFonts w:ascii="微軟正黑體" w:eastAsia="微軟正黑體" w:hAnsi="微軟正黑體"/>
                <w:color w:val="FF6600"/>
                <w:sz w:val="22"/>
              </w:rPr>
            </w:pPr>
            <w:r w:rsidRPr="00374892">
              <w:rPr>
                <w:rFonts w:ascii="微軟正黑體" w:eastAsia="微軟正黑體" w:hAnsi="微軟正黑體" w:hint="eastAsia"/>
                <w:color w:val="FF6600"/>
                <w:sz w:val="22"/>
              </w:rPr>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早餐：飯店內用　午餐：日式御膳料理　晚餐：飯店迎賓會席料理 或 迎賓自助餐</w:t>
            </w:r>
          </w:p>
        </w:tc>
      </w:tr>
      <w:tr w:rsidR="00BA59B9" w:rsidRPr="00374892" w14:paraId="59B9F8AA"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75585B78"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昼神 格蘭 或 湯元 或 湯多利之里 或同級</w:t>
            </w:r>
          </w:p>
        </w:tc>
      </w:tr>
    </w:tbl>
    <w:p w14:paraId="4E856527" w14:textId="77777777" w:rsidR="00BA59B9" w:rsidRPr="006F1217"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w:t>
      </w:r>
      <w:r>
        <w:rPr>
          <w:rFonts w:ascii="微軟正黑體" w:eastAsia="微軟正黑體" w:hAnsi="微軟正黑體"/>
          <w:b/>
          <w:bCs/>
          <w:color w:val="FF6600"/>
          <w:sz w:val="28"/>
          <w:szCs w:val="28"/>
        </w:rPr>
        <w:t>3</w:t>
      </w:r>
      <w:r w:rsidRPr="0051305D">
        <w:rPr>
          <w:rFonts w:ascii="微軟正黑體" w:eastAsia="微軟正黑體" w:hAnsi="微軟正黑體"/>
          <w:b/>
          <w:bCs/>
          <w:color w:val="FF6600"/>
          <w:sz w:val="28"/>
          <w:szCs w:val="28"/>
        </w:rPr>
        <w:t xml:space="preserve"> </w:t>
      </w:r>
      <w:r w:rsidRPr="006F1217">
        <w:rPr>
          <w:rFonts w:ascii="微軟正黑體" w:eastAsia="微軟正黑體" w:hAnsi="微軟正黑體"/>
          <w:b/>
          <w:bCs/>
          <w:sz w:val="28"/>
          <w:szCs w:val="28"/>
        </w:rPr>
        <w:t>HOTEL一人間仙境．中部第一名勝～上高地自然散策之旅</w:t>
      </w:r>
      <w:r>
        <w:rPr>
          <w:rFonts w:ascii="微軟正黑體" w:eastAsia="微軟正黑體" w:hAnsi="微軟正黑體"/>
          <w:b/>
          <w:bCs/>
          <w:sz w:val="28"/>
          <w:szCs w:val="28"/>
        </w:rPr>
        <w:t>(</w:t>
      </w:r>
      <w:r w:rsidRPr="006F1217">
        <w:rPr>
          <w:rFonts w:ascii="微軟正黑體" w:eastAsia="微軟正黑體" w:hAnsi="微軟正黑體"/>
          <w:b/>
          <w:bCs/>
          <w:sz w:val="28"/>
          <w:szCs w:val="28"/>
        </w:rPr>
        <w:t>大正池‧河童橋</w:t>
      </w:r>
      <w:r>
        <w:rPr>
          <w:rFonts w:ascii="微軟正黑體" w:eastAsia="微軟正黑體" w:hAnsi="微軟正黑體"/>
          <w:b/>
          <w:bCs/>
          <w:sz w:val="28"/>
          <w:szCs w:val="28"/>
        </w:rPr>
        <w:t>)</w:t>
      </w:r>
      <w:r w:rsidRPr="006F1217">
        <w:rPr>
          <w:rFonts w:ascii="微軟正黑體" w:eastAsia="微軟正黑體" w:hAnsi="微軟正黑體"/>
          <w:b/>
          <w:bCs/>
          <w:sz w:val="28"/>
          <w:szCs w:val="28"/>
        </w:rPr>
        <w:t>一聯</w:t>
      </w:r>
      <w:r w:rsidRPr="006F1217">
        <w:rPr>
          <w:rFonts w:ascii="微軟正黑體" w:eastAsia="微軟正黑體" w:hAnsi="微軟正黑體"/>
          <w:b/>
          <w:bCs/>
          <w:sz w:val="28"/>
          <w:szCs w:val="28"/>
        </w:rPr>
        <w:lastRenderedPageBreak/>
        <w:t>合國世界文化組織遺產．童話之里～白川鄉合掌村一江戶時代花街風情~東茶屋街</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20CEDD97"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6E866960" w14:textId="1F778EF1" w:rsidR="00BA59B9" w:rsidRPr="00374892" w:rsidRDefault="0097178D" w:rsidP="004834F1">
            <w:pPr>
              <w:spacing w:line="0" w:lineRule="atLeast"/>
              <w:ind w:left="110" w:hangingChars="50" w:hanging="110"/>
              <w:jc w:val="center"/>
              <w:rPr>
                <w:rFonts w:ascii="微軟正黑體" w:eastAsia="微軟正黑體" w:hAnsi="微軟正黑體"/>
                <w:sz w:val="22"/>
              </w:rPr>
            </w:pP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"https://www.peacetour.com.tw/eWeb_peacetour/IMGDB/000003/000010/000016/000585/00012966.JPG"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620C3994">
                <v:shape id="_x0000_i1031" type="#_x0000_t75" style="width:252pt;height:165pt;visibility:visible">
                  <v:imagedata r:id="rId13"/>
                </v:shape>
              </w:pict>
            </w:r>
            <w:r>
              <w:rPr>
                <w:rFonts w:ascii="微軟正黑體" w:eastAsia="微軟正黑體" w:hAnsi="微軟正黑體"/>
                <w:noProof/>
                <w:sz w:val="22"/>
              </w:rPr>
              <w:fldChar w:fldCharType="end"/>
            </w:r>
            <w:r w:rsidR="00BA59B9" w:rsidRPr="00374892">
              <w:rPr>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w:instrText>
            </w:r>
            <w:r>
              <w:rPr>
                <w:rFonts w:ascii="微軟正黑體" w:eastAsia="微軟正黑體" w:hAnsi="微軟正黑體"/>
                <w:noProof/>
                <w:sz w:val="22"/>
              </w:rPr>
              <w:instrText>0010/000016/000585/00012235.JPG"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0A09C719">
                <v:shape id="_x0000_i1032" type="#_x0000_t75" style="width:252pt;height:164pt;visibility:visible">
                  <v:imagedata r:id="rId14"/>
                </v:shape>
              </w:pict>
            </w:r>
            <w:r>
              <w:rPr>
                <w:rFonts w:ascii="微軟正黑體" w:eastAsia="微軟正黑體" w:hAnsi="微軟正黑體"/>
                <w:noProof/>
                <w:sz w:val="22"/>
              </w:rPr>
              <w:fldChar w:fldCharType="end"/>
            </w:r>
          </w:p>
          <w:p w14:paraId="35856A68"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★【上高地】</w:t>
            </w:r>
            <w:r w:rsidRPr="00374892">
              <w:rPr>
                <w:rFonts w:ascii="微軟正黑體" w:eastAsia="微軟正黑體" w:hAnsi="微軟正黑體" w:hint="eastAsia"/>
                <w:color w:val="333333"/>
                <w:sz w:val="22"/>
              </w:rPr>
              <w:t>另一層意思是〔此等美景是神賜予我們的禮物〕。因長期與外界隔離，蘊藏了極豐富的動植物資源，成為大自然良好的生態棲息地。信州自然景緻以上高地為精華，沿著梓川走，一路上都是絕佳山色及各種特別為遊客設計的生態旅遊步道，上高地是日本阿爾卑斯山”穗高岳”山腰上的台地，擁有與瑞士不分軒輊的仙境，體驗清流與湖泊相映，交織成詩畫般的景觀。大正池是於大正4年(1915年)由燒岳噴發而成，直至今日已是日本遊客抵達上高地之後必定前來觀賞的精采景點之一。</w:t>
            </w:r>
          </w:p>
          <w:p w14:paraId="5A4FEC39"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★【白川鄉合掌村】</w:t>
            </w:r>
            <w:r w:rsidRPr="00374892">
              <w:rPr>
                <w:rFonts w:ascii="微軟正黑體" w:eastAsia="微軟正黑體" w:hAnsi="微軟正黑體" w:hint="eastAsia"/>
                <w:color w:val="333333"/>
                <w:sz w:val="22"/>
              </w:rPr>
              <w:t>地處豪雪地帶、再加上山區地形阻絕、形成地域獨特的風俗文化，至今仍完整保留為日常生活之用，其中以合掌型的茅草家屋最為著名。為防積雪而建構的急斜面的茅草屋頂，有如兩手合掌的形狀，目前尚有113棟，屋旁田地園圃交錯銜接，構成一幅濃厚懷古幽情、山間農村的田園景觀，於1995年12月聯合國文教組織登錄為世界遺產以來，世界各國的觀光客蜂擁而至。</w:t>
            </w:r>
          </w:p>
          <w:p w14:paraId="47263BBF" w14:textId="77777777" w:rsidR="00BA59B9" w:rsidRPr="00374892" w:rsidRDefault="00BA59B9" w:rsidP="004834F1">
            <w:pPr>
              <w:pStyle w:val="4"/>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sz w:val="22"/>
                <w:szCs w:val="22"/>
              </w:rPr>
              <w:t>【東茶屋街】</w:t>
            </w:r>
            <w:r w:rsidRPr="00374892">
              <w:rPr>
                <w:rFonts w:ascii="微軟正黑體" w:eastAsia="微軟正黑體" w:hAnsi="微軟正黑體" w:hint="eastAsia"/>
                <w:b w:val="0"/>
                <w:bCs w:val="0"/>
                <w:sz w:val="22"/>
                <w:szCs w:val="22"/>
              </w:rPr>
              <w:t>茶屋是一種專門款待客人欣賞藝妓 歌舞表演的場所。東茶屋街自古以來便坐落於石川縣金澤市東山，在此能細細品味置屋 (藝妓屋) 建築及江戶時代的氛圍。在此可以選購輪島塗(漆器)及加賀友禪(染布技藝)等傳統工藝品作為伴手禮，還可享用金箔霜淇淋等美食，體驗金澤茶屋町文化的各種樂趣。</w:t>
            </w:r>
          </w:p>
        </w:tc>
      </w:tr>
      <w:tr w:rsidR="00BA59B9" w:rsidRPr="00374892" w14:paraId="13F2F7F1"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B179D1B" w14:textId="77777777" w:rsidR="00BA59B9" w:rsidRPr="00374892" w:rsidRDefault="00BA59B9" w:rsidP="004834F1">
            <w:pPr>
              <w:spacing w:line="0" w:lineRule="atLeast"/>
              <w:rPr>
                <w:rFonts w:ascii="微軟正黑體" w:eastAsia="微軟正黑體" w:hAnsi="微軟正黑體"/>
                <w:color w:val="FF6600"/>
                <w:sz w:val="22"/>
              </w:rPr>
            </w:pPr>
            <w:r w:rsidRPr="00374892">
              <w:rPr>
                <w:rFonts w:ascii="微軟正黑體" w:eastAsia="微軟正黑體" w:hAnsi="微軟正黑體" w:hint="eastAsia"/>
                <w:color w:val="FF6600"/>
                <w:sz w:val="22"/>
              </w:rPr>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早餐：飯店內　午餐：和風日式御膳料理　晚餐：日式風味御膳</w:t>
            </w:r>
            <w:r w:rsidRPr="00374892">
              <w:rPr>
                <w:rFonts w:ascii="微軟正黑體" w:eastAsia="微軟正黑體" w:hAnsi="微軟正黑體"/>
                <w:sz w:val="22"/>
              </w:rPr>
              <w:t xml:space="preserve"> 或 飯店內迎賓自助餐 或 迎賓會席料理</w:t>
            </w:r>
          </w:p>
        </w:tc>
      </w:tr>
      <w:tr w:rsidR="00BA59B9" w:rsidRPr="00374892" w14:paraId="0FB7C5A8"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B1E97F0"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金澤</w:t>
            </w:r>
            <w:r w:rsidRPr="00374892">
              <w:rPr>
                <w:rFonts w:ascii="微軟正黑體" w:eastAsia="微軟正黑體" w:hAnsi="微軟正黑體"/>
                <w:sz w:val="22"/>
              </w:rPr>
              <w:t xml:space="preserve"> 國際 或 金澤APA 或 金澤ROUTE INN 或 礪波ROYAL 或同級</w:t>
            </w:r>
          </w:p>
        </w:tc>
      </w:tr>
    </w:tbl>
    <w:p w14:paraId="18266E10" w14:textId="77777777" w:rsidR="00BA59B9"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w:t>
      </w:r>
      <w:r>
        <w:rPr>
          <w:rFonts w:ascii="微軟正黑體" w:eastAsia="微軟正黑體" w:hAnsi="微軟正黑體"/>
          <w:b/>
          <w:bCs/>
          <w:color w:val="FF6600"/>
          <w:sz w:val="28"/>
          <w:szCs w:val="28"/>
        </w:rPr>
        <w:t>4</w:t>
      </w:r>
      <w:r w:rsidRPr="0051305D">
        <w:rPr>
          <w:rFonts w:ascii="微軟正黑體" w:eastAsia="微軟正黑體" w:hAnsi="微軟正黑體"/>
          <w:b/>
          <w:bCs/>
          <w:color w:val="FF6600"/>
          <w:sz w:val="28"/>
          <w:szCs w:val="28"/>
        </w:rPr>
        <w:t xml:space="preserve"> </w:t>
      </w:r>
      <w:r w:rsidRPr="006F1217">
        <w:rPr>
          <w:rFonts w:ascii="微軟正黑體" w:eastAsia="微軟正黑體" w:hAnsi="微軟正黑體"/>
          <w:b/>
          <w:bCs/>
          <w:sz w:val="28"/>
          <w:szCs w:val="28"/>
        </w:rPr>
        <w:t>HOTEL一米其林三星景點★★★北陸立山黑部‧阿爾卑斯路線~立山－立山連峰－美女平－室堂－大觀峰－黑部平－黑部湖－黑部水庫－扇澤</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1A4A7CAA"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15591FDA" w14:textId="189A2023" w:rsidR="00BA59B9" w:rsidRPr="00374892" w:rsidRDefault="0097178D" w:rsidP="004834F1">
            <w:pPr>
              <w:spacing w:line="0" w:lineRule="atLeast"/>
              <w:rPr>
                <w:sz w:val="22"/>
              </w:rPr>
            </w:pPr>
            <w:r>
              <w:rPr>
                <w:sz w:val="22"/>
              </w:rPr>
              <w:fldChar w:fldCharType="begin"/>
            </w:r>
            <w:r>
              <w:rPr>
                <w:sz w:val="22"/>
              </w:rPr>
              <w:instrText xml:space="preserve"> </w:instrText>
            </w:r>
            <w:r>
              <w:rPr>
                <w:sz w:val="22"/>
              </w:rPr>
              <w:instrText>INCLUDEPICTURE  \d "https://www.peacetour.com.tw/eWeb_peacetour/IMGDB/000003/000010/000016/000451/00005368.JPG" \* MERGEFORMATINET</w:instrText>
            </w:r>
            <w:r>
              <w:rPr>
                <w:sz w:val="22"/>
              </w:rPr>
              <w:instrText xml:space="preserve"> </w:instrText>
            </w:r>
            <w:r>
              <w:rPr>
                <w:sz w:val="22"/>
              </w:rPr>
              <w:fldChar w:fldCharType="separate"/>
            </w:r>
            <w:r w:rsidR="00323260">
              <w:rPr>
                <w:sz w:val="22"/>
              </w:rPr>
              <w:pict w14:anchorId="3427C5E0">
                <v:shape id="_x0000_i1033" type="#_x0000_t75" style="width:252pt;height:164pt;visibility:visible">
                  <v:imagedata r:id="rId15"/>
                </v:shape>
              </w:pict>
            </w:r>
            <w:r>
              <w:rPr>
                <w:sz w:val="22"/>
              </w:rPr>
              <w:fldChar w:fldCharType="end"/>
            </w:r>
            <w:r w:rsidR="00BA59B9" w:rsidRPr="00374892">
              <w:rPr>
                <w:sz w:val="22"/>
              </w:rPr>
              <w:t xml:space="preserve"> </w:t>
            </w:r>
            <w:r>
              <w:rPr>
                <w:sz w:val="22"/>
              </w:rPr>
              <w:fldChar w:fldCharType="begin"/>
            </w:r>
            <w:r>
              <w:rPr>
                <w:sz w:val="22"/>
              </w:rPr>
              <w:instrText xml:space="preserve"> </w:instrText>
            </w:r>
            <w:r>
              <w:rPr>
                <w:sz w:val="22"/>
              </w:rPr>
              <w:instrText>INCLUDEPICTURE  \d "https://www.peacetour.com.tw/eWeb_peacetour/IMGDB/000003/000010/000016/000451/00005369.JPG" \* MERG</w:instrText>
            </w:r>
            <w:r>
              <w:rPr>
                <w:sz w:val="22"/>
              </w:rPr>
              <w:instrText>EFORMATINET</w:instrText>
            </w:r>
            <w:r>
              <w:rPr>
                <w:sz w:val="22"/>
              </w:rPr>
              <w:instrText xml:space="preserve"> </w:instrText>
            </w:r>
            <w:r>
              <w:rPr>
                <w:sz w:val="22"/>
              </w:rPr>
              <w:fldChar w:fldCharType="separate"/>
            </w:r>
            <w:r w:rsidR="00323260">
              <w:rPr>
                <w:sz w:val="22"/>
              </w:rPr>
              <w:pict w14:anchorId="74DEFA43">
                <v:shape id="_x0000_i1034" type="#_x0000_t75" style="width:252pt;height:164pt;visibility:visible">
                  <v:imagedata r:id="rId16"/>
                </v:shape>
              </w:pict>
            </w:r>
            <w:r>
              <w:rPr>
                <w:sz w:val="22"/>
              </w:rPr>
              <w:fldChar w:fldCharType="end"/>
            </w:r>
          </w:p>
          <w:p w14:paraId="17279EFA" w14:textId="77777777" w:rsidR="00BA59B9" w:rsidRPr="00374892" w:rsidRDefault="00BA59B9" w:rsidP="004834F1">
            <w:pPr>
              <w:spacing w:line="0" w:lineRule="atLeast"/>
              <w:rPr>
                <w:sz w:val="22"/>
              </w:rPr>
            </w:pPr>
            <w:r w:rsidRPr="00374892">
              <w:rPr>
                <w:rFonts w:hint="eastAsia"/>
                <w:sz w:val="22"/>
              </w:rPr>
              <w:t>★【立山國立公園】乘車前往北陸最精華並且享有「日本阿爾卑斯山」之稱的【立山黑部】，全程使用不同的交通工具，讓您感受不同的立山風貌。從扇澤搭乘山路巴士去觀賞日本最高的黑部水壩，其建構之宏偉，</w:t>
            </w:r>
            <w:r w:rsidRPr="00374892">
              <w:rPr>
                <w:rFonts w:hint="eastAsia"/>
                <w:sz w:val="22"/>
              </w:rPr>
              <w:lastRenderedPageBreak/>
              <w:t>令人瞠目結舌。再從黑部湖坐地下纜車至黑部平隨後再坐空中纜車至大觀峰，轉而改搭地下隧道巴士穿越海拔三千公尺的立山連峰到堂室，坐高原巴士至美女平，欣賞終年不化的千年積雪及原始森林。最後搭程電纜車。</w:t>
            </w:r>
          </w:p>
          <w:p w14:paraId="660A99CF" w14:textId="141ED884" w:rsidR="00BA59B9" w:rsidRPr="00374892" w:rsidRDefault="0097178D" w:rsidP="004834F1">
            <w:pPr>
              <w:spacing w:line="0" w:lineRule="atLeast"/>
              <w:rPr>
                <w:sz w:val="22"/>
              </w:rPr>
            </w:pP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instrText>
            </w:r>
            <w:r>
              <w:rPr>
                <w:rFonts w:ascii="微軟正黑體" w:eastAsia="微軟正黑體" w:hAnsi="微軟正黑體"/>
                <w:noProof/>
                <w:sz w:val="22"/>
              </w:rPr>
              <w:instrText>w/eWeb_peacetour/IMGDB/000003/000010/000016/000451/00005369.JPG"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2933DF04">
                <v:shape id="_x0000_i1035" type="#_x0000_t75" style="width:252pt;height:164pt;visibility:visible">
                  <v:imagedata r:id="rId17"/>
                </v:shape>
              </w:pict>
            </w:r>
            <w:r>
              <w:rPr>
                <w:rFonts w:ascii="微軟正黑體" w:eastAsia="微軟正黑體" w:hAnsi="微軟正黑體"/>
                <w:noProof/>
                <w:sz w:val="22"/>
              </w:rPr>
              <w:fldChar w:fldCharType="end"/>
            </w:r>
            <w:r w:rsidR="00323260">
              <w:rPr>
                <w:rFonts w:ascii="微軟正黑體" w:eastAsia="微軟正黑體" w:hAnsi="微軟正黑體" w:cs="新細明體"/>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"https://www.peacetour.com.tw/eWeb_peacetour/IMGDB/000003/000010/000016/000585/00016106.JPG"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45FF6DE6">
                <v:shape id="_x0000_i1036" type="#_x0000_t75" style="width:252pt;height:164pt;visibility:visible">
                  <v:imagedata r:id="rId18"/>
                </v:shape>
              </w:pict>
            </w:r>
            <w:r>
              <w:rPr>
                <w:rFonts w:ascii="微軟正黑體" w:eastAsia="微軟正黑體" w:hAnsi="微軟正黑體"/>
                <w:noProof/>
                <w:sz w:val="22"/>
              </w:rPr>
              <w:fldChar w:fldCharType="end"/>
            </w:r>
          </w:p>
          <w:p w14:paraId="3FBB94DB" w14:textId="77777777" w:rsidR="00BA59B9" w:rsidRPr="00374892" w:rsidRDefault="00BA59B9" w:rsidP="004834F1">
            <w:pPr>
              <w:spacing w:line="0" w:lineRule="atLeast"/>
              <w:rPr>
                <w:rFonts w:ascii="微軟正黑體" w:eastAsia="微軟正黑體" w:hAnsi="微軟正黑體"/>
                <w:b/>
                <w:bCs/>
                <w:color w:val="333333"/>
                <w:sz w:val="22"/>
              </w:rPr>
            </w:pPr>
            <w:r w:rsidRPr="00374892">
              <w:rPr>
                <w:rFonts w:ascii="微軟正黑體" w:eastAsia="微軟正黑體" w:hAnsi="微軟正黑體"/>
                <w:b/>
                <w:bCs/>
                <w:color w:val="333333"/>
                <w:sz w:val="22"/>
              </w:rPr>
              <w:t>※特別說明</w:t>
            </w:r>
            <w:r w:rsidRPr="00374892">
              <w:rPr>
                <w:rFonts w:ascii="微軟正黑體" w:eastAsia="微軟正黑體" w:hAnsi="微軟正黑體" w:hint="eastAsia"/>
                <w:b/>
                <w:bCs/>
                <w:color w:val="333333"/>
                <w:sz w:val="22"/>
              </w:rPr>
              <w:t>：</w:t>
            </w:r>
            <w:r w:rsidRPr="00374892">
              <w:rPr>
                <w:rFonts w:ascii="微軟正黑體" w:eastAsia="微軟正黑體" w:hAnsi="微軟正黑體"/>
                <w:b/>
                <w:bCs/>
                <w:color w:val="333333"/>
                <w:sz w:val="22"/>
              </w:rPr>
              <w:t>依每年天候因素影響，楓紅變化無法完全掌握，如遇天候因素(如下雨、颳風或氣溫等)使其凋謝或未轉紅，仍會依原行程前往景點觀賞，造成不便，敬請瞭解與見諒。</w:t>
            </w:r>
          </w:p>
        </w:tc>
      </w:tr>
      <w:tr w:rsidR="00BA59B9" w:rsidRPr="00374892" w14:paraId="484D889B"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369D36D6" w14:textId="77777777" w:rsidR="00BA59B9" w:rsidRPr="00374892" w:rsidRDefault="00BA59B9" w:rsidP="004834F1">
            <w:pPr>
              <w:spacing w:line="0" w:lineRule="atLeast"/>
              <w:ind w:right="-113"/>
              <w:rPr>
                <w:rFonts w:ascii="微軟正黑體" w:eastAsia="微軟正黑體" w:hAnsi="微軟正黑體"/>
                <w:color w:val="FF6600"/>
                <w:sz w:val="22"/>
              </w:rPr>
            </w:pPr>
            <w:r w:rsidRPr="00374892">
              <w:rPr>
                <w:rFonts w:ascii="微軟正黑體" w:eastAsia="微軟正黑體" w:hAnsi="微軟正黑體" w:hint="eastAsia"/>
                <w:color w:val="FF6600"/>
                <w:sz w:val="22"/>
              </w:rPr>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早餐：飯店內用　午餐：立山高原幕之內御膳料理+鍋物　晚餐：飯店迎賓會席料理 或 迎賓自助餐</w:t>
            </w:r>
          </w:p>
        </w:tc>
      </w:tr>
      <w:tr w:rsidR="00BA59B9" w:rsidRPr="00374892" w14:paraId="4EE03348"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17E8C7B"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飛驒高山GRANTIA 或 飛驒HOTEL PLAZA 或 ASSOCIA高山RESORT 或同級</w:t>
            </w:r>
          </w:p>
        </w:tc>
      </w:tr>
    </w:tbl>
    <w:p w14:paraId="0A1C40E1" w14:textId="77777777" w:rsidR="00BA59B9" w:rsidRPr="006F1217"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w:t>
      </w:r>
      <w:r>
        <w:rPr>
          <w:rFonts w:ascii="微軟正黑體" w:eastAsia="微軟正黑體" w:hAnsi="微軟正黑體"/>
          <w:b/>
          <w:bCs/>
          <w:color w:val="FF6600"/>
          <w:sz w:val="28"/>
          <w:szCs w:val="28"/>
        </w:rPr>
        <w:t>5</w:t>
      </w:r>
      <w:r w:rsidRPr="0051305D">
        <w:rPr>
          <w:rFonts w:ascii="微軟正黑體" w:eastAsia="微軟正黑體" w:hAnsi="微軟正黑體"/>
          <w:b/>
          <w:bCs/>
          <w:color w:val="FF6600"/>
          <w:sz w:val="28"/>
          <w:szCs w:val="28"/>
        </w:rPr>
        <w:t xml:space="preserve"> </w:t>
      </w:r>
      <w:r w:rsidRPr="006F1217">
        <w:rPr>
          <w:rFonts w:ascii="微軟正黑體" w:eastAsia="微軟正黑體" w:hAnsi="微軟正黑體" w:hint="eastAsia"/>
          <w:b/>
          <w:bCs/>
          <w:sz w:val="28"/>
          <w:szCs w:val="28"/>
        </w:rPr>
        <w:t>欣賞楓紅及四季花卉美景～牧歌之里</w:t>
      </w:r>
      <w:r w:rsidRPr="006F1217">
        <w:rPr>
          <w:rFonts w:ascii="微軟正黑體" w:eastAsia="微軟正黑體" w:hAnsi="微軟正黑體"/>
          <w:b/>
          <w:bCs/>
          <w:sz w:val="28"/>
          <w:szCs w:val="28"/>
        </w:rPr>
        <w:t>(贈遊園車、冰淇淋)－免稅店－日本三大名城</w:t>
      </w:r>
      <w:r>
        <w:rPr>
          <w:rFonts w:ascii="微軟正黑體" w:eastAsia="微軟正黑體" w:hAnsi="微軟正黑體" w:hint="eastAsia"/>
          <w:b/>
          <w:bCs/>
          <w:sz w:val="28"/>
          <w:szCs w:val="28"/>
        </w:rPr>
        <w:t>．</w:t>
      </w:r>
      <w:r w:rsidRPr="006F1217">
        <w:rPr>
          <w:rFonts w:ascii="微軟正黑體" w:eastAsia="微軟正黑體" w:hAnsi="微軟正黑體"/>
          <w:b/>
          <w:bCs/>
          <w:sz w:val="28"/>
          <w:szCs w:val="28"/>
        </w:rPr>
        <w:t>名古屋城</w:t>
      </w:r>
      <w:r>
        <w:rPr>
          <w:rFonts w:ascii="微軟正黑體" w:eastAsia="微軟正黑體" w:hAnsi="微軟正黑體" w:hint="eastAsia"/>
          <w:b/>
          <w:bCs/>
          <w:sz w:val="28"/>
          <w:szCs w:val="28"/>
        </w:rPr>
        <w:t>．</w:t>
      </w:r>
      <w:r w:rsidRPr="006F1217">
        <w:rPr>
          <w:rFonts w:ascii="微軟正黑體" w:eastAsia="微軟正黑體" w:hAnsi="微軟正黑體"/>
          <w:b/>
          <w:bCs/>
          <w:sz w:val="28"/>
          <w:szCs w:val="28"/>
        </w:rPr>
        <w:t>菊花大會&amp;紅葉賞</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740C56BD"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78F1A48B" w14:textId="7C53222B" w:rsidR="00BA59B9" w:rsidRPr="00374892" w:rsidRDefault="0097178D" w:rsidP="004834F1">
            <w:pPr>
              <w:spacing w:line="0" w:lineRule="atLeast"/>
              <w:ind w:left="110" w:hangingChars="50" w:hanging="110"/>
              <w:jc w:val="center"/>
              <w:rPr>
                <w:rFonts w:ascii="微軟正黑體" w:eastAsia="微軟正黑體" w:hAnsi="微軟正黑體"/>
                <w:sz w:val="22"/>
              </w:rPr>
            </w:pP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"https://www.peacetour.com.tw/eWeb_peacetour/IMGDB/000003/000010/000016/000585/00007178.JPG" \* MERGEFORMATINET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7327FB66">
                <v:shape id="_x0000_i1065" type="#_x0000_t75" style="width:252pt;height:165pt;visibility:visible">
                  <v:imagedata r:id="rId19"/>
                </v:shape>
              </w:pict>
            </w:r>
            <w:r>
              <w:rPr>
                <w:rFonts w:ascii="微軟正黑體" w:eastAsia="微軟正黑體" w:hAnsi="微軟正黑體"/>
                <w:noProof/>
                <w:sz w:val="22"/>
              </w:rPr>
              <w:fldChar w:fldCharType="end"/>
            </w:r>
            <w:r w:rsidR="00BA59B9" w:rsidRPr="00374892">
              <w:rPr>
                <w:sz w:val="22"/>
              </w:rPr>
              <w:t xml:space="preserve"> </w:t>
            </w:r>
            <w:r>
              <w:rPr>
                <w:rFonts w:ascii="微軟正黑體" w:eastAsia="微軟正黑體" w:hAnsi="微軟正黑體"/>
                <w:noProof/>
                <w:sz w:val="22"/>
              </w:rPr>
              <w:fldChar w:fldCharType="begin"/>
            </w:r>
            <w:r>
              <w:rPr>
                <w:rFonts w:ascii="微軟正黑體" w:eastAsia="微軟正黑體" w:hAnsi="微軟正黑體"/>
                <w:noProof/>
                <w:sz w:val="22"/>
              </w:rPr>
              <w:instrText xml:space="preserve"> </w:instrText>
            </w:r>
            <w:r>
              <w:rPr>
                <w:rFonts w:ascii="微軟正黑體" w:eastAsia="微軟正黑體" w:hAnsi="微軟正黑體"/>
                <w:noProof/>
                <w:sz w:val="22"/>
              </w:rPr>
              <w:instrText>INCLUDEPICTURE  \d "https://www.peacetour.com.tw/eWeb_peacetour/IMGDB/000003/000010/000016/000585/00007297.JPG" \* MERG</w:instrText>
            </w:r>
            <w:r>
              <w:rPr>
                <w:rFonts w:ascii="微軟正黑體" w:eastAsia="微軟正黑體" w:hAnsi="微軟正黑體"/>
                <w:noProof/>
                <w:sz w:val="22"/>
              </w:rPr>
              <w:instrText>EFORMATINET</w:instrText>
            </w:r>
            <w:r>
              <w:rPr>
                <w:rFonts w:ascii="微軟正黑體" w:eastAsia="微軟正黑體" w:hAnsi="微軟正黑體"/>
                <w:noProof/>
                <w:sz w:val="22"/>
              </w:rPr>
              <w:instrText xml:space="preserve"> </w:instrText>
            </w:r>
            <w:r>
              <w:rPr>
                <w:rFonts w:ascii="微軟正黑體" w:eastAsia="微軟正黑體" w:hAnsi="微軟正黑體"/>
                <w:noProof/>
                <w:sz w:val="22"/>
              </w:rPr>
              <w:fldChar w:fldCharType="separate"/>
            </w:r>
            <w:r w:rsidR="00323260">
              <w:rPr>
                <w:rFonts w:ascii="微軟正黑體" w:eastAsia="微軟正黑體" w:hAnsi="微軟正黑體"/>
                <w:noProof/>
                <w:sz w:val="22"/>
              </w:rPr>
              <w:pict w14:anchorId="5FE47901">
                <v:shape id="_x0000_i1066" type="#_x0000_t75" style="width:252pt;height:164pt;visibility:visible">
                  <v:imagedata r:id="rId20"/>
                </v:shape>
              </w:pict>
            </w:r>
            <w:r>
              <w:rPr>
                <w:rFonts w:ascii="微軟正黑體" w:eastAsia="微軟正黑體" w:hAnsi="微軟正黑體"/>
                <w:noProof/>
                <w:sz w:val="22"/>
              </w:rPr>
              <w:fldChar w:fldCharType="end"/>
            </w:r>
          </w:p>
          <w:p w14:paraId="69425A29"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★【牧歌之里】</w:t>
            </w:r>
            <w:r w:rsidRPr="00374892">
              <w:rPr>
                <w:rFonts w:ascii="微軟正黑體" w:eastAsia="微軟正黑體" w:hAnsi="微軟正黑體" w:hint="eastAsia"/>
                <w:color w:val="333333"/>
                <w:sz w:val="22"/>
              </w:rPr>
              <w:t>牧歌之里的花，生長於標高1000公尺的HIRUGANO高原，為一花卉與動物的主題樂園，忍受過嚴寒的冬季，在融雪之際奮力冒出新芽，又因在高原上氣候 溫差大，因此開出的花朵特別漂亮，隨著季節改變，園內可見到薰衣草、向日葵、波斯菊等各式植物盛開的美景。除能與農場動物接觸交流外，靈峰白山的美景亦盡 收眼底。來到此地一定要放慢腳步，好好的呼吸高原上清新的空氣，欣賞週遭有別於平地的高原景緻。搭園遊火車賞四季花卉及牧場風光，並贈送貴賓品嚐鮮乳牛奶冰淇淋每人乙支。</w:t>
            </w:r>
          </w:p>
          <w:p w14:paraId="3189C5DD" w14:textId="77777777" w:rsidR="00BA59B9" w:rsidRPr="00374892" w:rsidRDefault="00BA59B9" w:rsidP="004834F1">
            <w:pPr>
              <w:spacing w:line="0" w:lineRule="atLeast"/>
              <w:outlineLvl w:val="4"/>
              <w:rPr>
                <w:rFonts w:ascii="微軟正黑體" w:eastAsia="微軟正黑體" w:hAnsi="微軟正黑體"/>
                <w:color w:val="333333"/>
                <w:sz w:val="22"/>
              </w:rPr>
            </w:pPr>
            <w:r w:rsidRPr="00374892">
              <w:rPr>
                <w:rFonts w:ascii="微軟正黑體" w:eastAsia="微軟正黑體" w:hAnsi="微軟正黑體" w:hint="eastAsia"/>
                <w:b/>
                <w:bCs/>
                <w:color w:val="333333"/>
                <w:sz w:val="22"/>
              </w:rPr>
              <w:t>◎【榮町】</w:t>
            </w:r>
            <w:r w:rsidRPr="00374892">
              <w:rPr>
                <w:rFonts w:ascii="微軟正黑體" w:eastAsia="微軟正黑體" w:hAnsi="微軟正黑體" w:hint="eastAsia"/>
                <w:color w:val="333333"/>
                <w:sz w:val="22"/>
              </w:rPr>
              <w:t>名古屋首屈一指的繁華街道。特別是「榮站」到「矢場町站」之間的百貨公司街和雲集了精選店的後街地區一帶，是潮流觸覺敏銳的年青人集中地。榮站一帶的百貨公司和購物商場鱗次櫛比，不僅有深受職業女性喜愛的「三越」百貨，還有售賣個性時裝、家居飾品的「LACHIC」等。大樓內不但有商店可以閒逛購物，還有很多不錯的餐廳和咖啡店。在從矢場町站延伸到榮站的「Angel Park」內，可以仰望電視塔的美景。此外，榮站附近的綜合商業大廈「Sunshine 榮」內更設有有摩天輪，可以從52米的高空將周圍景色盡收眼底。</w:t>
            </w:r>
          </w:p>
          <w:p w14:paraId="0D788981" w14:textId="45FE1E0A" w:rsidR="00BA59B9" w:rsidRPr="00374892" w:rsidRDefault="00BA59B9" w:rsidP="004834F1">
            <w:pPr>
              <w:spacing w:line="0" w:lineRule="atLeast"/>
              <w:rPr>
                <w:rFonts w:ascii="微軟正黑體" w:eastAsia="微軟正黑體" w:hAnsi="微軟正黑體"/>
                <w:color w:val="333333"/>
                <w:sz w:val="22"/>
              </w:rPr>
            </w:pPr>
            <w:r>
              <w:rPr>
                <w:noProof/>
              </w:rPr>
              <w:lastRenderedPageBreak/>
              <w:drawing>
                <wp:anchor distT="0" distB="0" distL="114300" distR="114300" simplePos="0" relativeHeight="251658240" behindDoc="0" locked="0" layoutInCell="1" allowOverlap="1" wp14:anchorId="0DDDBEA4" wp14:editId="1B23C30A">
                  <wp:simplePos x="0" y="0"/>
                  <wp:positionH relativeFrom="column">
                    <wp:align>outside</wp:align>
                  </wp:positionH>
                  <wp:positionV relativeFrom="paragraph">
                    <wp:posOffset>-5715</wp:posOffset>
                  </wp:positionV>
                  <wp:extent cx="3289300" cy="2146300"/>
                  <wp:effectExtent l="0" t="0" r="635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289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892">
              <w:rPr>
                <w:sz w:val="22"/>
              </w:rPr>
              <w:t xml:space="preserve"> </w:t>
            </w:r>
            <w:r w:rsidRPr="00374892">
              <w:rPr>
                <w:rFonts w:ascii="微軟正黑體" w:eastAsia="微軟正黑體" w:hAnsi="微軟正黑體" w:hint="eastAsia"/>
                <w:b/>
                <w:bCs/>
                <w:color w:val="333333"/>
                <w:sz w:val="22"/>
              </w:rPr>
              <w:t>★【名古屋城】</w:t>
            </w:r>
            <w:r w:rsidRPr="00374892">
              <w:rPr>
                <w:rFonts w:ascii="微軟正黑體" w:eastAsia="微軟正黑體" w:hAnsi="微軟正黑體" w:hint="eastAsia"/>
                <w:color w:val="333333"/>
                <w:sz w:val="22"/>
              </w:rPr>
              <w:t>西元1612年(慶長17年)德川家康在一統天下後，命其兒子德川義直以及許多家臣的協助，在名古屋興建一座造型宏偉的城堡，這座城堡集日本桃山時代築城技術之精粹而建成，氣勢絕倫，睥睨天下，為桃山時代的築城技術的代表大作之一，這就是名古屋城，名古屋城與大阪城、熊本城並列日本三大名城。名古屋城中最著名的是金鯱，據說城堡大樑上懸掛金鯱始於室町時代前期的城堡輪廓成形期，當初作為防火的符咒被用來裝飾大樑，後來成為城主權利的象徵。</w:t>
            </w:r>
          </w:p>
          <w:p w14:paraId="643FC1A6" w14:textId="77777777" w:rsidR="00BA59B9" w:rsidRPr="00374892" w:rsidRDefault="00BA59B9" w:rsidP="004834F1">
            <w:pPr>
              <w:pStyle w:val="4"/>
              <w:spacing w:before="0" w:beforeAutospacing="0" w:after="0" w:afterAutospacing="0" w:line="0" w:lineRule="atLeast"/>
              <w:rPr>
                <w:rFonts w:ascii="微軟正黑體" w:eastAsia="微軟正黑體" w:hAnsi="微軟正黑體"/>
                <w:b w:val="0"/>
                <w:bCs w:val="0"/>
                <w:sz w:val="22"/>
                <w:szCs w:val="22"/>
              </w:rPr>
            </w:pPr>
            <w:r w:rsidRPr="00374892">
              <w:rPr>
                <w:rFonts w:ascii="微軟正黑體" w:eastAsia="微軟正黑體" w:hAnsi="微軟正黑體" w:hint="eastAsia"/>
                <w:sz w:val="22"/>
                <w:szCs w:val="22"/>
              </w:rPr>
              <w:t>★免稅店</w:t>
            </w:r>
            <w:r>
              <w:rPr>
                <w:rFonts w:ascii="微軟正黑體" w:eastAsia="微軟正黑體" w:hAnsi="微軟正黑體" w:hint="eastAsia"/>
                <w:sz w:val="22"/>
                <w:szCs w:val="22"/>
              </w:rPr>
              <w:t>：</w:t>
            </w:r>
            <w:r w:rsidRPr="00374892">
              <w:rPr>
                <w:rFonts w:ascii="微軟正黑體" w:eastAsia="微軟正黑體" w:hAnsi="微軟正黑體" w:hint="eastAsia"/>
                <w:b w:val="0"/>
                <w:bCs w:val="0"/>
                <w:sz w:val="22"/>
                <w:szCs w:val="22"/>
              </w:rPr>
              <w:t>您可自由購物送給親朋好友。</w:t>
            </w:r>
          </w:p>
          <w:p w14:paraId="7CF4E873" w14:textId="77777777" w:rsidR="00BA59B9" w:rsidRPr="00374892" w:rsidRDefault="00BA59B9" w:rsidP="004834F1">
            <w:pPr>
              <w:pStyle w:val="4"/>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sz w:val="22"/>
                <w:szCs w:val="22"/>
              </w:rPr>
              <w:t>※特別說明</w:t>
            </w:r>
            <w:r>
              <w:rPr>
                <w:rFonts w:ascii="微軟正黑體" w:eastAsia="微軟正黑體" w:hAnsi="微軟正黑體" w:hint="eastAsia"/>
                <w:sz w:val="22"/>
                <w:szCs w:val="22"/>
              </w:rPr>
              <w:t>：</w:t>
            </w:r>
            <w:r w:rsidRPr="00374892">
              <w:rPr>
                <w:rFonts w:ascii="微軟正黑體" w:eastAsia="微軟正黑體" w:hAnsi="微軟正黑體" w:hint="eastAsia"/>
                <w:sz w:val="22"/>
                <w:szCs w:val="22"/>
              </w:rPr>
              <w:t>依每年天候因素影響，楓紅變化無法完全掌握，如遇天候因素(如下雨、颳風或氣溫等)使其凋謝或未轉紅，仍會依原行程前往景點觀賞，造成不便，敬請瞭解與見諒。</w:t>
            </w:r>
          </w:p>
          <w:p w14:paraId="5A867A3D" w14:textId="77777777" w:rsidR="00BA59B9" w:rsidRPr="00374892" w:rsidRDefault="00BA59B9" w:rsidP="004834F1">
            <w:pPr>
              <w:spacing w:line="0" w:lineRule="atLeast"/>
              <w:rPr>
                <w:rFonts w:ascii="微軟正黑體" w:eastAsia="微軟正黑體" w:hAnsi="微軟正黑體"/>
                <w:color w:val="333333"/>
                <w:sz w:val="22"/>
              </w:rPr>
            </w:pPr>
          </w:p>
        </w:tc>
      </w:tr>
      <w:tr w:rsidR="00BA59B9" w:rsidRPr="00374892" w14:paraId="7F509708"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18689609" w14:textId="77777777" w:rsidR="00BA59B9" w:rsidRPr="00374892" w:rsidRDefault="00BA59B9" w:rsidP="004834F1">
            <w:pPr>
              <w:spacing w:line="0" w:lineRule="atLeast"/>
              <w:rPr>
                <w:rFonts w:ascii="微軟正黑體" w:eastAsia="微軟正黑體" w:hAnsi="微軟正黑體"/>
                <w:color w:val="FF6600"/>
                <w:sz w:val="22"/>
              </w:rPr>
            </w:pPr>
            <w:r w:rsidRPr="00374892">
              <w:rPr>
                <w:rFonts w:ascii="微軟正黑體" w:eastAsia="微軟正黑體" w:hAnsi="微軟正黑體" w:hint="eastAsia"/>
                <w:color w:val="FF6600"/>
                <w:sz w:val="22"/>
              </w:rPr>
              <w:lastRenderedPageBreak/>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早餐：飯店內用　午餐：日式御膳料理　晚餐：方便逛街～敬請自理</w:t>
            </w:r>
          </w:p>
        </w:tc>
      </w:tr>
      <w:tr w:rsidR="00BA59B9" w:rsidRPr="00374892" w14:paraId="271D560F"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51BEFDD9"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中部國際COMFORT或CENTRAIR HOTEL或MILAGO HOTEL 或同級</w:t>
            </w:r>
          </w:p>
        </w:tc>
      </w:tr>
    </w:tbl>
    <w:p w14:paraId="2B7B4A54" w14:textId="77777777" w:rsidR="00BA59B9" w:rsidRPr="00411C29" w:rsidRDefault="00BA59B9" w:rsidP="00BA59B9">
      <w:pPr>
        <w:spacing w:line="0" w:lineRule="atLeast"/>
        <w:ind w:left="840" w:hangingChars="300" w:hanging="840"/>
        <w:rPr>
          <w:rFonts w:ascii="微軟正黑體" w:eastAsia="微軟正黑體" w:hAnsi="微軟正黑體"/>
          <w:b/>
          <w:bCs/>
          <w:sz w:val="28"/>
          <w:szCs w:val="28"/>
        </w:rPr>
      </w:pPr>
      <w:r w:rsidRPr="0051305D">
        <w:rPr>
          <w:rFonts w:ascii="微軟正黑體" w:eastAsia="微軟正黑體" w:hAnsi="微軟正黑體" w:hint="eastAsia"/>
          <w:b/>
          <w:bCs/>
          <w:color w:val="FF6600"/>
          <w:sz w:val="28"/>
          <w:szCs w:val="28"/>
        </w:rPr>
        <w:t>DAY</w:t>
      </w:r>
      <w:r>
        <w:rPr>
          <w:rFonts w:ascii="微軟正黑體" w:eastAsia="微軟正黑體" w:hAnsi="微軟正黑體"/>
          <w:b/>
          <w:bCs/>
          <w:color w:val="FF6600"/>
          <w:sz w:val="28"/>
          <w:szCs w:val="28"/>
        </w:rPr>
        <w:t>6</w:t>
      </w:r>
      <w:r w:rsidRPr="0051305D">
        <w:rPr>
          <w:rFonts w:ascii="微軟正黑體" w:eastAsia="微軟正黑體" w:hAnsi="微軟正黑體"/>
          <w:b/>
          <w:bCs/>
          <w:color w:val="FF6600"/>
          <w:sz w:val="28"/>
          <w:szCs w:val="28"/>
        </w:rPr>
        <w:t xml:space="preserve"> </w:t>
      </w:r>
      <w:r w:rsidRPr="00411C29">
        <w:rPr>
          <w:rFonts w:ascii="微軟正黑體" w:eastAsia="微軟正黑體" w:hAnsi="微軟正黑體"/>
          <w:b/>
          <w:bCs/>
          <w:sz w:val="28"/>
          <w:szCs w:val="28"/>
        </w:rPr>
        <w:t>HOTEL－中部國際機場(內有大正江戶時代的建築商街)－台北</w:t>
      </w:r>
      <w:r>
        <w:rPr>
          <w:rFonts w:ascii="微軟正黑體" w:eastAsia="微軟正黑體" w:hAnsi="微軟正黑體"/>
          <w:b/>
          <w:bCs/>
          <w:sz w:val="28"/>
          <w:szCs w:val="28"/>
        </w:rPr>
        <w:t>(</w:t>
      </w:r>
      <w:r w:rsidRPr="00411C29">
        <w:rPr>
          <w:rFonts w:ascii="微軟正黑體" w:eastAsia="微軟正黑體" w:hAnsi="微軟正黑體"/>
          <w:b/>
          <w:bCs/>
          <w:sz w:val="28"/>
          <w:szCs w:val="28"/>
        </w:rPr>
        <w:t>桃園國際機場</w:t>
      </w:r>
      <w:r>
        <w:rPr>
          <w:rFonts w:ascii="微軟正黑體" w:eastAsia="微軟正黑體" w:hAnsi="微軟正黑體"/>
          <w:b/>
          <w:bCs/>
          <w:sz w:val="28"/>
          <w:szCs w:val="28"/>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10530"/>
      </w:tblGrid>
      <w:tr w:rsidR="00BA59B9" w:rsidRPr="00374892" w14:paraId="43B3CD47"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hideMark/>
          </w:tcPr>
          <w:p w14:paraId="33DF39EE" w14:textId="77777777" w:rsidR="00BA59B9" w:rsidRPr="00374892" w:rsidRDefault="00BA59B9" w:rsidP="004834F1">
            <w:pPr>
              <w:pStyle w:val="Web"/>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sz w:val="22"/>
                <w:szCs w:val="22"/>
              </w:rPr>
              <w:t>早餐後，帶著滿滿的回憶和依依不捨的心情，搭乘豪華客機返回溫暖的家，結束此次難忘的日本之旅，在此由衷地感謝您選擇參加，期待擱再相會，祝您旅途愉快，萬事如意！謝謝！</w:t>
            </w:r>
          </w:p>
          <w:p w14:paraId="15BE28E5" w14:textId="77777777" w:rsidR="00BA59B9" w:rsidRPr="00374892" w:rsidRDefault="00BA59B9" w:rsidP="004834F1">
            <w:pPr>
              <w:pStyle w:val="4"/>
              <w:spacing w:before="0" w:beforeAutospacing="0" w:after="0" w:afterAutospacing="0" w:line="0" w:lineRule="atLeast"/>
              <w:rPr>
                <w:rFonts w:ascii="微軟正黑體" w:eastAsia="微軟正黑體" w:hAnsi="微軟正黑體"/>
                <w:sz w:val="22"/>
                <w:szCs w:val="22"/>
              </w:rPr>
            </w:pPr>
            <w:r w:rsidRPr="00374892">
              <w:rPr>
                <w:rFonts w:ascii="微軟正黑體" w:eastAsia="微軟正黑體" w:hAnsi="微軟正黑體" w:hint="eastAsia"/>
                <w:sz w:val="22"/>
                <w:szCs w:val="22"/>
              </w:rPr>
              <w:t>※特別說明：若非住機場附近飯店，則本日早餐發放代金￥1,000於機場商店街自由選用早餐。</w:t>
            </w:r>
          </w:p>
          <w:p w14:paraId="3B338CF8" w14:textId="77777777" w:rsidR="00BA59B9" w:rsidRPr="00374892" w:rsidRDefault="00BA59B9" w:rsidP="004834F1">
            <w:pPr>
              <w:spacing w:line="0" w:lineRule="atLeast"/>
              <w:rPr>
                <w:rFonts w:ascii="微軟正黑體" w:eastAsia="微軟正黑體" w:hAnsi="微軟正黑體"/>
                <w:color w:val="333333"/>
                <w:sz w:val="22"/>
              </w:rPr>
            </w:pPr>
          </w:p>
        </w:tc>
      </w:tr>
      <w:tr w:rsidR="00BA59B9" w:rsidRPr="00374892" w14:paraId="4636D3C0"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63D6E5B2" w14:textId="77777777" w:rsidR="00BA59B9" w:rsidRPr="00374892" w:rsidRDefault="00BA59B9" w:rsidP="004834F1">
            <w:pPr>
              <w:spacing w:line="0" w:lineRule="atLeast"/>
              <w:rPr>
                <w:rFonts w:ascii="微軟正黑體" w:eastAsia="微軟正黑體" w:hAnsi="微軟正黑體"/>
                <w:color w:val="FF6600"/>
                <w:sz w:val="22"/>
              </w:rPr>
            </w:pPr>
            <w:r w:rsidRPr="00374892">
              <w:rPr>
                <w:rFonts w:ascii="微軟正黑體" w:eastAsia="微軟正黑體" w:hAnsi="微軟正黑體" w:hint="eastAsia"/>
                <w:color w:val="FF6600"/>
                <w:sz w:val="22"/>
              </w:rPr>
              <w:t xml:space="preserve">餐食 </w:t>
            </w:r>
            <w:r w:rsidRPr="00374892">
              <w:rPr>
                <w:rFonts w:ascii="微軟正黑體" w:eastAsia="微軟正黑體" w:hAnsi="微軟正黑體"/>
                <w:color w:val="FF6600"/>
                <w:sz w:val="22"/>
              </w:rPr>
              <w:t xml:space="preserve">/ </w:t>
            </w:r>
            <w:r w:rsidRPr="00374892">
              <w:rPr>
                <w:rFonts w:ascii="微軟正黑體" w:eastAsia="微軟正黑體" w:hAnsi="微軟正黑體" w:hint="eastAsia"/>
                <w:sz w:val="22"/>
              </w:rPr>
              <w:t>早餐：飯店內用　午餐：機上簡餐　晚餐：甜蜜的家</w:t>
            </w:r>
          </w:p>
        </w:tc>
      </w:tr>
      <w:tr w:rsidR="00BA59B9" w:rsidRPr="00374892" w14:paraId="3035CEF1" w14:textId="77777777" w:rsidTr="00323260">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45" w:type="dxa"/>
              <w:left w:w="45" w:type="dxa"/>
              <w:bottom w:w="45" w:type="dxa"/>
              <w:right w:w="45" w:type="dxa"/>
            </w:tcMar>
          </w:tcPr>
          <w:p w14:paraId="406650C8" w14:textId="77777777" w:rsidR="00BA59B9" w:rsidRPr="00374892" w:rsidRDefault="00BA59B9" w:rsidP="004834F1">
            <w:pPr>
              <w:spacing w:line="0" w:lineRule="atLeast"/>
              <w:rPr>
                <w:rFonts w:ascii="微軟正黑體" w:eastAsia="微軟正黑體" w:hAnsi="微軟正黑體"/>
                <w:color w:val="0066CC"/>
                <w:sz w:val="22"/>
              </w:rPr>
            </w:pPr>
            <w:r w:rsidRPr="00374892">
              <w:rPr>
                <w:rFonts w:ascii="微軟正黑體" w:eastAsia="微軟正黑體" w:hAnsi="微軟正黑體" w:hint="eastAsia"/>
                <w:color w:val="0066CC"/>
                <w:sz w:val="22"/>
              </w:rPr>
              <w:t xml:space="preserve">飯店 </w:t>
            </w:r>
            <w:r w:rsidRPr="00374892">
              <w:rPr>
                <w:rFonts w:ascii="微軟正黑體" w:eastAsia="微軟正黑體" w:hAnsi="微軟正黑體"/>
                <w:color w:val="0066CC"/>
                <w:sz w:val="22"/>
              </w:rPr>
              <w:t xml:space="preserve">/ </w:t>
            </w:r>
            <w:r w:rsidRPr="00374892">
              <w:rPr>
                <w:rFonts w:ascii="微軟正黑體" w:eastAsia="微軟正黑體" w:hAnsi="微軟正黑體" w:hint="eastAsia"/>
                <w:sz w:val="22"/>
              </w:rPr>
              <w:t>溫暖的家</w:t>
            </w:r>
          </w:p>
        </w:tc>
      </w:tr>
    </w:tbl>
    <w:p w14:paraId="1B50B591" w14:textId="77777777" w:rsidR="00BA59B9" w:rsidRDefault="00BA59B9" w:rsidP="00BA59B9">
      <w:pPr>
        <w:spacing w:line="0" w:lineRule="atLeast"/>
        <w:rPr>
          <w:rFonts w:ascii="微軟正黑體" w:eastAsia="微軟正黑體" w:hAnsi="微軟正黑體"/>
          <w:b/>
          <w:bCs/>
          <w:sz w:val="28"/>
          <w:szCs w:val="28"/>
        </w:rPr>
      </w:pPr>
    </w:p>
    <w:p w14:paraId="02523021" w14:textId="77777777" w:rsidR="00BA59B9" w:rsidRDefault="00BA59B9" w:rsidP="00BA59B9">
      <w:pPr>
        <w:spacing w:line="0" w:lineRule="atLeast"/>
        <w:rPr>
          <w:rFonts w:ascii="微軟正黑體" w:eastAsia="微軟正黑體" w:hAnsi="微軟正黑體"/>
          <w:b/>
          <w:bCs/>
          <w:color w:val="FF6600"/>
          <w:sz w:val="31"/>
          <w:szCs w:val="31"/>
        </w:rPr>
      </w:pPr>
      <w:r>
        <w:rPr>
          <w:rFonts w:ascii="微軟正黑體" w:eastAsia="微軟正黑體" w:hAnsi="微軟正黑體" w:hint="eastAsia"/>
          <w:b/>
          <w:bCs/>
          <w:color w:val="FF6600"/>
          <w:sz w:val="31"/>
          <w:szCs w:val="31"/>
        </w:rPr>
        <w:t>參考航班</w:t>
      </w:r>
    </w:p>
    <w:tbl>
      <w:tblPr>
        <w:tblW w:w="5000" w:type="pct"/>
        <w:jc w:val="center"/>
        <w:tblCellMar>
          <w:top w:w="15" w:type="dxa"/>
          <w:left w:w="15" w:type="dxa"/>
          <w:bottom w:w="15" w:type="dxa"/>
          <w:right w:w="15" w:type="dxa"/>
        </w:tblCellMar>
        <w:tblLook w:val="04A0" w:firstRow="1" w:lastRow="0" w:firstColumn="1" w:lastColumn="0" w:noHBand="0" w:noVBand="1"/>
      </w:tblPr>
      <w:tblGrid>
        <w:gridCol w:w="799"/>
        <w:gridCol w:w="1432"/>
        <w:gridCol w:w="1432"/>
        <w:gridCol w:w="2135"/>
        <w:gridCol w:w="2135"/>
        <w:gridCol w:w="1304"/>
        <w:gridCol w:w="1293"/>
      </w:tblGrid>
      <w:tr w:rsidR="00323260" w14:paraId="6BB88BE0" w14:textId="77777777" w:rsidTr="00323260">
        <w:trPr>
          <w:tblHeader/>
          <w:jc w:val="center"/>
        </w:trPr>
        <w:tc>
          <w:tcPr>
            <w:tcW w:w="376"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260D1B29" w14:textId="77777777" w:rsidR="00BA59B9" w:rsidRDefault="00BA59B9" w:rsidP="004834F1">
            <w:pPr>
              <w:spacing w:line="0" w:lineRule="atLeast"/>
              <w:jc w:val="center"/>
              <w:rPr>
                <w:rFonts w:ascii="微軟正黑體" w:eastAsia="微軟正黑體" w:hAnsi="微軟正黑體"/>
                <w:b/>
                <w:bCs/>
                <w:color w:val="FFFFFF"/>
                <w:szCs w:val="24"/>
              </w:rPr>
            </w:pPr>
            <w:r>
              <w:rPr>
                <w:rFonts w:ascii="微軟正黑體" w:eastAsia="微軟正黑體" w:hAnsi="微軟正黑體" w:hint="eastAsia"/>
                <w:b/>
                <w:bCs/>
                <w:color w:val="FFFFFF"/>
              </w:rPr>
              <w:t>天數</w:t>
            </w:r>
          </w:p>
        </w:tc>
        <w:tc>
          <w:tcPr>
            <w:tcW w:w="673"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5FD7BE13"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航空公司</w:t>
            </w:r>
          </w:p>
        </w:tc>
        <w:tc>
          <w:tcPr>
            <w:tcW w:w="673"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72A3C8FF"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航空班機</w:t>
            </w:r>
          </w:p>
        </w:tc>
        <w:tc>
          <w:tcPr>
            <w:tcW w:w="1003"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1062E6A3"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出發</w:t>
            </w:r>
          </w:p>
        </w:tc>
        <w:tc>
          <w:tcPr>
            <w:tcW w:w="1003"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3D36A267"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抵達</w:t>
            </w:r>
          </w:p>
        </w:tc>
        <w:tc>
          <w:tcPr>
            <w:tcW w:w="612"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7401232E"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出發時間</w:t>
            </w:r>
          </w:p>
        </w:tc>
        <w:tc>
          <w:tcPr>
            <w:tcW w:w="607" w:type="pct"/>
            <w:tcBorders>
              <w:left w:val="single" w:sz="6" w:space="0" w:color="FFFFFF"/>
              <w:right w:val="single" w:sz="6" w:space="0" w:color="FFFFFF"/>
            </w:tcBorders>
            <w:shd w:val="clear" w:color="auto" w:fill="949494"/>
            <w:tcMar>
              <w:top w:w="90" w:type="dxa"/>
              <w:left w:w="90" w:type="dxa"/>
              <w:bottom w:w="90" w:type="dxa"/>
              <w:right w:w="90" w:type="dxa"/>
            </w:tcMar>
            <w:vAlign w:val="center"/>
            <w:hideMark/>
          </w:tcPr>
          <w:p w14:paraId="6AAF8CC7" w14:textId="77777777" w:rsidR="00BA59B9" w:rsidRDefault="00BA59B9" w:rsidP="004834F1">
            <w:pPr>
              <w:spacing w:line="0" w:lineRule="atLeast"/>
              <w:jc w:val="center"/>
              <w:rPr>
                <w:rFonts w:ascii="微軟正黑體" w:eastAsia="微軟正黑體" w:hAnsi="微軟正黑體"/>
                <w:b/>
                <w:bCs/>
                <w:color w:val="FFFFFF"/>
              </w:rPr>
            </w:pPr>
            <w:r>
              <w:rPr>
                <w:rFonts w:ascii="微軟正黑體" w:eastAsia="微軟正黑體" w:hAnsi="微軟正黑體" w:hint="eastAsia"/>
                <w:b/>
                <w:bCs/>
                <w:color w:val="FFFFFF"/>
              </w:rPr>
              <w:t>抵達時間</w:t>
            </w:r>
          </w:p>
        </w:tc>
      </w:tr>
      <w:tr w:rsidR="00323260" w14:paraId="212DA270" w14:textId="77777777" w:rsidTr="00323260">
        <w:trPr>
          <w:jc w:val="center"/>
        </w:trPr>
        <w:tc>
          <w:tcPr>
            <w:tcW w:w="376"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1DB0B8F"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1</w:t>
            </w:r>
          </w:p>
        </w:tc>
        <w:tc>
          <w:tcPr>
            <w:tcW w:w="67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B57381A"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星悅航空</w:t>
            </w:r>
          </w:p>
        </w:tc>
        <w:tc>
          <w:tcPr>
            <w:tcW w:w="67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0C101E68"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7G810</w:t>
            </w:r>
          </w:p>
        </w:tc>
        <w:tc>
          <w:tcPr>
            <w:tcW w:w="100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16B310E"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桃園國際機場</w:t>
            </w:r>
          </w:p>
        </w:tc>
        <w:tc>
          <w:tcPr>
            <w:tcW w:w="100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845C58B"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名古屋(中部國際空港)</w:t>
            </w:r>
          </w:p>
        </w:tc>
        <w:tc>
          <w:tcPr>
            <w:tcW w:w="612"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7B84F12"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18:30</w:t>
            </w:r>
          </w:p>
        </w:tc>
        <w:tc>
          <w:tcPr>
            <w:tcW w:w="607"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4BE3CC1"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22:10</w:t>
            </w:r>
          </w:p>
        </w:tc>
      </w:tr>
      <w:tr w:rsidR="00323260" w14:paraId="478A04D3" w14:textId="77777777" w:rsidTr="00323260">
        <w:trPr>
          <w:jc w:val="center"/>
        </w:trPr>
        <w:tc>
          <w:tcPr>
            <w:tcW w:w="376"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EBD72DC"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6</w:t>
            </w:r>
          </w:p>
        </w:tc>
        <w:tc>
          <w:tcPr>
            <w:tcW w:w="67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74EC4965"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星悅航空</w:t>
            </w:r>
          </w:p>
        </w:tc>
        <w:tc>
          <w:tcPr>
            <w:tcW w:w="67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27C8A20D"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7G811</w:t>
            </w:r>
          </w:p>
        </w:tc>
        <w:tc>
          <w:tcPr>
            <w:tcW w:w="100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6FD9806"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名古屋(中部國際空港)</w:t>
            </w:r>
          </w:p>
        </w:tc>
        <w:tc>
          <w:tcPr>
            <w:tcW w:w="1003"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59BE0D13"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桃園國際機場</w:t>
            </w:r>
          </w:p>
        </w:tc>
        <w:tc>
          <w:tcPr>
            <w:tcW w:w="612"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6B086525"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08:30</w:t>
            </w:r>
          </w:p>
        </w:tc>
        <w:tc>
          <w:tcPr>
            <w:tcW w:w="607" w:type="pct"/>
            <w:tcBorders>
              <w:top w:val="single" w:sz="6" w:space="0" w:color="FFFFFF"/>
              <w:left w:val="single" w:sz="6" w:space="0" w:color="FFFFFF"/>
              <w:bottom w:val="single" w:sz="6" w:space="0" w:color="FFFFFF"/>
              <w:right w:val="single" w:sz="6" w:space="0" w:color="FFFFFF"/>
            </w:tcBorders>
            <w:shd w:val="clear" w:color="auto" w:fill="F0F0F0"/>
            <w:tcMar>
              <w:top w:w="90" w:type="dxa"/>
              <w:left w:w="90" w:type="dxa"/>
              <w:bottom w:w="90" w:type="dxa"/>
              <w:right w:w="90" w:type="dxa"/>
            </w:tcMar>
            <w:vAlign w:val="center"/>
            <w:hideMark/>
          </w:tcPr>
          <w:p w14:paraId="3C1D3514" w14:textId="77777777" w:rsidR="00BA59B9" w:rsidRDefault="00BA59B9" w:rsidP="004834F1">
            <w:pPr>
              <w:spacing w:line="0" w:lineRule="atLeast"/>
              <w:jc w:val="center"/>
              <w:rPr>
                <w:rFonts w:ascii="微軟正黑體" w:eastAsia="微軟正黑體" w:hAnsi="微軟正黑體"/>
              </w:rPr>
            </w:pPr>
            <w:r>
              <w:rPr>
                <w:rFonts w:ascii="微軟正黑體" w:eastAsia="微軟正黑體" w:hAnsi="微軟正黑體" w:hint="eastAsia"/>
              </w:rPr>
              <w:t>11:00</w:t>
            </w:r>
          </w:p>
        </w:tc>
      </w:tr>
    </w:tbl>
    <w:p w14:paraId="14E7F436" w14:textId="77777777" w:rsidR="00BA59B9" w:rsidRPr="00323260" w:rsidRDefault="00BA59B9" w:rsidP="00BA59B9">
      <w:pPr>
        <w:spacing w:line="0" w:lineRule="atLeast"/>
        <w:rPr>
          <w:rFonts w:ascii="微軟正黑體" w:eastAsia="微軟正黑體" w:hAnsi="微軟正黑體"/>
          <w:sz w:val="22"/>
        </w:rPr>
      </w:pPr>
      <w:r w:rsidRPr="00323260">
        <w:rPr>
          <w:rFonts w:ascii="微軟正黑體" w:eastAsia="微軟正黑體" w:hAnsi="微軟正黑體" w:hint="eastAsia"/>
          <w:sz w:val="22"/>
        </w:rPr>
        <w:t>如遇航空公司變動航班，本公司保有最後變動之權力，並以說明會資料為準。</w:t>
      </w:r>
    </w:p>
    <w:p w14:paraId="21908220" w14:textId="77777777" w:rsidR="00BA59B9" w:rsidRDefault="00BA59B9" w:rsidP="00BA59B9">
      <w:pPr>
        <w:spacing w:line="0" w:lineRule="atLeast"/>
        <w:rPr>
          <w:rFonts w:ascii="微軟正黑體" w:eastAsia="微軟正黑體" w:hAnsi="微軟正黑體"/>
        </w:rPr>
      </w:pPr>
    </w:p>
    <w:p w14:paraId="3FDCDC8B" w14:textId="77777777" w:rsidR="00BA59B9" w:rsidRDefault="00BA59B9" w:rsidP="00BA59B9">
      <w:pPr>
        <w:spacing w:line="0" w:lineRule="atLeast"/>
        <w:rPr>
          <w:rFonts w:ascii="微軟正黑體" w:eastAsia="微軟正黑體" w:hAnsi="微軟正黑體"/>
          <w:b/>
          <w:bCs/>
          <w:color w:val="FF6600"/>
          <w:sz w:val="31"/>
          <w:szCs w:val="31"/>
        </w:rPr>
      </w:pPr>
      <w:r>
        <w:rPr>
          <w:rFonts w:ascii="微軟正黑體" w:eastAsia="微軟正黑體" w:hAnsi="微軟正黑體" w:hint="eastAsia"/>
          <w:b/>
          <w:bCs/>
          <w:color w:val="FF6600"/>
          <w:sz w:val="31"/>
          <w:szCs w:val="31"/>
        </w:rPr>
        <w:t>注意事項</w:t>
      </w:r>
    </w:p>
    <w:p w14:paraId="117BF2EE" w14:textId="0A9C9839" w:rsidR="000240DB" w:rsidRPr="00B76DBC" w:rsidRDefault="00BA59B9" w:rsidP="00B76DBC">
      <w:pPr>
        <w:spacing w:line="0" w:lineRule="atLeast"/>
        <w:rPr>
          <w:rFonts w:ascii="微軟正黑體" w:eastAsia="微軟正黑體" w:hAnsi="微軟正黑體" w:hint="eastAsia"/>
          <w:b/>
          <w:bCs/>
          <w:sz w:val="22"/>
        </w:rPr>
      </w:pPr>
      <w:r w:rsidRPr="00374892">
        <w:rPr>
          <w:rFonts w:ascii="微軟正黑體" w:eastAsia="微軟正黑體" w:hAnsi="微軟正黑體" w:hint="eastAsia"/>
          <w:sz w:val="22"/>
        </w:rPr>
        <w:t>01.出團說明(成團人數/訂金金額/訂金繳交期限)：</w:t>
      </w:r>
      <w:r w:rsidRPr="00374892">
        <w:rPr>
          <w:rFonts w:ascii="微軟正黑體" w:eastAsia="微軟正黑體" w:hAnsi="微軟正黑體" w:hint="eastAsia"/>
          <w:sz w:val="22"/>
        </w:rPr>
        <w:br/>
        <w:t xml:space="preserve">　01-1.此行程需16人以上方達出團人數，如人數不足無法出發將於出發前七天通知並辦理退費。</w:t>
      </w:r>
      <w:r w:rsidRPr="00374892">
        <w:rPr>
          <w:rFonts w:ascii="微軟正黑體" w:eastAsia="微軟正黑體" w:hAnsi="微軟正黑體" w:hint="eastAsia"/>
          <w:sz w:val="22"/>
        </w:rPr>
        <w:br/>
        <w:t xml:space="preserve">　01-2.另沖繩團體10人以上即可成團並派當地導遊全程服務，16人以上方派台灣領隊隨行。</w:t>
      </w:r>
      <w:r w:rsidRPr="00374892">
        <w:rPr>
          <w:rFonts w:ascii="微軟正黑體" w:eastAsia="微軟正黑體" w:hAnsi="微軟正黑體" w:hint="eastAsia"/>
          <w:sz w:val="22"/>
        </w:rPr>
        <w:br/>
        <w:t>02.住宿說明：</w:t>
      </w:r>
      <w:r w:rsidRPr="00374892">
        <w:rPr>
          <w:rFonts w:ascii="微軟正黑體" w:eastAsia="微軟正黑體" w:hAnsi="微軟正黑體" w:hint="eastAsia"/>
          <w:sz w:val="22"/>
        </w:rPr>
        <w:br/>
      </w:r>
      <w:r w:rsidRPr="00374892">
        <w:rPr>
          <w:rFonts w:ascii="微軟正黑體" w:eastAsia="微軟正黑體" w:hAnsi="微軟正黑體" w:hint="eastAsia"/>
          <w:sz w:val="22"/>
        </w:rPr>
        <w:lastRenderedPageBreak/>
        <w:t xml:space="preserve">　02-1.日本房型除和式房外,皆為兩張床少有一張大床情形,大床房型可做需求~但不保證會有~會以當天入住情形為主~</w:t>
      </w:r>
      <w:r w:rsidRPr="00374892">
        <w:rPr>
          <w:rFonts w:ascii="微軟正黑體" w:eastAsia="微軟正黑體" w:hAnsi="微軟正黑體" w:hint="eastAsia"/>
          <w:sz w:val="22"/>
        </w:rPr>
        <w:br/>
        <w:t xml:space="preserve">　02-2.日本房型除和式房外~少有3人房型，如需加床團體三人房會是~</w:t>
      </w:r>
      <w:r w:rsidRPr="00374892">
        <w:rPr>
          <w:rFonts w:ascii="微軟正黑體" w:eastAsia="微軟正黑體" w:hAnsi="微軟正黑體" w:hint="eastAsia"/>
          <w:sz w:val="22"/>
        </w:rPr>
        <w:br/>
        <w:t xml:space="preserve">　　　02-2-1.二小床+一沙發床</w:t>
      </w:r>
      <w:r w:rsidRPr="00374892">
        <w:rPr>
          <w:rFonts w:ascii="微軟正黑體" w:eastAsia="微軟正黑體" w:hAnsi="微軟正黑體" w:hint="eastAsia"/>
          <w:sz w:val="22"/>
        </w:rPr>
        <w:br/>
        <w:t xml:space="preserve">　　　02-2-2.無一大床+一小床房型</w:t>
      </w:r>
      <w:r w:rsidRPr="00374892">
        <w:rPr>
          <w:rFonts w:ascii="微軟正黑體" w:eastAsia="微軟正黑體" w:hAnsi="微軟正黑體" w:hint="eastAsia"/>
          <w:sz w:val="22"/>
        </w:rPr>
        <w:br/>
        <w:t xml:space="preserve">　　　02-2-3.若無需求到三人房請分出一人與他人同住，敬請見諒</w:t>
      </w:r>
      <w:r w:rsidRPr="00374892">
        <w:rPr>
          <w:rFonts w:ascii="微軟正黑體" w:eastAsia="微軟正黑體" w:hAnsi="微軟正黑體" w:hint="eastAsia"/>
          <w:sz w:val="22"/>
        </w:rPr>
        <w:br/>
        <w:t>02-3.日本飯店並無實際星級分等，本網頁所顯現之分級，為目前旅遊市場之一般認定，並參考台灣及日本兩地間數個訂房網站資訊後所給予之客觀綜合分級，且各網站之評量標準及角度各有不同，難以單一網頁所載資訊做為最終評鑑，敬請瞭解。</w:t>
      </w:r>
      <w:r w:rsidRPr="00374892">
        <w:rPr>
          <w:rFonts w:ascii="微軟正黑體" w:eastAsia="微軟正黑體" w:hAnsi="微軟正黑體" w:hint="eastAsia"/>
          <w:sz w:val="22"/>
        </w:rPr>
        <w:br/>
        <w:t>03.餐食說明：</w:t>
      </w:r>
      <w:r w:rsidRPr="00374892">
        <w:rPr>
          <w:rFonts w:ascii="微軟正黑體" w:eastAsia="微軟正黑體" w:hAnsi="微軟正黑體" w:hint="eastAsia"/>
          <w:sz w:val="22"/>
        </w:rPr>
        <w:br/>
        <w:t xml:space="preserve">　03-1.台灣與日本兩地間的飲食文化多有不同，日本的多數素食者可食用蔥、薑、蒜、辣椒、奶蛋甚至柴魚或肉汁高湯所熬煮的餐飲，為尊重台灣素食貴賓的飲食習慣，在避免使用上述食材的前提下，各餐廳多以各式蔬菜、豆腐等食材搭配漬物料理的定食或鍋物提供給素食貴賓，且當地購買全素食品也相當不易，故建議前往日本旅遊的貴賓，如有需要請自行事先準備素食品，以備不時之需。</w:t>
      </w:r>
      <w:r w:rsidRPr="00374892">
        <w:rPr>
          <w:rFonts w:ascii="微軟正黑體" w:eastAsia="微軟正黑體" w:hAnsi="微軟正黑體" w:hint="eastAsia"/>
          <w:sz w:val="22"/>
        </w:rPr>
        <w:br/>
        <w:t xml:space="preserve">　03-2.日本境內自來水冷水可生飲,但因此旅館房間少有熱水提供，若有需要，請自行使用房間之熱水壺煮沸或自購礦泉水飲用。</w:t>
      </w:r>
      <w:r w:rsidRPr="00374892">
        <w:rPr>
          <w:rFonts w:ascii="微軟正黑體" w:eastAsia="微軟正黑體" w:hAnsi="微軟正黑體" w:hint="eastAsia"/>
          <w:sz w:val="22"/>
        </w:rPr>
        <w:br/>
        <w:t>04.行程說明：</w:t>
      </w:r>
      <w:r w:rsidRPr="00374892">
        <w:rPr>
          <w:rFonts w:ascii="微軟正黑體" w:eastAsia="微軟正黑體" w:hAnsi="微軟正黑體" w:hint="eastAsia"/>
          <w:sz w:val="22"/>
        </w:rPr>
        <w:br/>
        <w:t>04-1.日本團體使用車輛、調度，常受團員人數之影響，有大、小車之分，敬請原諒。*日本國土交通省於平成24年6月(2012年)發布最新規定，每日行車時間不得超過10小時(以自車庫實際發車時間為計算基準)，以有效防止巴士司機因過(疲)勞駕駛所衍生之交通狀況。*(資料來源：日本國土交通省)*</w:t>
      </w:r>
      <w:r w:rsidRPr="00374892">
        <w:rPr>
          <w:rFonts w:ascii="微軟正黑體" w:eastAsia="微軟正黑體" w:hAnsi="微軟正黑體" w:hint="eastAsia"/>
          <w:sz w:val="22"/>
        </w:rPr>
        <w:br/>
        <w:t>04-2.本行程交通、住宿、及旅遊點儘量忠於原行程；若遇特殊情況如船、交通阻塞、觀光景點休假、住宿飯店調整或因季節的交替及飯店確認的關係，以及其他不可抗拒因素所影響時，行程順序會稍作調整或互換觀光景點，行程安排將以當地為主，敬請見諒。</w:t>
      </w:r>
      <w:r w:rsidRPr="00374892">
        <w:rPr>
          <w:rFonts w:ascii="微軟正黑體" w:eastAsia="微軟正黑體" w:hAnsi="微軟正黑體" w:hint="eastAsia"/>
          <w:sz w:val="22"/>
        </w:rPr>
        <w:br/>
      </w:r>
      <w:r w:rsidRPr="00374892">
        <w:rPr>
          <w:rFonts w:ascii="微軟正黑體" w:eastAsia="微軟正黑體" w:hAnsi="微軟正黑體" w:hint="eastAsia"/>
          <w:sz w:val="22"/>
        </w:rPr>
        <w:br/>
        <w:t>【費用說明】</w:t>
      </w:r>
      <w:r w:rsidRPr="00374892">
        <w:rPr>
          <w:rFonts w:ascii="微軟正黑體" w:eastAsia="微軟正黑體" w:hAnsi="微軟正黑體" w:hint="eastAsia"/>
          <w:sz w:val="22"/>
        </w:rPr>
        <w:br/>
        <w:t>01.團費包含：</w:t>
      </w:r>
      <w:r w:rsidRPr="00374892">
        <w:rPr>
          <w:rFonts w:ascii="微軟正黑體" w:eastAsia="微軟正黑體" w:hAnsi="微軟正黑體" w:hint="eastAsia"/>
          <w:sz w:val="22"/>
        </w:rPr>
        <w:br/>
        <w:t xml:space="preserve">　01-1.團體來回經濟艙機票。</w:t>
      </w:r>
      <w:r w:rsidRPr="00374892">
        <w:rPr>
          <w:rFonts w:ascii="微軟正黑體" w:eastAsia="微軟正黑體" w:hAnsi="微軟正黑體" w:hint="eastAsia"/>
          <w:sz w:val="22"/>
        </w:rPr>
        <w:br/>
        <w:t xml:space="preserve">　01-2.住宿及全程表列餐食。</w:t>
      </w:r>
      <w:r w:rsidRPr="00374892">
        <w:rPr>
          <w:rFonts w:ascii="微軟正黑體" w:eastAsia="微軟正黑體" w:hAnsi="微軟正黑體" w:hint="eastAsia"/>
          <w:sz w:val="22"/>
        </w:rPr>
        <w:br/>
        <w:t xml:space="preserve">　01-3.兩地機場稅、燃油附加費。</w:t>
      </w:r>
      <w:r w:rsidRPr="00374892">
        <w:rPr>
          <w:rFonts w:ascii="微軟正黑體" w:eastAsia="微軟正黑體" w:hAnsi="微軟正黑體" w:hint="eastAsia"/>
          <w:sz w:val="22"/>
        </w:rPr>
        <w:br/>
        <w:t xml:space="preserve">　01-4.行程所列之旅遊交通費用、入場費。</w:t>
      </w:r>
      <w:r w:rsidRPr="00374892">
        <w:rPr>
          <w:rFonts w:ascii="微軟正黑體" w:eastAsia="微軟正黑體" w:hAnsi="微軟正黑體" w:hint="eastAsia"/>
          <w:sz w:val="22"/>
        </w:rPr>
        <w:br/>
        <w:t xml:space="preserve">　01-5.為保障您玩的幸福，更加安心，本公司提供旅約責任險新台幣500萬責任險暨新台幣20萬意外醫療險。*旅客未滿15歲或70歲以上，依法限制最高保額為新臺幣200萬元*</w:t>
      </w:r>
      <w:r w:rsidRPr="00374892">
        <w:rPr>
          <w:rFonts w:ascii="微軟正黑體" w:eastAsia="微軟正黑體" w:hAnsi="微軟正黑體" w:hint="eastAsia"/>
          <w:sz w:val="22"/>
        </w:rPr>
        <w:br/>
        <w:t>02.團費不含：</w:t>
      </w:r>
      <w:r w:rsidRPr="00374892">
        <w:rPr>
          <w:rFonts w:ascii="微軟正黑體" w:eastAsia="微軟正黑體" w:hAnsi="微軟正黑體" w:hint="eastAsia"/>
          <w:sz w:val="22"/>
        </w:rPr>
        <w:br/>
        <w:t xml:space="preserve">　02-1.導遊、司機小費(建議每天約NT$300元/人)。例如:日本5天團X300=共每人小費NT.1,500元。</w:t>
      </w:r>
      <w:r w:rsidRPr="00374892">
        <w:rPr>
          <w:rFonts w:ascii="微軟正黑體" w:eastAsia="微軟正黑體" w:hAnsi="微軟正黑體" w:hint="eastAsia"/>
          <w:sz w:val="22"/>
        </w:rPr>
        <w:br/>
        <w:t xml:space="preserve">　02-2.如參加日本琉球旅遊觀光，導遊(建議每天約NT$200元/人)+領隊(建議每天約NT$100元/人)。</w:t>
      </w:r>
      <w:r w:rsidRPr="00374892">
        <w:rPr>
          <w:rFonts w:ascii="微軟正黑體" w:eastAsia="微軟正黑體" w:hAnsi="微軟正黑體" w:hint="eastAsia"/>
          <w:sz w:val="22"/>
        </w:rPr>
        <w:br/>
        <w:t xml:space="preserve">　　　　例如：琉球4天團x(200+100)=共每人小費NT.1,200元</w:t>
      </w:r>
      <w:r w:rsidRPr="00374892">
        <w:rPr>
          <w:rFonts w:ascii="微軟正黑體" w:eastAsia="微軟正黑體" w:hAnsi="微軟正黑體" w:hint="eastAsia"/>
          <w:sz w:val="22"/>
        </w:rPr>
        <w:br/>
        <w:t xml:space="preserve">　02-3.行程表上未表明之各項開支，自選建議行程交通及應付費用。</w:t>
      </w:r>
      <w:r w:rsidRPr="00374892">
        <w:rPr>
          <w:rFonts w:ascii="微軟正黑體" w:eastAsia="微軟正黑體" w:hAnsi="微軟正黑體" w:hint="eastAsia"/>
          <w:sz w:val="22"/>
        </w:rPr>
        <w:br/>
        <w:t xml:space="preserve">　02-4.純係私人之消費：如行李超重費、飲料酒類、洗衣、電話、電報及私人交通費。</w:t>
      </w:r>
      <w:r w:rsidRPr="00374892">
        <w:rPr>
          <w:rFonts w:ascii="微軟正黑體" w:eastAsia="微軟正黑體" w:hAnsi="微軟正黑體" w:hint="eastAsia"/>
          <w:sz w:val="22"/>
        </w:rPr>
        <w:br/>
        <w:t xml:space="preserve">　02-5.護照新辦NT$1,600(工作天數4、5日)。如須提早取件每提前一日須加收300元</w:t>
      </w:r>
      <w:r w:rsidRPr="00374892">
        <w:rPr>
          <w:rFonts w:ascii="微軟正黑體" w:eastAsia="微軟正黑體" w:hAnsi="微軟正黑體" w:hint="eastAsia"/>
          <w:sz w:val="22"/>
        </w:rPr>
        <w:br/>
        <w:t xml:space="preserve">　02-6.請確認護照效期必須於本行程回國日算起，有六個月以上之效期，方可出國。如為役男或接近役男</w:t>
      </w:r>
      <w:r w:rsidRPr="00374892">
        <w:rPr>
          <w:rFonts w:ascii="微軟正黑體" w:eastAsia="微軟正黑體" w:hAnsi="微軟正黑體" w:hint="eastAsia"/>
          <w:sz w:val="22"/>
        </w:rPr>
        <w:lastRenderedPageBreak/>
        <w:t>子，請向所屬兵役管轄機構，加蓋允許出境兵役章。</w:t>
      </w:r>
      <w:r w:rsidRPr="00374892">
        <w:rPr>
          <w:rFonts w:ascii="微軟正黑體" w:eastAsia="微軟正黑體" w:hAnsi="微軟正黑體" w:hint="eastAsia"/>
          <w:sz w:val="22"/>
        </w:rPr>
        <w:br/>
        <w:t xml:space="preserve">　02-7.因機票、國外飯店、匯率等成本變動因素，售價以訂購當日之網頁售價為準。</w:t>
      </w:r>
      <w:r w:rsidRPr="00374892">
        <w:rPr>
          <w:rFonts w:ascii="微軟正黑體" w:eastAsia="微軟正黑體" w:hAnsi="微軟正黑體" w:hint="eastAsia"/>
          <w:sz w:val="22"/>
        </w:rPr>
        <w:br/>
        <w:t>03.團票說明：</w:t>
      </w:r>
      <w:r w:rsidRPr="00374892">
        <w:rPr>
          <w:rFonts w:ascii="微軟正黑體" w:eastAsia="微軟正黑體" w:hAnsi="微軟正黑體" w:hint="eastAsia"/>
          <w:sz w:val="22"/>
        </w:rPr>
        <w:br/>
        <w:t xml:space="preserve">　03-1.團體旅遊所採用的一律為團體機票(含燃油附加稅)。一經開票後，退票須收取手續費及代辦費，此點基於各個航空公司之規定，敬請見諒。</w:t>
      </w:r>
      <w:r w:rsidRPr="00374892">
        <w:rPr>
          <w:rFonts w:ascii="微軟正黑體" w:eastAsia="微軟正黑體" w:hAnsi="微軟正黑體" w:hint="eastAsia"/>
          <w:sz w:val="22"/>
        </w:rPr>
        <w:br/>
        <w:t xml:space="preserve">　03-2.北海道地區或加班機或包機之團體，機票一經開立後不可改姓名、轉讓、退票或更改行程，且機票一經開票後即無退票價值。正確航班時間請以說明會資料為主，敬請知悉。</w:t>
      </w:r>
      <w:r w:rsidRPr="00374892">
        <w:rPr>
          <w:rFonts w:ascii="微軟正黑體" w:eastAsia="微軟正黑體" w:hAnsi="微軟正黑體" w:hint="eastAsia"/>
          <w:sz w:val="22"/>
        </w:rPr>
        <w:br/>
        <w:t xml:space="preserve">　03-3.本行程設定為團體旅遊行程，全程需與團體同進同出，恕不接受外站臨時脫隊。若因此而無法滿足您的旅遊需求，建議您另行選購團體自由行或航空公司套裝自由行，不便之處，尚祈見諒。</w:t>
      </w:r>
      <w:r w:rsidRPr="00374892">
        <w:rPr>
          <w:rFonts w:ascii="微軟正黑體" w:eastAsia="微軟正黑體" w:hAnsi="微軟正黑體" w:hint="eastAsia"/>
          <w:sz w:val="22"/>
        </w:rPr>
        <w:br/>
        <w:t xml:space="preserve">　03-4搭配高鐵如有優惠方案，皆為航空公司之特別合作方案，本公司會盡最大努力協助確認，但無法保證一定適用，敬請知悉。</w:t>
      </w:r>
      <w:r w:rsidRPr="00374892">
        <w:rPr>
          <w:rFonts w:ascii="微軟正黑體" w:eastAsia="微軟正黑體" w:hAnsi="微軟正黑體" w:hint="eastAsia"/>
          <w:sz w:val="22"/>
        </w:rPr>
        <w:br/>
        <w:t xml:space="preserve">　03-5.若旅客需求商務艙，則視該航空公司是否有加價升等之服務，若無此優惠，則需另外訂購個人機票，一切依航空公司規定之，相關報價請洽服務人員。</w:t>
      </w:r>
      <w:r w:rsidRPr="00374892">
        <w:rPr>
          <w:rFonts w:ascii="微軟正黑體" w:eastAsia="微軟正黑體" w:hAnsi="微軟正黑體" w:hint="eastAsia"/>
          <w:sz w:val="22"/>
        </w:rPr>
        <w:br/>
        <w:t xml:space="preserve">　03-6.團體機票不適用累積航空公司的里程數，亦不可事先指定座位或劃位。</w:t>
      </w:r>
      <w:r w:rsidRPr="00374892">
        <w:rPr>
          <w:rFonts w:ascii="微軟正黑體" w:eastAsia="微軟正黑體" w:hAnsi="微軟正黑體" w:hint="eastAsia"/>
          <w:sz w:val="22"/>
        </w:rPr>
        <w:br/>
        <w:t xml:space="preserve">　03-7.團體套裝產品有固定航班及出發日期，因此恕無法延長天數、更改日期或航班。</w:t>
      </w:r>
      <w:r w:rsidRPr="00374892">
        <w:rPr>
          <w:rFonts w:ascii="微軟正黑體" w:eastAsia="微軟正黑體" w:hAnsi="微軟正黑體" w:hint="eastAsia"/>
          <w:sz w:val="22"/>
        </w:rPr>
        <w:br/>
        <w:t xml:space="preserve">　03-8.若貴賓們需保留機票票根時，務必於開票前告知您的承辦人員，將依各航空公司規定之作業程序申請，謝謝合作。</w:t>
      </w:r>
      <w:r w:rsidRPr="00374892">
        <w:rPr>
          <w:rFonts w:ascii="微軟正黑體" w:eastAsia="微軟正黑體" w:hAnsi="微軟正黑體" w:hint="eastAsia"/>
          <w:sz w:val="22"/>
        </w:rPr>
        <w:br/>
        <w:t>03-9.團體票無法預先劃位，亦無法指定走道或窗位，座位安排係由航空公司調度，同行者座位不一定能相鄰，敬請瞭解。</w:t>
      </w:r>
      <w:r w:rsidRPr="00374892">
        <w:rPr>
          <w:rFonts w:ascii="微軟正黑體" w:eastAsia="微軟正黑體" w:hAnsi="微軟正黑體" w:hint="eastAsia"/>
          <w:sz w:val="22"/>
        </w:rPr>
        <w:br/>
      </w:r>
      <w:r w:rsidRPr="00374892">
        <w:rPr>
          <w:rFonts w:ascii="微軟正黑體" w:eastAsia="微軟正黑體" w:hAnsi="微軟正黑體" w:hint="eastAsia"/>
          <w:sz w:val="22"/>
        </w:rPr>
        <w:br/>
        <w:t>【簽證資訊】</w:t>
      </w:r>
      <w:r w:rsidRPr="00374892">
        <w:rPr>
          <w:rFonts w:ascii="微軟正黑體" w:eastAsia="微軟正黑體" w:hAnsi="微軟正黑體" w:hint="eastAsia"/>
          <w:sz w:val="22"/>
        </w:rPr>
        <w:br/>
        <w:t>持中華民國護照進入日本為免簽證。但護照需在出發日當日起算有效期六個月以上。</w:t>
      </w:r>
      <w:r w:rsidRPr="00374892">
        <w:rPr>
          <w:rFonts w:ascii="微軟正黑體" w:eastAsia="微軟正黑體" w:hAnsi="微軟正黑體" w:hint="eastAsia"/>
          <w:sz w:val="22"/>
        </w:rPr>
        <w:br/>
        <w:t>日本政府對入境日本國內之台灣居民，實施免簽証措施規定如下：</w:t>
      </w:r>
      <w:r w:rsidRPr="00374892">
        <w:rPr>
          <w:rFonts w:ascii="微軟正黑體" w:eastAsia="微軟正黑體" w:hAnsi="微軟正黑體" w:hint="eastAsia"/>
          <w:sz w:val="22"/>
        </w:rPr>
        <w:br/>
        <w:t>1、持有效台灣護照者(僅限護照上記載有身分証字號者)，護照效期是否在入境當天算起六個月以上。</w:t>
      </w:r>
      <w:r w:rsidRPr="00374892">
        <w:rPr>
          <w:rFonts w:ascii="微軟正黑體" w:eastAsia="微軟正黑體" w:hAnsi="微軟正黑體" w:hint="eastAsia"/>
          <w:sz w:val="22"/>
        </w:rPr>
        <w:br/>
        <w:t>2、赴日目的以觀光、商務、探親等短期停留目的赴日時(以工作之目的赴日時，則不符免簽証)。</w:t>
      </w:r>
      <w:r w:rsidRPr="00374892">
        <w:rPr>
          <w:rFonts w:ascii="微軟正黑體" w:eastAsia="微軟正黑體" w:hAnsi="微軟正黑體" w:hint="eastAsia"/>
          <w:sz w:val="22"/>
        </w:rPr>
        <w:br/>
        <w:t>3、停留期間不得超過90日之期間。</w:t>
      </w:r>
      <w:r w:rsidRPr="00374892">
        <w:rPr>
          <w:rFonts w:ascii="微軟正黑體" w:eastAsia="微軟正黑體" w:hAnsi="微軟正黑體" w:hint="eastAsia"/>
          <w:sz w:val="22"/>
        </w:rPr>
        <w:br/>
        <w:t>4、出發地、入境地點無特別限定。</w:t>
      </w:r>
      <w:r w:rsidRPr="00374892">
        <w:rPr>
          <w:rFonts w:ascii="微軟正黑體" w:eastAsia="微軟正黑體" w:hAnsi="微軟正黑體" w:hint="eastAsia"/>
          <w:sz w:val="22"/>
        </w:rPr>
        <w:br/>
        <w:t>現役軍人身份→出國必須蓋兩種章：</w:t>
      </w:r>
      <w:r w:rsidRPr="00374892">
        <w:rPr>
          <w:rFonts w:ascii="微軟正黑體" w:eastAsia="微軟正黑體" w:hAnsi="微軟正黑體" w:hint="eastAsia"/>
          <w:sz w:val="22"/>
        </w:rPr>
        <w:br/>
        <w:t xml:space="preserve">　◎【持照人出國應經核准】</w:t>
      </w:r>
      <w:r w:rsidRPr="00374892">
        <w:rPr>
          <w:rFonts w:ascii="微軟正黑體" w:eastAsia="微軟正黑體" w:hAnsi="微軟正黑體" w:hint="eastAsia"/>
          <w:sz w:val="22"/>
        </w:rPr>
        <w:br/>
        <w:t xml:space="preserve">　◎【年月日之前同意出國字第號核准】</w:t>
      </w:r>
      <w:r w:rsidRPr="00374892">
        <w:rPr>
          <w:rFonts w:ascii="微軟正黑體" w:eastAsia="微軟正黑體" w:hAnsi="微軟正黑體" w:hint="eastAsia"/>
          <w:sz w:val="22"/>
        </w:rPr>
        <w:br/>
        <w:t>若您是役男者→出國前必須前往戶籍所在地之鄉鎮市區公所兵役科(課)蓋兩種章：</w:t>
      </w:r>
      <w:r w:rsidRPr="00374892">
        <w:rPr>
          <w:rFonts w:ascii="微軟正黑體" w:eastAsia="微軟正黑體" w:hAnsi="微軟正黑體" w:hint="eastAsia"/>
          <w:sz w:val="22"/>
        </w:rPr>
        <w:br/>
        <w:t xml:space="preserve">　◎【持照人出國應經核准尚未履行兵役義務】</w:t>
      </w:r>
      <w:r w:rsidRPr="00374892">
        <w:rPr>
          <w:rFonts w:ascii="微軟正黑體" w:eastAsia="微軟正黑體" w:hAnsi="微軟正黑體" w:hint="eastAsia"/>
          <w:sz w:val="22"/>
        </w:rPr>
        <w:br/>
        <w:t xml:space="preserve">　◎【役男出國核准年月日前一次有效縣市公所】</w:t>
      </w:r>
      <w:r w:rsidRPr="00374892">
        <w:rPr>
          <w:rFonts w:ascii="微軟正黑體" w:eastAsia="微軟正黑體" w:hAnsi="微軟正黑體" w:hint="eastAsia"/>
          <w:sz w:val="22"/>
        </w:rPr>
        <w:br/>
        <w:t>1.役男出國應經申請核准:役男是指年滿十九歲之年一月一日起至年滿三十六歲當年十二月三十一日止之國內役男尚未服役者，於出國前請先持護照、國民身分證及印章至戶籍地或現住地鄉(鎮、市、區)公所兵役課申請加蓋出國核准章後，再行出國。</w:t>
      </w:r>
      <w:r w:rsidRPr="00374892">
        <w:rPr>
          <w:rFonts w:ascii="微軟正黑體" w:eastAsia="微軟正黑體" w:hAnsi="微軟正黑體" w:hint="eastAsia"/>
          <w:sz w:val="22"/>
        </w:rPr>
        <w:br/>
        <w:t>2.二十歲以上在學有緩徵資料役男:可至內政部入出國及移民署知各市服務站申請護照加蓋出國核准章，或至該署網站申請出國核准。</w:t>
      </w:r>
      <w:r w:rsidRPr="00374892">
        <w:rPr>
          <w:rFonts w:ascii="微軟正黑體" w:eastAsia="微軟正黑體" w:hAnsi="微軟正黑體" w:hint="eastAsia"/>
          <w:sz w:val="22"/>
        </w:rPr>
        <w:br/>
        <w:t>本行程所載之簽證相關規定，對象均為持中華民國護照之旅客，若貴客持他國護照，請先自行查明相關規定，報名時並請主動告知您的服務人員。移民署相關規定。</w:t>
      </w:r>
    </w:p>
    <w:sectPr w:rsidR="000240DB" w:rsidRPr="00B76DBC" w:rsidSect="00323260">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C3F20" w14:textId="77777777" w:rsidR="0097178D" w:rsidRDefault="0097178D" w:rsidP="004B24A5">
      <w:r>
        <w:separator/>
      </w:r>
    </w:p>
  </w:endnote>
  <w:endnote w:type="continuationSeparator" w:id="0">
    <w:p w14:paraId="6894A42B" w14:textId="77777777" w:rsidR="0097178D" w:rsidRDefault="0097178D" w:rsidP="004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63E5D" w14:textId="77777777" w:rsidR="0097178D" w:rsidRDefault="0097178D" w:rsidP="004B24A5">
      <w:r>
        <w:separator/>
      </w:r>
    </w:p>
  </w:footnote>
  <w:footnote w:type="continuationSeparator" w:id="0">
    <w:p w14:paraId="3F33C42C" w14:textId="77777777" w:rsidR="0097178D" w:rsidRDefault="0097178D" w:rsidP="004B2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4AE"/>
    <w:multiLevelType w:val="multilevel"/>
    <w:tmpl w:val="165A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62677"/>
    <w:multiLevelType w:val="multilevel"/>
    <w:tmpl w:val="C48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15D3E"/>
    <w:multiLevelType w:val="multilevel"/>
    <w:tmpl w:val="B684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72FD6"/>
    <w:multiLevelType w:val="multilevel"/>
    <w:tmpl w:val="B34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038D9"/>
    <w:multiLevelType w:val="multilevel"/>
    <w:tmpl w:val="51C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A5"/>
    <w:rsid w:val="000240DB"/>
    <w:rsid w:val="0031691A"/>
    <w:rsid w:val="00323260"/>
    <w:rsid w:val="00405DF3"/>
    <w:rsid w:val="004B24A5"/>
    <w:rsid w:val="0097178D"/>
    <w:rsid w:val="00B76DBC"/>
    <w:rsid w:val="00BA5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72B1"/>
  <w15:chartTrackingRefBased/>
  <w15:docId w15:val="{836DAFCC-3C75-4BF2-88A3-BA5EF0A6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4">
    <w:name w:val="heading 4"/>
    <w:basedOn w:val="a"/>
    <w:link w:val="40"/>
    <w:uiPriority w:val="9"/>
    <w:qFormat/>
    <w:rsid w:val="004B24A5"/>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rsid w:val="004B24A5"/>
    <w:pPr>
      <w:widowControl/>
      <w:spacing w:before="100" w:beforeAutospacing="1" w:after="100" w:afterAutospacing="1"/>
      <w:outlineLvl w:val="4"/>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4A5"/>
    <w:pPr>
      <w:tabs>
        <w:tab w:val="center" w:pos="4153"/>
        <w:tab w:val="right" w:pos="8306"/>
      </w:tabs>
      <w:snapToGrid w:val="0"/>
    </w:pPr>
    <w:rPr>
      <w:sz w:val="20"/>
      <w:szCs w:val="20"/>
    </w:rPr>
  </w:style>
  <w:style w:type="character" w:customStyle="1" w:styleId="a4">
    <w:name w:val="頁首 字元"/>
    <w:basedOn w:val="a0"/>
    <w:link w:val="a3"/>
    <w:uiPriority w:val="99"/>
    <w:rsid w:val="004B24A5"/>
    <w:rPr>
      <w:sz w:val="20"/>
      <w:szCs w:val="20"/>
    </w:rPr>
  </w:style>
  <w:style w:type="paragraph" w:styleId="a5">
    <w:name w:val="footer"/>
    <w:basedOn w:val="a"/>
    <w:link w:val="a6"/>
    <w:uiPriority w:val="99"/>
    <w:unhideWhenUsed/>
    <w:rsid w:val="004B24A5"/>
    <w:pPr>
      <w:tabs>
        <w:tab w:val="center" w:pos="4153"/>
        <w:tab w:val="right" w:pos="8306"/>
      </w:tabs>
      <w:snapToGrid w:val="0"/>
    </w:pPr>
    <w:rPr>
      <w:sz w:val="20"/>
      <w:szCs w:val="20"/>
    </w:rPr>
  </w:style>
  <w:style w:type="character" w:customStyle="1" w:styleId="a6">
    <w:name w:val="頁尾 字元"/>
    <w:basedOn w:val="a0"/>
    <w:link w:val="a5"/>
    <w:uiPriority w:val="99"/>
    <w:rsid w:val="004B24A5"/>
    <w:rPr>
      <w:sz w:val="20"/>
      <w:szCs w:val="20"/>
    </w:rPr>
  </w:style>
  <w:style w:type="character" w:customStyle="1" w:styleId="40">
    <w:name w:val="標題 4 字元"/>
    <w:basedOn w:val="a0"/>
    <w:link w:val="4"/>
    <w:uiPriority w:val="9"/>
    <w:rsid w:val="004B24A5"/>
    <w:rPr>
      <w:rFonts w:ascii="新細明體" w:eastAsia="新細明體" w:hAnsi="新細明體" w:cs="新細明體"/>
      <w:b/>
      <w:bCs/>
      <w:kern w:val="0"/>
      <w:szCs w:val="24"/>
    </w:rPr>
  </w:style>
  <w:style w:type="character" w:customStyle="1" w:styleId="50">
    <w:name w:val="標題 5 字元"/>
    <w:basedOn w:val="a0"/>
    <w:link w:val="5"/>
    <w:uiPriority w:val="9"/>
    <w:rsid w:val="004B24A5"/>
    <w:rPr>
      <w:rFonts w:ascii="新細明體" w:eastAsia="新細明體" w:hAnsi="新細明體" w:cs="新細明體"/>
      <w:b/>
      <w:bCs/>
      <w:kern w:val="0"/>
      <w:szCs w:val="24"/>
    </w:rPr>
  </w:style>
  <w:style w:type="paragraph" w:styleId="Web">
    <w:name w:val="Normal (Web)"/>
    <w:basedOn w:val="a"/>
    <w:uiPriority w:val="99"/>
    <w:unhideWhenUsed/>
    <w:rsid w:val="004B24A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peacetour.com.tw/eWeb_peacetour/IMGDB/000003/000010/000015/000674/00016861.JPG" TargetMode="External"/><Relationship Id="rId13" Type="http://schemas.openxmlformats.org/officeDocument/2006/relationships/image" Target="https://www.peacetour.com.tw/eWeb_peacetour/IMGDB/000003/000010/000016/000585/00012966.JPG" TargetMode="External"/><Relationship Id="rId18" Type="http://schemas.openxmlformats.org/officeDocument/2006/relationships/image" Target="https://www.peacetour.com.tw/eWeb_peacetour/IMGDB/000003/000010/000016/000585/00016106.JPG" TargetMode="External"/><Relationship Id="rId3" Type="http://schemas.openxmlformats.org/officeDocument/2006/relationships/settings" Target="settings.xml"/><Relationship Id="rId21" Type="http://schemas.openxmlformats.org/officeDocument/2006/relationships/image" Target="https://www.peacetour.com.tw/eWeb_peacetour/IMGDB/000003/000010/000016/000585/00013045.JPG" TargetMode="External"/><Relationship Id="rId7" Type="http://schemas.openxmlformats.org/officeDocument/2006/relationships/image" Target="https://www.peacetour.com.tw/eWeb_peacetour/IMGDB/000003/000010/000016/000585/00007232.JPG" TargetMode="External"/><Relationship Id="rId12" Type="http://schemas.openxmlformats.org/officeDocument/2006/relationships/image" Target="https://www.peacetour.com.tw/eWeb_peacetour/IMGDB/000003/000010/000016/000585/00032594.JPG" TargetMode="External"/><Relationship Id="rId17" Type="http://schemas.openxmlformats.org/officeDocument/2006/relationships/image" Target="https://www.peacetour.com.tw/eWeb_peacetour/IMGDB/000003/000010/000016/000451/00005369.JPG" TargetMode="External"/><Relationship Id="rId2" Type="http://schemas.openxmlformats.org/officeDocument/2006/relationships/styles" Target="styles.xml"/><Relationship Id="rId16" Type="http://schemas.openxmlformats.org/officeDocument/2006/relationships/image" Target="https://www.peacetour.com.tw/eWeb_peacetour/IMGDB/000003/000010/000016/000451/00005369.JPG" TargetMode="External"/><Relationship Id="rId20" Type="http://schemas.openxmlformats.org/officeDocument/2006/relationships/image" Target="https://www.peacetour.com.tw/eWeb_peacetour/IMGDB/000003/000010/000016/000585/00007297.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www.peacetour.com.tw/eWeb_peacetour/IMGDB/000003/000010/000016/000585/00007183.JPG" TargetMode="External"/><Relationship Id="rId5" Type="http://schemas.openxmlformats.org/officeDocument/2006/relationships/footnotes" Target="footnotes.xml"/><Relationship Id="rId15" Type="http://schemas.openxmlformats.org/officeDocument/2006/relationships/image" Target="https://www.peacetour.com.tw/eWeb_peacetour/IMGDB/000003/000010/000016/000451/00005368.JPG" TargetMode="External"/><Relationship Id="rId23" Type="http://schemas.openxmlformats.org/officeDocument/2006/relationships/theme" Target="theme/theme1.xml"/><Relationship Id="rId10" Type="http://schemas.openxmlformats.org/officeDocument/2006/relationships/image" Target="https://www.peacetour.com.tw/eWeb_peacetour/IMGDB/000003/000010/000016/000451/00005280.JPG" TargetMode="External"/><Relationship Id="rId19" Type="http://schemas.openxmlformats.org/officeDocument/2006/relationships/image" Target="https://www.peacetour.com.tw/eWeb_peacetour/IMGDB/000003/000010/000016/000585/00007178.JPG" TargetMode="External"/><Relationship Id="rId4" Type="http://schemas.openxmlformats.org/officeDocument/2006/relationships/webSettings" Target="webSettings.xml"/><Relationship Id="rId9" Type="http://schemas.openxmlformats.org/officeDocument/2006/relationships/image" Target="https://www.peacetour.com.tw/eWeb_peacetour/IMGDB/000003/000010/000016/000585/00021018.JPG" TargetMode="External"/><Relationship Id="rId14" Type="http://schemas.openxmlformats.org/officeDocument/2006/relationships/image" Target="https://www.peacetour.com.tw/eWeb_peacetour/IMGDB/000003/000010/000016/000585/00012235.JPG"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2020-07-30T03:26:00Z</dcterms:created>
  <dcterms:modified xsi:type="dcterms:W3CDTF">2020-07-30T03:57:00Z</dcterms:modified>
</cp:coreProperties>
</file>